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02E05F" w14:textId="6D4E94AE" w:rsidR="00B73441" w:rsidRDefault="00B73441" w:rsidP="00B73441">
      <w:pPr>
        <w:widowControl w:val="0"/>
        <w:spacing w:line="240" w:lineRule="auto"/>
        <w:ind w:firstLine="5954"/>
      </w:pPr>
      <w:r>
        <w:rPr>
          <w:bCs w:val="0"/>
        </w:rPr>
        <w:t xml:space="preserve">Приложение </w:t>
      </w:r>
      <w:r>
        <w:rPr>
          <w:bCs w:val="0"/>
        </w:rPr>
        <w:t>1</w:t>
      </w:r>
    </w:p>
    <w:p w14:paraId="27667DFF" w14:textId="77777777" w:rsidR="00B73441" w:rsidRDefault="00B73441" w:rsidP="00B73441">
      <w:pPr>
        <w:widowControl w:val="0"/>
        <w:spacing w:line="240" w:lineRule="auto"/>
        <w:ind w:firstLine="5954"/>
        <w:rPr>
          <w:bCs w:val="0"/>
        </w:rPr>
      </w:pPr>
      <w:r>
        <w:rPr>
          <w:bCs w:val="0"/>
        </w:rPr>
        <w:t>к постановлению МПА СНГ</w:t>
      </w:r>
    </w:p>
    <w:p w14:paraId="21FC762E" w14:textId="05732224" w:rsidR="00B73441" w:rsidRDefault="00B73441" w:rsidP="00B73441">
      <w:pPr>
        <w:widowControl w:val="0"/>
        <w:spacing w:line="240" w:lineRule="auto"/>
        <w:ind w:firstLine="5954"/>
        <w:rPr>
          <w:bCs w:val="0"/>
        </w:rPr>
      </w:pPr>
      <w:r>
        <w:rPr>
          <w:bCs w:val="0"/>
        </w:rPr>
        <w:t>от 14.04.2023 № 55-</w:t>
      </w:r>
      <w:r>
        <w:rPr>
          <w:bCs w:val="0"/>
        </w:rPr>
        <w:t>13</w:t>
      </w:r>
    </w:p>
    <w:p w14:paraId="7723581A" w14:textId="77777777" w:rsidR="00D21C46" w:rsidRPr="00B45B09" w:rsidRDefault="00D21C46" w:rsidP="00D21C46">
      <w:pPr>
        <w:widowControl w:val="0"/>
        <w:spacing w:line="240" w:lineRule="auto"/>
        <w:jc w:val="center"/>
        <w:rPr>
          <w:b/>
        </w:rPr>
      </w:pPr>
    </w:p>
    <w:p w14:paraId="21F7E777" w14:textId="77777777" w:rsidR="00D21C46" w:rsidRPr="00B45B09" w:rsidRDefault="00D21C46" w:rsidP="00D21C46">
      <w:pPr>
        <w:widowControl w:val="0"/>
        <w:spacing w:line="240" w:lineRule="auto"/>
        <w:ind w:firstLine="0"/>
        <w:jc w:val="center"/>
        <w:rPr>
          <w:b/>
        </w:rPr>
      </w:pPr>
      <w:r w:rsidRPr="00B45B09">
        <w:rPr>
          <w:b/>
        </w:rPr>
        <w:t>Межпарламентская Ассамблея государств — участников</w:t>
      </w:r>
    </w:p>
    <w:p w14:paraId="3E778A2F" w14:textId="77777777" w:rsidR="00D21C46" w:rsidRPr="00B45B09" w:rsidRDefault="00D21C46" w:rsidP="00D21C46">
      <w:pPr>
        <w:widowControl w:val="0"/>
        <w:spacing w:line="240" w:lineRule="auto"/>
        <w:ind w:firstLine="0"/>
        <w:jc w:val="center"/>
        <w:rPr>
          <w:b/>
        </w:rPr>
      </w:pPr>
      <w:r w:rsidRPr="00B45B09">
        <w:rPr>
          <w:b/>
        </w:rPr>
        <w:t>Содружества Независимых Государств</w:t>
      </w:r>
    </w:p>
    <w:p w14:paraId="0AFD11A2" w14:textId="77777777" w:rsidR="00D21C46" w:rsidRPr="00B45B09" w:rsidRDefault="00D21C46" w:rsidP="00D21C46">
      <w:pPr>
        <w:widowControl w:val="0"/>
        <w:spacing w:line="240" w:lineRule="auto"/>
        <w:ind w:firstLine="0"/>
        <w:jc w:val="center"/>
        <w:rPr>
          <w:rFonts w:eastAsiaTheme="majorEastAsia"/>
          <w:b/>
          <w:bCs w:val="0"/>
        </w:rPr>
      </w:pPr>
    </w:p>
    <w:p w14:paraId="299A1E30" w14:textId="77777777" w:rsidR="00D21C46" w:rsidRPr="00B45B09" w:rsidRDefault="00D21C46" w:rsidP="00D21C46">
      <w:pPr>
        <w:widowControl w:val="0"/>
        <w:spacing w:line="240" w:lineRule="auto"/>
        <w:ind w:firstLine="0"/>
        <w:jc w:val="center"/>
        <w:rPr>
          <w:rFonts w:eastAsiaTheme="majorEastAsia"/>
          <w:b/>
          <w:bCs w:val="0"/>
        </w:rPr>
      </w:pPr>
      <w:r w:rsidRPr="00B45B09">
        <w:rPr>
          <w:rFonts w:eastAsiaTheme="majorEastAsia"/>
          <w:b/>
        </w:rPr>
        <w:t>МОДЕЛЬНЫЙ НАЛОГОВЫЙ КОДЕКС</w:t>
      </w:r>
    </w:p>
    <w:p w14:paraId="1884E2F8" w14:textId="77777777" w:rsidR="00D21C46" w:rsidRPr="00B45B09" w:rsidRDefault="00D21C46" w:rsidP="00D21C46">
      <w:pPr>
        <w:widowControl w:val="0"/>
        <w:spacing w:line="240" w:lineRule="auto"/>
        <w:ind w:firstLine="0"/>
        <w:jc w:val="center"/>
        <w:rPr>
          <w:rFonts w:eastAsiaTheme="majorEastAsia"/>
          <w:b/>
          <w:bCs w:val="0"/>
        </w:rPr>
      </w:pPr>
      <w:r w:rsidRPr="00B45B09">
        <w:rPr>
          <w:rFonts w:eastAsiaTheme="majorEastAsia"/>
          <w:b/>
        </w:rPr>
        <w:t>ДЛЯ ГОСУДАРСТВ — УЧАСТНИКОВ СНГ</w:t>
      </w:r>
    </w:p>
    <w:p w14:paraId="3D03FB2B" w14:textId="77777777" w:rsidR="00D21C46" w:rsidRPr="00B45B09" w:rsidRDefault="00D21C46" w:rsidP="00D21C46">
      <w:pPr>
        <w:widowControl w:val="0"/>
        <w:spacing w:line="240" w:lineRule="auto"/>
        <w:ind w:firstLine="0"/>
        <w:jc w:val="center"/>
        <w:rPr>
          <w:rFonts w:eastAsiaTheme="majorEastAsia"/>
          <w:b/>
          <w:bCs w:val="0"/>
        </w:rPr>
      </w:pPr>
      <w:r w:rsidRPr="00B45B09">
        <w:rPr>
          <w:rFonts w:eastAsiaTheme="majorEastAsia"/>
          <w:b/>
        </w:rPr>
        <w:t>Специальная часть</w:t>
      </w:r>
    </w:p>
    <w:p w14:paraId="7FBCA717" w14:textId="77777777" w:rsidR="00E054CB" w:rsidRDefault="00E054CB" w:rsidP="00D21C46">
      <w:pPr>
        <w:spacing w:line="240" w:lineRule="auto"/>
        <w:ind w:firstLine="0"/>
        <w:jc w:val="center"/>
        <w:rPr>
          <w:b/>
        </w:rPr>
      </w:pPr>
    </w:p>
    <w:p w14:paraId="0A807F26" w14:textId="0DFB922B" w:rsidR="00521FBD" w:rsidRPr="00B97278" w:rsidRDefault="00CC0E32" w:rsidP="00D21C46">
      <w:pPr>
        <w:spacing w:line="240" w:lineRule="auto"/>
        <w:ind w:firstLine="0"/>
        <w:jc w:val="center"/>
        <w:rPr>
          <w:b/>
        </w:rPr>
      </w:pPr>
      <w:r w:rsidRPr="00521FBD">
        <w:rPr>
          <w:b/>
        </w:rPr>
        <w:t>Глава 3</w:t>
      </w:r>
      <w:r w:rsidR="00E054CB">
        <w:rPr>
          <w:b/>
        </w:rPr>
        <w:t>.</w:t>
      </w:r>
      <w:r w:rsidRPr="00521FBD">
        <w:rPr>
          <w:b/>
        </w:rPr>
        <w:t xml:space="preserve"> </w:t>
      </w:r>
      <w:r w:rsidR="00E054CB" w:rsidRPr="00521FBD">
        <w:rPr>
          <w:b/>
        </w:rPr>
        <w:t xml:space="preserve">СПЕЦИАЛЬНЫЙ (ОСОБЫЙ) НАЛОГОВЫЙ РЕЖИМ. </w:t>
      </w:r>
    </w:p>
    <w:p w14:paraId="7E9A85CE" w14:textId="02682B96" w:rsidR="00E054CB" w:rsidRDefault="00E054CB" w:rsidP="00D21C46">
      <w:pPr>
        <w:spacing w:line="240" w:lineRule="auto"/>
        <w:ind w:firstLine="0"/>
        <w:jc w:val="center"/>
        <w:rPr>
          <w:b/>
        </w:rPr>
      </w:pPr>
      <w:r w:rsidRPr="00521FBD">
        <w:rPr>
          <w:b/>
        </w:rPr>
        <w:t>УПРОЩЕННАЯ СИСТЕМА НАЛОГООБЛОЖЕНИЯ</w:t>
      </w:r>
      <w:r w:rsidR="00CC0E32" w:rsidRPr="00521FBD">
        <w:rPr>
          <w:b/>
        </w:rPr>
        <w:t xml:space="preserve"> </w:t>
      </w:r>
    </w:p>
    <w:p w14:paraId="090C2819" w14:textId="77777777" w:rsidR="00CC0E32" w:rsidRPr="00521FBD" w:rsidRDefault="00CC0E32" w:rsidP="00D21C46">
      <w:pPr>
        <w:spacing w:line="240" w:lineRule="auto"/>
        <w:ind w:firstLine="0"/>
        <w:jc w:val="center"/>
        <w:rPr>
          <w:b/>
        </w:rPr>
      </w:pPr>
      <w:r w:rsidRPr="00521FBD">
        <w:rPr>
          <w:b/>
        </w:rPr>
        <w:t>(новая редакция)</w:t>
      </w:r>
    </w:p>
    <w:p w14:paraId="326B0F17" w14:textId="77777777" w:rsidR="00E47C08" w:rsidRPr="00521FBD" w:rsidRDefault="00E47C08" w:rsidP="00521FBD">
      <w:pPr>
        <w:spacing w:line="240" w:lineRule="auto"/>
      </w:pPr>
    </w:p>
    <w:p w14:paraId="502EAE2F" w14:textId="77777777" w:rsidR="00055BC5" w:rsidRPr="00D21C46" w:rsidRDefault="00055BC5" w:rsidP="00D21C46">
      <w:pPr>
        <w:widowControl w:val="0"/>
        <w:spacing w:line="240" w:lineRule="auto"/>
        <w:rPr>
          <w:b/>
        </w:rPr>
      </w:pPr>
      <w:r w:rsidRPr="00D21C46">
        <w:t>Статья 1.</w:t>
      </w:r>
      <w:r w:rsidRPr="00D21C46">
        <w:rPr>
          <w:b/>
        </w:rPr>
        <w:t xml:space="preserve"> Общие положения</w:t>
      </w:r>
    </w:p>
    <w:p w14:paraId="258EAFF4" w14:textId="77777777" w:rsidR="00055BC5" w:rsidRPr="00D21C46" w:rsidRDefault="00055BC5" w:rsidP="00D21C46">
      <w:pPr>
        <w:widowControl w:val="0"/>
        <w:spacing w:line="240" w:lineRule="auto"/>
      </w:pPr>
      <w:r w:rsidRPr="00D21C46">
        <w:t>1. Упрощенная система налогообложения организациями и индивидуальными предпринимателями применяется наряду с иными режимами налогообложения, предусмотренными национальным законодательством о налогах и сборах.</w:t>
      </w:r>
    </w:p>
    <w:p w14:paraId="6E00E98C" w14:textId="77777777" w:rsidR="00055BC5" w:rsidRPr="00D21C46" w:rsidRDefault="00055BC5" w:rsidP="00D21C46">
      <w:pPr>
        <w:widowControl w:val="0"/>
        <w:spacing w:line="240" w:lineRule="auto"/>
      </w:pPr>
      <w:r w:rsidRPr="00D21C46">
        <w:t>Переход к упрощенной системе налогообложения осуществляется организациями и индивидуальными предпринимателями добровольно в порядке, предусмотренном настоящей главой.</w:t>
      </w:r>
    </w:p>
    <w:p w14:paraId="340C8BC2" w14:textId="34FB8C1F" w:rsidR="00055BC5" w:rsidRPr="00D21C46" w:rsidRDefault="00055BC5" w:rsidP="00D21C46">
      <w:pPr>
        <w:widowControl w:val="0"/>
        <w:spacing w:line="240" w:lineRule="auto"/>
      </w:pPr>
      <w:r w:rsidRPr="00D21C46">
        <w:t>Возврат от упрощенной системы налогообложения к иным режимам налогообложения осуществляется организациями и индивидуальными предпринимателями в порядке, предусмотренном настоящей главой.</w:t>
      </w:r>
    </w:p>
    <w:p w14:paraId="605A5A88" w14:textId="77777777" w:rsidR="00055BC5" w:rsidRPr="00D21C46" w:rsidRDefault="00055BC5" w:rsidP="00D21C46">
      <w:pPr>
        <w:widowControl w:val="0"/>
        <w:spacing w:line="240" w:lineRule="auto"/>
      </w:pPr>
      <w:r w:rsidRPr="00D21C46">
        <w:t>2. Применение упрощенной системы налогообложения организациями предусматривает их освобождение от обязанности по уплате:</w:t>
      </w:r>
    </w:p>
    <w:p w14:paraId="054FF112" w14:textId="6AF2F2C7" w:rsidR="00055BC5" w:rsidRPr="00D21C46" w:rsidRDefault="00055BC5" w:rsidP="00D21C46">
      <w:pPr>
        <w:widowControl w:val="0"/>
        <w:spacing w:line="240" w:lineRule="auto"/>
      </w:pPr>
      <w:r w:rsidRPr="00D21C46">
        <w:t xml:space="preserve">1) налога на прибыль организаций. Национальным законодательством о налогах и сборах может быть предусмотрен общий порядок исчисления и уплаты сумм налога на прибыль в отношении отдельных видов доходов, в том числе дивидендов, прибыли от реализации (погашения) ценных бумаг; </w:t>
      </w:r>
    </w:p>
    <w:p w14:paraId="66DFF4F6" w14:textId="77777777" w:rsidR="008E5C1F" w:rsidRPr="00D21C46" w:rsidRDefault="00055BC5" w:rsidP="00D21C46">
      <w:pPr>
        <w:widowControl w:val="0"/>
        <w:spacing w:line="240" w:lineRule="auto"/>
      </w:pPr>
      <w:r w:rsidRPr="00D21C46">
        <w:t>2) налога на имущество организаций. Национальным законодательством о налогах и сборах может быть предусмотрен общий порядок исчисления и уплаты сумм налога на имущество организаций в отношении определенных видов имущества</w:t>
      </w:r>
      <w:r w:rsidR="008E5C1F" w:rsidRPr="00D21C46">
        <w:t>;</w:t>
      </w:r>
    </w:p>
    <w:p w14:paraId="38C56EC3" w14:textId="313B52EF" w:rsidR="00055BC5" w:rsidRPr="00D21C46" w:rsidRDefault="008E5C1F" w:rsidP="00D21C46">
      <w:pPr>
        <w:widowControl w:val="0"/>
        <w:spacing w:line="240" w:lineRule="auto"/>
      </w:pPr>
      <w:r w:rsidRPr="00D21C46">
        <w:t xml:space="preserve">3) налога с продаж. Национальным законодательством о налогах и сборах может быть предусмотрен общий порядок исчисления и уплаты сумм налога с продаж в отношении реализации товаров, работ и услуг </w:t>
      </w:r>
      <w:r w:rsidR="004B3DF6" w:rsidRPr="00D21C46">
        <w:t xml:space="preserve">по </w:t>
      </w:r>
      <w:r w:rsidRPr="00D21C46">
        <w:t>определенны</w:t>
      </w:r>
      <w:r w:rsidR="004B3DF6" w:rsidRPr="00D21C46">
        <w:t>м</w:t>
      </w:r>
      <w:r w:rsidRPr="00D21C46">
        <w:t xml:space="preserve"> вид</w:t>
      </w:r>
      <w:r w:rsidR="004B3DF6" w:rsidRPr="00D21C46">
        <w:t>ам</w:t>
      </w:r>
      <w:r w:rsidRPr="00D21C46">
        <w:t xml:space="preserve"> деятельности</w:t>
      </w:r>
      <w:r w:rsidR="00055BC5" w:rsidRPr="00D21C46">
        <w:t>.</w:t>
      </w:r>
    </w:p>
    <w:p w14:paraId="0937102D" w14:textId="77777777" w:rsidR="00055BC5" w:rsidRPr="00D21C46" w:rsidRDefault="00055BC5" w:rsidP="00D21C46">
      <w:pPr>
        <w:widowControl w:val="0"/>
        <w:spacing w:line="240" w:lineRule="auto"/>
      </w:pPr>
      <w:r w:rsidRPr="00D21C46">
        <w:t>3. Применение упрощенной системы налогообложения индивидуальными предпринимателями предусматривает их освобождение от обязанности по уплате:</w:t>
      </w:r>
    </w:p>
    <w:p w14:paraId="20743FF4" w14:textId="32CDD509" w:rsidR="00055BC5" w:rsidRPr="00D21C46" w:rsidRDefault="00055BC5" w:rsidP="00D21C46">
      <w:pPr>
        <w:widowControl w:val="0"/>
        <w:spacing w:line="240" w:lineRule="auto"/>
      </w:pPr>
      <w:r w:rsidRPr="00D21C46">
        <w:t xml:space="preserve">1) налога на доходы физических лиц. Национальным законодательством о налогах и сборах может быть предусмотрен общий порядок исчисления и </w:t>
      </w:r>
      <w:r w:rsidRPr="00D21C46">
        <w:lastRenderedPageBreak/>
        <w:t>уплаты сумм налога на доходы физических лиц в отношении отдельных видов доходов, в том числе от операций с ценными бумагами;</w:t>
      </w:r>
    </w:p>
    <w:p w14:paraId="26C6308F" w14:textId="77777777" w:rsidR="008E5C1F" w:rsidRPr="00D21C46" w:rsidRDefault="00055BC5" w:rsidP="00D21C46">
      <w:pPr>
        <w:widowControl w:val="0"/>
        <w:spacing w:line="240" w:lineRule="auto"/>
      </w:pPr>
      <w:r w:rsidRPr="00D21C46">
        <w:t>2) налога на имущество физических лиц в отношении имущества, используемого для предпринимательской деятельности. Национальным законодательством о налогах и сборах может быть предусмотрен общий порядок исчисления и уплаты сумм налога на имущество физических лиц в отношении определенных видов имущества</w:t>
      </w:r>
      <w:r w:rsidR="008E5C1F" w:rsidRPr="00D21C46">
        <w:t>;</w:t>
      </w:r>
    </w:p>
    <w:p w14:paraId="1C41AB47" w14:textId="4BE97437" w:rsidR="00055BC5" w:rsidRPr="00D21C46" w:rsidRDefault="008E5C1F" w:rsidP="00D21C46">
      <w:pPr>
        <w:widowControl w:val="0"/>
        <w:spacing w:line="240" w:lineRule="auto"/>
      </w:pPr>
      <w:r w:rsidRPr="00D21C46">
        <w:t xml:space="preserve">3) налога с продаж. Национальным законодательством о налогах и сборах может быть предусмотрен общий порядок исчисления и уплаты сумм налога с продаж в отношении реализации товаров, работ и услуг </w:t>
      </w:r>
      <w:r w:rsidR="00AD78FD" w:rsidRPr="00D21C46">
        <w:t>по</w:t>
      </w:r>
      <w:r w:rsidRPr="00D21C46">
        <w:t xml:space="preserve"> определенны</w:t>
      </w:r>
      <w:r w:rsidR="00AD78FD" w:rsidRPr="00D21C46">
        <w:t>м</w:t>
      </w:r>
      <w:r w:rsidRPr="00D21C46">
        <w:t xml:space="preserve"> вид</w:t>
      </w:r>
      <w:r w:rsidR="00AD78FD" w:rsidRPr="00D21C46">
        <w:t>ам</w:t>
      </w:r>
      <w:r w:rsidRPr="00D21C46">
        <w:t xml:space="preserve"> деятельности</w:t>
      </w:r>
      <w:r w:rsidR="00055BC5" w:rsidRPr="00D21C46">
        <w:t>.</w:t>
      </w:r>
    </w:p>
    <w:p w14:paraId="1E5487A8" w14:textId="77777777" w:rsidR="00527C87" w:rsidRPr="00D21C46" w:rsidRDefault="00527C87" w:rsidP="00D21C46">
      <w:pPr>
        <w:widowControl w:val="0"/>
        <w:spacing w:line="240" w:lineRule="auto"/>
      </w:pPr>
      <w:r w:rsidRPr="00D21C46">
        <w:t>4. Организации и индивидуальные предприниматели, применяющие упрощенную систему налогообложения, в соответствии с национальным законодательством о налогах и сборах:</w:t>
      </w:r>
    </w:p>
    <w:p w14:paraId="2BE4E8BC" w14:textId="1D20F1B9" w:rsidR="00527C87" w:rsidRPr="00D21C46" w:rsidRDefault="00527C87" w:rsidP="00D21C46">
      <w:pPr>
        <w:widowControl w:val="0"/>
        <w:spacing w:line="240" w:lineRule="auto"/>
      </w:pPr>
      <w:r w:rsidRPr="00D21C46">
        <w:t>1) могут не признаваться плательщик</w:t>
      </w:r>
      <w:r w:rsidR="006142E5" w:rsidRPr="00D21C46">
        <w:t>ами</w:t>
      </w:r>
      <w:r w:rsidRPr="00D21C46">
        <w:t xml:space="preserve"> НДС;</w:t>
      </w:r>
    </w:p>
    <w:p w14:paraId="07C150B0" w14:textId="6545A376" w:rsidR="00527C87" w:rsidRPr="00D21C46" w:rsidRDefault="00527C87" w:rsidP="00D21C46">
      <w:pPr>
        <w:widowControl w:val="0"/>
        <w:spacing w:line="240" w:lineRule="auto"/>
      </w:pPr>
      <w:r w:rsidRPr="00D21C46">
        <w:t>2) могут признаваться плательщик</w:t>
      </w:r>
      <w:r w:rsidR="006142E5" w:rsidRPr="00D21C46">
        <w:t>ами</w:t>
      </w:r>
      <w:r w:rsidRPr="00D21C46">
        <w:t xml:space="preserve"> НДС одновременно с применением упрощенной системы налогообложения:</w:t>
      </w:r>
    </w:p>
    <w:p w14:paraId="1E4121FE" w14:textId="47973E0F" w:rsidR="00527C87" w:rsidRPr="00D21C46" w:rsidRDefault="00527C87" w:rsidP="00D21C46">
      <w:pPr>
        <w:widowControl w:val="0"/>
        <w:spacing w:line="240" w:lineRule="auto"/>
      </w:pPr>
      <w:r w:rsidRPr="00D21C46">
        <w:t xml:space="preserve">а) в обязательном порядке </w:t>
      </w:r>
      <w:r w:rsidR="00330E6E" w:rsidRPr="00D21C46">
        <w:t>—</w:t>
      </w:r>
      <w:r w:rsidRPr="00D21C46">
        <w:t xml:space="preserve"> при </w:t>
      </w:r>
      <w:r w:rsidR="000C4AEF" w:rsidRPr="00D21C46">
        <w:t>соответствии</w:t>
      </w:r>
      <w:r w:rsidRPr="00D21C46">
        <w:t xml:space="preserve"> критери</w:t>
      </w:r>
      <w:r w:rsidR="000C4AEF" w:rsidRPr="00D21C46">
        <w:t>ям</w:t>
      </w:r>
      <w:r w:rsidRPr="00D21C46">
        <w:t>, установленны</w:t>
      </w:r>
      <w:r w:rsidR="000C4AEF" w:rsidRPr="00D21C46">
        <w:t>м</w:t>
      </w:r>
      <w:r w:rsidRPr="00D21C46">
        <w:t xml:space="preserve"> национальным законодательством, в том числе с учетом порога в </w:t>
      </w:r>
      <w:r w:rsidR="00A55D9E" w:rsidRPr="00D21C46">
        <w:t>три четверти</w:t>
      </w:r>
      <w:r w:rsidRPr="00D21C46">
        <w:t xml:space="preserve"> предельной суммы</w:t>
      </w:r>
      <w:r w:rsidR="002C0025" w:rsidRPr="00D21C46">
        <w:t xml:space="preserve"> дохода налогоплательщика</w:t>
      </w:r>
      <w:r w:rsidRPr="00D21C46">
        <w:t>, установленной в соответствии с пунктом 4 статьи 3 настоящей главы;</w:t>
      </w:r>
    </w:p>
    <w:p w14:paraId="43C1CDA3" w14:textId="77777777" w:rsidR="00527C87" w:rsidRPr="00D21C46" w:rsidRDefault="00527C87" w:rsidP="00D21C46">
      <w:pPr>
        <w:widowControl w:val="0"/>
        <w:spacing w:line="240" w:lineRule="auto"/>
      </w:pPr>
      <w:r w:rsidRPr="00D21C46">
        <w:t>б) в добровольном порядке.</w:t>
      </w:r>
    </w:p>
    <w:p w14:paraId="7CFAC12D" w14:textId="77777777" w:rsidR="00055BC5" w:rsidRPr="00D21C46" w:rsidRDefault="00527C87" w:rsidP="00D21C46">
      <w:pPr>
        <w:widowControl w:val="0"/>
        <w:spacing w:line="240" w:lineRule="auto"/>
      </w:pPr>
      <w:r w:rsidRPr="00D21C46">
        <w:t>5</w:t>
      </w:r>
      <w:r w:rsidR="00055BC5" w:rsidRPr="00D21C46">
        <w:t>. Иные налоги, сборы и обязательные взносы уплачиваются организациями и индивидуальными предпринимателями, применяющими упрощенную систему налогообложения, в порядке, предусмотренным национальным законодательством о налогах и сборах.</w:t>
      </w:r>
    </w:p>
    <w:p w14:paraId="3AD1C8D2" w14:textId="77777777" w:rsidR="00055BC5" w:rsidRPr="00D21C46" w:rsidRDefault="00055BC5" w:rsidP="00D21C46">
      <w:pPr>
        <w:widowControl w:val="0"/>
        <w:spacing w:line="240" w:lineRule="auto"/>
      </w:pPr>
      <w:r w:rsidRPr="00D21C46">
        <w:t>6. Организации и индивидуальные предприниматели, применяющие упрощенную систему налогообложения, не освобождаются от исполнения обязанностей налоговых агентов.</w:t>
      </w:r>
    </w:p>
    <w:p w14:paraId="1D11E24E" w14:textId="77777777" w:rsidR="00055BC5" w:rsidRPr="00D21C46" w:rsidRDefault="00055BC5" w:rsidP="00D21C46">
      <w:pPr>
        <w:widowControl w:val="0"/>
        <w:spacing w:line="240" w:lineRule="auto"/>
      </w:pPr>
    </w:p>
    <w:p w14:paraId="52237EC9" w14:textId="77777777" w:rsidR="00055BC5" w:rsidRPr="00D21C46" w:rsidRDefault="00055BC5" w:rsidP="00D21C46">
      <w:pPr>
        <w:widowControl w:val="0"/>
        <w:spacing w:line="240" w:lineRule="auto"/>
        <w:rPr>
          <w:b/>
        </w:rPr>
      </w:pPr>
      <w:r w:rsidRPr="00D21C46">
        <w:t>Статья 2.</w:t>
      </w:r>
      <w:r w:rsidRPr="00D21C46">
        <w:rPr>
          <w:b/>
        </w:rPr>
        <w:t xml:space="preserve"> Налогоплательщики</w:t>
      </w:r>
    </w:p>
    <w:p w14:paraId="0F5845C5" w14:textId="77777777" w:rsidR="00055BC5" w:rsidRPr="00D21C46" w:rsidRDefault="00055BC5" w:rsidP="00D21C46">
      <w:pPr>
        <w:widowControl w:val="0"/>
        <w:spacing w:line="240" w:lineRule="auto"/>
      </w:pPr>
      <w:r w:rsidRPr="00D21C46">
        <w:t>1. Налогоплательщиками признаются организации и индивидуальные предприниматели, перешедшие на упрощенную систему налогообложения и применяющие ее в порядке, установленном настоящей главой.</w:t>
      </w:r>
    </w:p>
    <w:p w14:paraId="4879434C" w14:textId="2D0CB1D1" w:rsidR="00055BC5" w:rsidRPr="00D21C46" w:rsidRDefault="00055BC5" w:rsidP="00D21C46">
      <w:pPr>
        <w:widowControl w:val="0"/>
        <w:spacing w:line="240" w:lineRule="auto"/>
      </w:pPr>
      <w:r w:rsidRPr="00D21C46">
        <w:t xml:space="preserve">2. </w:t>
      </w:r>
      <w:r w:rsidR="00170DF1" w:rsidRPr="00D21C46">
        <w:t xml:space="preserve">Если иное не установлено пунктом 2 статьи 3 настоящей главы, </w:t>
      </w:r>
      <w:r w:rsidRPr="00D21C46">
        <w:t>право перейти на упрощенную систему налогообложения</w:t>
      </w:r>
      <w:r w:rsidR="00F75BAF" w:rsidRPr="00D21C46">
        <w:t xml:space="preserve"> имеет организация</w:t>
      </w:r>
      <w:r w:rsidRPr="00D21C46">
        <w:t>, отвеча</w:t>
      </w:r>
      <w:r w:rsidR="00F75BAF" w:rsidRPr="00D21C46">
        <w:t>ющая</w:t>
      </w:r>
      <w:r w:rsidRPr="00D21C46">
        <w:t xml:space="preserve"> следу</w:t>
      </w:r>
      <w:r w:rsidR="00527C87" w:rsidRPr="00D21C46">
        <w:t>ю</w:t>
      </w:r>
      <w:r w:rsidRPr="00D21C46">
        <w:t>щим критериям:</w:t>
      </w:r>
    </w:p>
    <w:p w14:paraId="6F17A54E" w14:textId="20981AF3" w:rsidR="00055BC5" w:rsidRPr="00D21C46" w:rsidRDefault="00055BC5" w:rsidP="00D21C46">
      <w:pPr>
        <w:widowControl w:val="0"/>
        <w:spacing w:line="240" w:lineRule="auto"/>
      </w:pPr>
      <w:proofErr w:type="gramStart"/>
      <w:r w:rsidRPr="00D21C46">
        <w:t xml:space="preserve">1) по итогам девяти месяцев того года, в котором организация подает уведомление о переходе на упрощенную систему налогообложения, ее доход, определяемый в соответствии со статьей 5 настоящей главы, за исключением сумм </w:t>
      </w:r>
      <w:r w:rsidR="00527C87" w:rsidRPr="00D21C46">
        <w:t>косвенных налогов</w:t>
      </w:r>
      <w:r w:rsidRPr="00D21C46">
        <w:t xml:space="preserve">, предъявленных налогоплательщиком покупателю (приобретателю) товаров (работ, услуг, имущественных прав), не превысил </w:t>
      </w:r>
      <w:r w:rsidR="00C504BE" w:rsidRPr="00D21C46">
        <w:t>трех четвертей</w:t>
      </w:r>
      <w:r w:rsidRPr="00D21C46">
        <w:t xml:space="preserve"> предельной суммы, установленной национальным законодательством о налогах и сборах;</w:t>
      </w:r>
      <w:proofErr w:type="gramEnd"/>
    </w:p>
    <w:p w14:paraId="792D9459" w14:textId="3C164362" w:rsidR="00055BC5" w:rsidRPr="00D21C46" w:rsidRDefault="00055BC5" w:rsidP="00D21C46">
      <w:pPr>
        <w:widowControl w:val="0"/>
        <w:spacing w:line="240" w:lineRule="auto"/>
      </w:pPr>
      <w:r w:rsidRPr="00D21C46">
        <w:t xml:space="preserve">2) средняя численность ее работников за налоговый (отчетный) период, </w:t>
      </w:r>
      <w:r w:rsidRPr="00D21C46">
        <w:lastRenderedPageBreak/>
        <w:t xml:space="preserve">определяемая в порядке, устанавливаемом </w:t>
      </w:r>
      <w:r w:rsidR="00097715" w:rsidRPr="00D21C46">
        <w:t>общегосударственным</w:t>
      </w:r>
      <w:r w:rsidRPr="00D21C46">
        <w:t xml:space="preserve"> органом исполнительной власти, уполномоченным в области статистики, не превышает предельной численности</w:t>
      </w:r>
      <w:r w:rsidR="00383F4F" w:rsidRPr="00D21C46">
        <w:t xml:space="preserve"> для малых предприятий</w:t>
      </w:r>
      <w:r w:rsidRPr="00D21C46">
        <w:t>, установленной национальным законодательством о налогах и сборах или о поддержке малого предпринимательства.</w:t>
      </w:r>
    </w:p>
    <w:p w14:paraId="64A113A4" w14:textId="77777777" w:rsidR="00055BC5" w:rsidRPr="00D21C46" w:rsidRDefault="00055BC5" w:rsidP="00D21C46">
      <w:pPr>
        <w:widowControl w:val="0"/>
        <w:spacing w:line="240" w:lineRule="auto"/>
      </w:pPr>
      <w:r w:rsidRPr="00D21C46">
        <w:t>3. Не вправе применять упрощенную систему налогообложения:</w:t>
      </w:r>
    </w:p>
    <w:p w14:paraId="127B576B" w14:textId="77777777" w:rsidR="00055BC5" w:rsidRPr="00D21C46" w:rsidRDefault="00055BC5" w:rsidP="00D21C46">
      <w:pPr>
        <w:widowControl w:val="0"/>
        <w:spacing w:line="240" w:lineRule="auto"/>
      </w:pPr>
      <w:r w:rsidRPr="00D21C46">
        <w:t>1) организации, имеющие филиалы;</w:t>
      </w:r>
    </w:p>
    <w:p w14:paraId="20D5595F" w14:textId="77777777" w:rsidR="00055BC5" w:rsidRPr="00D21C46" w:rsidRDefault="00055BC5" w:rsidP="00D21C46">
      <w:pPr>
        <w:widowControl w:val="0"/>
        <w:spacing w:line="240" w:lineRule="auto"/>
      </w:pPr>
      <w:r w:rsidRPr="00D21C46">
        <w:t>2) организации, в которых доля участия других организаций составляет более 25 процентов. Данное ограничение не применяется в случаях, предусмотренных национальным законодательством о налогах и сборах;</w:t>
      </w:r>
    </w:p>
    <w:p w14:paraId="33D25F83" w14:textId="77777777" w:rsidR="00055BC5" w:rsidRPr="00D21C46" w:rsidRDefault="001B5BF7" w:rsidP="00D21C46">
      <w:pPr>
        <w:widowControl w:val="0"/>
        <w:spacing w:line="240" w:lineRule="auto"/>
      </w:pPr>
      <w:r w:rsidRPr="00D21C46">
        <w:t>3</w:t>
      </w:r>
      <w:r w:rsidR="00055BC5" w:rsidRPr="00D21C46">
        <w:t>) иностранные организации;</w:t>
      </w:r>
    </w:p>
    <w:p w14:paraId="28A701CD" w14:textId="77777777" w:rsidR="00055BC5" w:rsidRPr="00D21C46" w:rsidRDefault="001B5BF7" w:rsidP="00D21C46">
      <w:pPr>
        <w:widowControl w:val="0"/>
        <w:spacing w:line="240" w:lineRule="auto"/>
      </w:pPr>
      <w:r w:rsidRPr="00D21C46">
        <w:t>4</w:t>
      </w:r>
      <w:r w:rsidR="00055BC5" w:rsidRPr="00D21C46">
        <w:t xml:space="preserve">) организации и индивидуальные предприниматели, доход которых, определяемый в соответствии со статьей 5 настоящей главы, за исключением сумм </w:t>
      </w:r>
      <w:r w:rsidR="00527C87" w:rsidRPr="00D21C46">
        <w:t>косвенных налогов</w:t>
      </w:r>
      <w:r w:rsidR="00055BC5" w:rsidRPr="00D21C46">
        <w:t>, предъявленных налогоплательщиком покупателю (приобретателю) товаров (работ, услуг, имущественных прав), превысил предельную сумму, установленную национальным законодательством о налогах и сборах;</w:t>
      </w:r>
    </w:p>
    <w:p w14:paraId="29FCEDD1" w14:textId="3A57E746" w:rsidR="00055BC5" w:rsidRPr="00D21C46" w:rsidRDefault="001B5BF7" w:rsidP="00D21C46">
      <w:pPr>
        <w:widowControl w:val="0"/>
        <w:spacing w:line="240" w:lineRule="auto"/>
      </w:pPr>
      <w:r w:rsidRPr="00D21C46">
        <w:t>5</w:t>
      </w:r>
      <w:r w:rsidR="00055BC5" w:rsidRPr="00D21C46">
        <w:t xml:space="preserve">) организации и индивидуальные предприниматели, средняя численность работников которых за налоговый (отчетный) период, определяемая в порядке, устанавливаемом </w:t>
      </w:r>
      <w:r w:rsidR="00097715" w:rsidRPr="00D21C46">
        <w:t>общегосударственным</w:t>
      </w:r>
      <w:r w:rsidR="00055BC5" w:rsidRPr="00D21C46">
        <w:t xml:space="preserve"> органом исполнительной власти, уполномоченным в области статистики, превышает</w:t>
      </w:r>
      <w:r w:rsidR="001F7BB0" w:rsidRPr="00D21C46">
        <w:t xml:space="preserve"> не более чем на</w:t>
      </w:r>
      <w:r w:rsidR="00055BC5" w:rsidRPr="00D21C46">
        <w:t xml:space="preserve"> 30</w:t>
      </w:r>
      <w:r w:rsidR="00330E6E" w:rsidRPr="00D21C46">
        <w:t xml:space="preserve"> процентов</w:t>
      </w:r>
      <w:r w:rsidR="00055BC5" w:rsidRPr="00D21C46">
        <w:t xml:space="preserve"> предельн</w:t>
      </w:r>
      <w:r w:rsidR="001F7BB0" w:rsidRPr="00D21C46">
        <w:t>ую</w:t>
      </w:r>
      <w:r w:rsidR="00055BC5" w:rsidRPr="00D21C46">
        <w:t xml:space="preserve"> численност</w:t>
      </w:r>
      <w:r w:rsidR="001F7BB0" w:rsidRPr="00D21C46">
        <w:t>ь</w:t>
      </w:r>
      <w:r w:rsidR="00383F4F" w:rsidRPr="00D21C46">
        <w:t xml:space="preserve"> для малых предприятий</w:t>
      </w:r>
      <w:r w:rsidR="00055BC5" w:rsidRPr="00D21C46">
        <w:t>, установленн</w:t>
      </w:r>
      <w:r w:rsidR="001F7BB0" w:rsidRPr="00D21C46">
        <w:t>ую</w:t>
      </w:r>
      <w:r w:rsidR="00055BC5" w:rsidRPr="00D21C46">
        <w:t xml:space="preserve"> национальным законодательством о налогах и сборах или о поддержке малого предпринимательства;</w:t>
      </w:r>
    </w:p>
    <w:p w14:paraId="673C2452" w14:textId="77777777" w:rsidR="00055BC5" w:rsidRPr="00D21C46" w:rsidRDefault="001B5BF7" w:rsidP="00D21C46">
      <w:pPr>
        <w:widowControl w:val="0"/>
        <w:spacing w:line="240" w:lineRule="auto"/>
      </w:pPr>
      <w:r w:rsidRPr="00D21C46">
        <w:t>6</w:t>
      </w:r>
      <w:r w:rsidR="00055BC5" w:rsidRPr="00D21C46">
        <w:t>) организации, у которых остаточная стоимость основных средств, определяемая в соответствии с национальным законодательством о бухгалтерском учете, превышает величину, установленную национальным законодательством о налогах и сборах;</w:t>
      </w:r>
    </w:p>
    <w:p w14:paraId="094A3CE0" w14:textId="77777777" w:rsidR="00055BC5" w:rsidRPr="00D21C46" w:rsidRDefault="001B5BF7" w:rsidP="00D21C46">
      <w:pPr>
        <w:widowControl w:val="0"/>
        <w:spacing w:line="240" w:lineRule="auto"/>
      </w:pPr>
      <w:r w:rsidRPr="00D21C46">
        <w:t>7</w:t>
      </w:r>
      <w:r w:rsidR="00055BC5" w:rsidRPr="00D21C46">
        <w:t>) организации и индивидуальные предприниматели, не уведомившие о переходе на упрощенную систему налогообложения в сроки, установленные национальным законодательством о налогах и сборах.</w:t>
      </w:r>
    </w:p>
    <w:p w14:paraId="000E241D" w14:textId="77777777" w:rsidR="00055BC5" w:rsidRPr="00D21C46" w:rsidRDefault="00055BC5" w:rsidP="00D21C46">
      <w:pPr>
        <w:widowControl w:val="0"/>
        <w:spacing w:line="240" w:lineRule="auto"/>
      </w:pPr>
      <w:r w:rsidRPr="00D21C46">
        <w:t>4. Национальным законодательством о налогах и сборах может быть предусмотрен</w:t>
      </w:r>
      <w:r w:rsidR="008F30ED" w:rsidRPr="00D21C46">
        <w:t>о, что упрощенную систему налогообложения</w:t>
      </w:r>
      <w:r w:rsidRPr="00D21C46">
        <w:t xml:space="preserve"> </w:t>
      </w:r>
      <w:r w:rsidR="008F30ED" w:rsidRPr="00D21C46">
        <w:t>не вправе применять организации, индивидуальные предприниматели</w:t>
      </w:r>
      <w:r w:rsidRPr="00D21C46">
        <w:t xml:space="preserve"> и (или) </w:t>
      </w:r>
      <w:r w:rsidR="008F30ED" w:rsidRPr="00D21C46">
        <w:t>частнопрактикующие специалисты, осуществляющие</w:t>
      </w:r>
      <w:r w:rsidRPr="00D21C46">
        <w:t xml:space="preserve"> определенные виды деятельности, в том числе:</w:t>
      </w:r>
    </w:p>
    <w:p w14:paraId="398C0BA2" w14:textId="77777777" w:rsidR="00055BC5" w:rsidRPr="00D21C46" w:rsidRDefault="00055BC5" w:rsidP="00D21C46">
      <w:pPr>
        <w:widowControl w:val="0"/>
        <w:spacing w:line="240" w:lineRule="auto"/>
      </w:pPr>
      <w:r w:rsidRPr="00D21C46">
        <w:t>1) банки и небанковские кредитно-финансовые организации, микрофинансовые организации, другие организации, оказывающие финансовые услуги;</w:t>
      </w:r>
    </w:p>
    <w:p w14:paraId="4CA707F0" w14:textId="77777777" w:rsidR="00055BC5" w:rsidRPr="00D21C46" w:rsidRDefault="00055BC5" w:rsidP="00D21C46">
      <w:pPr>
        <w:widowControl w:val="0"/>
        <w:spacing w:line="240" w:lineRule="auto"/>
      </w:pPr>
      <w:r w:rsidRPr="00D21C46">
        <w:t>2) страховщики;</w:t>
      </w:r>
    </w:p>
    <w:p w14:paraId="3EE8719B" w14:textId="77777777" w:rsidR="00055BC5" w:rsidRPr="00D21C46" w:rsidRDefault="00055BC5" w:rsidP="00D21C46">
      <w:pPr>
        <w:widowControl w:val="0"/>
        <w:spacing w:line="240" w:lineRule="auto"/>
      </w:pPr>
      <w:r w:rsidRPr="00D21C46">
        <w:t>3) негосударственные пенсионные фонды;</w:t>
      </w:r>
    </w:p>
    <w:p w14:paraId="765B24F7" w14:textId="77777777" w:rsidR="00055BC5" w:rsidRPr="00D21C46" w:rsidRDefault="00055BC5" w:rsidP="00D21C46">
      <w:pPr>
        <w:widowControl w:val="0"/>
        <w:spacing w:line="240" w:lineRule="auto"/>
      </w:pPr>
      <w:r w:rsidRPr="00D21C46">
        <w:t>4) инвестиционные фонды;</w:t>
      </w:r>
    </w:p>
    <w:p w14:paraId="21A619E2" w14:textId="77777777" w:rsidR="00055BC5" w:rsidRPr="00D21C46" w:rsidRDefault="00055BC5" w:rsidP="00D21C46">
      <w:pPr>
        <w:widowControl w:val="0"/>
        <w:spacing w:line="240" w:lineRule="auto"/>
      </w:pPr>
      <w:r w:rsidRPr="00D21C46">
        <w:t>5) профессиональные участники рынка ценных бумаг;</w:t>
      </w:r>
    </w:p>
    <w:p w14:paraId="7C3BBA35" w14:textId="77777777" w:rsidR="00055BC5" w:rsidRPr="00D21C46" w:rsidRDefault="00055BC5" w:rsidP="00D21C46">
      <w:pPr>
        <w:widowControl w:val="0"/>
        <w:spacing w:line="240" w:lineRule="auto"/>
      </w:pPr>
      <w:r w:rsidRPr="00D21C46">
        <w:t>6) ломбарды;</w:t>
      </w:r>
    </w:p>
    <w:p w14:paraId="1A636B8F" w14:textId="77777777" w:rsidR="00055BC5" w:rsidRPr="00D21C46" w:rsidRDefault="00055BC5" w:rsidP="00D21C46">
      <w:pPr>
        <w:widowControl w:val="0"/>
        <w:spacing w:line="240" w:lineRule="auto"/>
      </w:pPr>
      <w:r w:rsidRPr="00D21C46">
        <w:t xml:space="preserve">7) организации и индивидуальные предприниматели, занимающиеся </w:t>
      </w:r>
      <w:r w:rsidRPr="00D21C46">
        <w:lastRenderedPageBreak/>
        <w:t>производством подакцизных товаров;</w:t>
      </w:r>
    </w:p>
    <w:p w14:paraId="7321FA6E" w14:textId="77777777" w:rsidR="00055BC5" w:rsidRPr="00D21C46" w:rsidRDefault="00055BC5" w:rsidP="00D21C46">
      <w:pPr>
        <w:widowControl w:val="0"/>
        <w:spacing w:line="240" w:lineRule="auto"/>
      </w:pPr>
      <w:r w:rsidRPr="00D21C46">
        <w:t>8) организации, осуществляющие деятельность в сфере игорного бизнеса по организации и проведению азартных игр;</w:t>
      </w:r>
    </w:p>
    <w:p w14:paraId="7991319D" w14:textId="77777777" w:rsidR="008E5C1F" w:rsidRPr="00D21C46" w:rsidRDefault="00055BC5" w:rsidP="00D21C46">
      <w:pPr>
        <w:widowControl w:val="0"/>
        <w:spacing w:line="240" w:lineRule="auto"/>
      </w:pPr>
      <w:r w:rsidRPr="00D21C46">
        <w:t>9) организации и индивидуальные предприниматели, осуществляющие деятельность в области аудита</w:t>
      </w:r>
      <w:r w:rsidR="008E5C1F" w:rsidRPr="00D21C46">
        <w:t>;</w:t>
      </w:r>
    </w:p>
    <w:p w14:paraId="5229445A" w14:textId="77777777" w:rsidR="00055BC5" w:rsidRPr="00D21C46" w:rsidRDefault="008E5C1F" w:rsidP="00D21C46">
      <w:pPr>
        <w:widowControl w:val="0"/>
        <w:spacing w:line="240" w:lineRule="auto"/>
      </w:pPr>
      <w:r w:rsidRPr="00D21C46">
        <w:t>10) организации и индивидуальные предприниматели, уплачивающие налог на основе патента</w:t>
      </w:r>
      <w:r w:rsidR="00055BC5" w:rsidRPr="00D21C46">
        <w:t>.</w:t>
      </w:r>
    </w:p>
    <w:p w14:paraId="14301554" w14:textId="77777777" w:rsidR="00055BC5" w:rsidRPr="00D21C46" w:rsidRDefault="00055BC5" w:rsidP="00D21C46">
      <w:pPr>
        <w:widowControl w:val="0"/>
        <w:spacing w:line="240" w:lineRule="auto"/>
      </w:pPr>
    </w:p>
    <w:p w14:paraId="13AEE8D2" w14:textId="77777777" w:rsidR="00055BC5" w:rsidRPr="00D21C46" w:rsidRDefault="00055BC5" w:rsidP="00D21C46">
      <w:pPr>
        <w:widowControl w:val="0"/>
        <w:spacing w:line="240" w:lineRule="auto"/>
        <w:rPr>
          <w:b/>
        </w:rPr>
      </w:pPr>
      <w:r w:rsidRPr="00D21C46">
        <w:t>Статья 3.</w:t>
      </w:r>
      <w:r w:rsidRPr="00D21C46">
        <w:rPr>
          <w:b/>
        </w:rPr>
        <w:t xml:space="preserve"> Порядок и условия начала и прекращения применения упрощенной системы налогообложения</w:t>
      </w:r>
    </w:p>
    <w:p w14:paraId="3930957A" w14:textId="1D06CACD" w:rsidR="00055BC5" w:rsidRPr="00D21C46" w:rsidRDefault="00055BC5" w:rsidP="00D21C46">
      <w:pPr>
        <w:widowControl w:val="0"/>
        <w:spacing w:line="240" w:lineRule="auto"/>
      </w:pPr>
      <w:r w:rsidRPr="00D21C46">
        <w:t xml:space="preserve">1. </w:t>
      </w:r>
      <w:proofErr w:type="gramStart"/>
      <w:r w:rsidRPr="00D21C46">
        <w:t>Организации и индивидуальные предприниматели, изъявившие желание перейти на упрощенную систему налогообложения со следующего календарного года, уведомляют об этом налоговый орган по месту нахождения организации или месту регистрации индивидуального предпринимателя не позднее указанной в национальном законодательстве о налогах и сборах</w:t>
      </w:r>
      <w:r w:rsidR="00C15350" w:rsidRPr="00D21C46">
        <w:t xml:space="preserve"> даты календарного года</w:t>
      </w:r>
      <w:r w:rsidRPr="00D21C46">
        <w:t>, предшествующе</w:t>
      </w:r>
      <w:r w:rsidR="00C15350" w:rsidRPr="00D21C46">
        <w:t>го</w:t>
      </w:r>
      <w:r w:rsidRPr="00D21C46">
        <w:t xml:space="preserve"> календарному году, с которого они переходят на упрощенную систему налогообложения.</w:t>
      </w:r>
      <w:proofErr w:type="gramEnd"/>
      <w:r w:rsidRPr="00D21C46">
        <w:t xml:space="preserve"> Форма уведомления разрабатывается </w:t>
      </w:r>
      <w:r w:rsidR="008E5C1F" w:rsidRPr="00D21C46">
        <w:t>общегосударственным</w:t>
      </w:r>
      <w:r w:rsidRPr="00D21C46">
        <w:t xml:space="preserve"> органом</w:t>
      </w:r>
      <w:r w:rsidR="00DB4E69" w:rsidRPr="00D21C46">
        <w:t xml:space="preserve"> исполнительной власти</w:t>
      </w:r>
      <w:r w:rsidRPr="00D21C46">
        <w:t>, уполномоченным в области налогов и сборов.</w:t>
      </w:r>
    </w:p>
    <w:p w14:paraId="17E32CAF" w14:textId="3F64A2D0" w:rsidR="00055BC5" w:rsidRPr="00D21C46" w:rsidRDefault="00055BC5" w:rsidP="00D21C46">
      <w:pPr>
        <w:widowControl w:val="0"/>
        <w:spacing w:line="240" w:lineRule="auto"/>
      </w:pPr>
      <w:r w:rsidRPr="00D21C46">
        <w:t xml:space="preserve">2. Вновь созданная организация и вновь зарегистрированный индивидуальный предприниматель вправе уведомить о переходе на упрощенную систему налогообложения не позднее 30 календарных дней </w:t>
      </w:r>
      <w:proofErr w:type="gramStart"/>
      <w:r w:rsidRPr="00D21C46">
        <w:t>с даты постановки</w:t>
      </w:r>
      <w:proofErr w:type="gramEnd"/>
      <w:r w:rsidRPr="00D21C46">
        <w:t xml:space="preserve"> на учет в налоговом органе. В этом случае организация и индивидуальный предприниматель признаются налогоплательщиками, применяющими упрощенную систему налогообложения, с даты</w:t>
      </w:r>
      <w:r w:rsidR="00613C78" w:rsidRPr="00D21C46">
        <w:t xml:space="preserve"> их</w:t>
      </w:r>
      <w:r w:rsidRPr="00D21C46">
        <w:t xml:space="preserve"> постановки на учет в налоговом органе.</w:t>
      </w:r>
    </w:p>
    <w:p w14:paraId="0135F45E" w14:textId="77777777" w:rsidR="00055BC5" w:rsidRPr="00D21C46" w:rsidRDefault="00055BC5" w:rsidP="00D21C46">
      <w:pPr>
        <w:widowControl w:val="0"/>
        <w:spacing w:line="240" w:lineRule="auto"/>
      </w:pPr>
      <w:r w:rsidRPr="00D21C46">
        <w:t>3. Налогоплательщики, применяющие упрощенную систему налогообложения, не вправе до окончания налогового периода перейти на иной режим налогообложения, если иное не предусмотрено настоящей статьей.</w:t>
      </w:r>
    </w:p>
    <w:p w14:paraId="0DEC75DF" w14:textId="12C6D79D" w:rsidR="00C42C28" w:rsidRPr="00D21C46" w:rsidRDefault="00C42C28" w:rsidP="00D21C46">
      <w:pPr>
        <w:widowControl w:val="0"/>
        <w:spacing w:line="240" w:lineRule="auto"/>
      </w:pPr>
      <w:r w:rsidRPr="00D21C46">
        <w:t xml:space="preserve">4. Если по итогам отчетного (налогового) периода доходы налогоплательщика, определяемые в соответствии со статьей 5 настоящей главы, не </w:t>
      </w:r>
      <w:proofErr w:type="gramStart"/>
      <w:r w:rsidRPr="00D21C46">
        <w:t>превысили предельную сумму и средняя численность работников налогоплательщика превысила</w:t>
      </w:r>
      <w:proofErr w:type="gramEnd"/>
      <w:r w:rsidRPr="00D21C46">
        <w:t xml:space="preserve"> предельную численность для малых предприятий не более чем на 30</w:t>
      </w:r>
      <w:r w:rsidR="00330E6E" w:rsidRPr="00D21C46">
        <w:t xml:space="preserve"> процентов</w:t>
      </w:r>
      <w:r w:rsidRPr="00D21C46">
        <w:t>, такой налогоплательщик вправе продолжать применение упрощенной системы налогообложения в следующем налоговом периоде.</w:t>
      </w:r>
    </w:p>
    <w:p w14:paraId="43729693" w14:textId="29C31279" w:rsidR="00055BC5" w:rsidRPr="00D21C46" w:rsidRDefault="00C42C28" w:rsidP="00D21C46">
      <w:pPr>
        <w:widowControl w:val="0"/>
        <w:spacing w:line="240" w:lineRule="auto"/>
      </w:pPr>
      <w:r w:rsidRPr="00D21C46">
        <w:t>5</w:t>
      </w:r>
      <w:r w:rsidR="00055BC5" w:rsidRPr="00D21C46">
        <w:t xml:space="preserve">. </w:t>
      </w:r>
      <w:proofErr w:type="gramStart"/>
      <w:r w:rsidR="00055BC5" w:rsidRPr="00D21C46">
        <w:t xml:space="preserve">Если по итогам отчетного (налогового) периода доходы налогоплательщика, определяемые в соответствии со статьей 5 настоящей главы, превысили предельную сумму, установленную национальным законодательством о налогах и сборах, и (или) в течение </w:t>
      </w:r>
      <w:r w:rsidR="00EE1384" w:rsidRPr="00D21C46">
        <w:t>этого периода</w:t>
      </w:r>
      <w:r w:rsidR="008027FC" w:rsidRPr="00D21C46">
        <w:t xml:space="preserve"> </w:t>
      </w:r>
      <w:r w:rsidR="00055BC5" w:rsidRPr="00D21C46">
        <w:t>средняя численность работников налогоплательщика превысила более чем на 30</w:t>
      </w:r>
      <w:r w:rsidR="00330E6E" w:rsidRPr="00D21C46">
        <w:t xml:space="preserve"> процентов</w:t>
      </w:r>
      <w:r w:rsidR="00055BC5" w:rsidRPr="00D21C46">
        <w:t xml:space="preserve"> предельную численность</w:t>
      </w:r>
      <w:r w:rsidR="00383F4F" w:rsidRPr="00D21C46">
        <w:t xml:space="preserve"> для малых предприятий</w:t>
      </w:r>
      <w:r w:rsidR="00055BC5" w:rsidRPr="00D21C46">
        <w:t>, установленную национальным законодательством о налогах и сборах</w:t>
      </w:r>
      <w:r w:rsidR="00CA5627" w:rsidRPr="00D21C46">
        <w:t xml:space="preserve"> или о поддержке малого предпринимательства</w:t>
      </w:r>
      <w:r w:rsidR="00055BC5" w:rsidRPr="00D21C46">
        <w:t xml:space="preserve">, </w:t>
      </w:r>
      <w:r w:rsidRPr="00D21C46">
        <w:t>и</w:t>
      </w:r>
      <w:proofErr w:type="gramEnd"/>
      <w:r w:rsidRPr="00D21C46">
        <w:t xml:space="preserve"> (или) остаточная стоимость основных сре</w:t>
      </w:r>
      <w:proofErr w:type="gramStart"/>
      <w:r w:rsidRPr="00D21C46">
        <w:t>дств пр</w:t>
      </w:r>
      <w:proofErr w:type="gramEnd"/>
      <w:r w:rsidRPr="00D21C46">
        <w:t xml:space="preserve">евысила величину, установленную национальным законодательством о </w:t>
      </w:r>
      <w:r w:rsidRPr="00D21C46">
        <w:lastRenderedPageBreak/>
        <w:t xml:space="preserve">налогах и сборах, </w:t>
      </w:r>
      <w:r w:rsidR="00055BC5" w:rsidRPr="00D21C46">
        <w:t xml:space="preserve">такой налогоплательщик считается утратившим право на применение упрощенной системы налогообложения с начала того квартала, в котором допущены превышения доходов налогоплательщика и (или) средней численности его работников и (или) </w:t>
      </w:r>
      <w:r w:rsidR="00EE1384" w:rsidRPr="00D21C46">
        <w:t xml:space="preserve">иное </w:t>
      </w:r>
      <w:r w:rsidR="00055BC5" w:rsidRPr="00D21C46">
        <w:t>несоответствие указанным требованиям.</w:t>
      </w:r>
    </w:p>
    <w:p w14:paraId="1E074AFA" w14:textId="77777777" w:rsidR="00055BC5" w:rsidRPr="00D21C46" w:rsidRDefault="00055BC5" w:rsidP="00D21C46">
      <w:pPr>
        <w:widowControl w:val="0"/>
        <w:spacing w:line="240" w:lineRule="auto"/>
      </w:pPr>
      <w:r w:rsidRPr="00D21C46">
        <w:t>6. Налогоплательщик обязан сообщить в налоговый орган о переходе на иной режим налогообложения, осуществленном в соответствии с пунктом 4 настоящей статьи, в течение 15 календарных дней по истечении отчетного (налогового) периода.</w:t>
      </w:r>
    </w:p>
    <w:p w14:paraId="18D41238" w14:textId="77777777" w:rsidR="00055BC5" w:rsidRPr="00D21C46" w:rsidRDefault="00055BC5" w:rsidP="00D21C46">
      <w:pPr>
        <w:widowControl w:val="0"/>
        <w:spacing w:line="240" w:lineRule="auto"/>
      </w:pPr>
      <w:r w:rsidRPr="00D21C46">
        <w:t>7. Налогоплательщик, применяющий упрощенную систему налогообложения, вправе перейти на иной режим налогообложения с начала календарного года, уведомив об этом налоговый орган не позднее 15 января года, в котором он предполагает перейти на иной режим налогообложения.</w:t>
      </w:r>
    </w:p>
    <w:p w14:paraId="1ACBA711" w14:textId="77777777" w:rsidR="00055BC5" w:rsidRPr="00D21C46" w:rsidRDefault="00055BC5" w:rsidP="00D21C46">
      <w:pPr>
        <w:widowControl w:val="0"/>
        <w:spacing w:line="240" w:lineRule="auto"/>
      </w:pPr>
      <w:r w:rsidRPr="00D21C46">
        <w:t>8. Налогоплательщик, перешедший с упрощенной системы налогообложения на иной режим налогообложения, вправе вновь перейти на упрощенную систему налогообложения не ранее чем через один год после того, как он утратил право на применение упрощенной системы налогообложения.</w:t>
      </w:r>
    </w:p>
    <w:p w14:paraId="11D4FDE9" w14:textId="77777777" w:rsidR="00055BC5" w:rsidRPr="00D21C46" w:rsidRDefault="00055BC5" w:rsidP="00D21C46">
      <w:pPr>
        <w:widowControl w:val="0"/>
        <w:spacing w:line="240" w:lineRule="auto"/>
      </w:pPr>
      <w:r w:rsidRPr="00D21C46">
        <w:t>9. В случае прекращения налогоплательщиком предпринимательской деятельности, в отношении которой применялась упрощенная система налогообложения, он обязан уведомить о прекращении такой деятельности с указанием даты ее прекращения налоговый орган по месту нахождения организации или месту регистрации индивидуального предпринимателя в срок не позднее 15 календарных дней со дня прекращения такой деятельности.</w:t>
      </w:r>
    </w:p>
    <w:p w14:paraId="331D991B" w14:textId="77777777" w:rsidR="00055BC5" w:rsidRPr="00D21C46" w:rsidRDefault="00055BC5" w:rsidP="00D21C46">
      <w:pPr>
        <w:widowControl w:val="0"/>
        <w:spacing w:line="240" w:lineRule="auto"/>
      </w:pPr>
    </w:p>
    <w:p w14:paraId="118762E6" w14:textId="77777777" w:rsidR="00055BC5" w:rsidRPr="00D21C46" w:rsidRDefault="00055BC5" w:rsidP="00D21C46">
      <w:pPr>
        <w:widowControl w:val="0"/>
        <w:spacing w:line="240" w:lineRule="auto"/>
        <w:rPr>
          <w:b/>
        </w:rPr>
      </w:pPr>
      <w:r w:rsidRPr="00D21C46">
        <w:t>Статья 4.</w:t>
      </w:r>
      <w:r w:rsidRPr="00D21C46">
        <w:rPr>
          <w:b/>
        </w:rPr>
        <w:t xml:space="preserve"> Объекты налогообложения</w:t>
      </w:r>
    </w:p>
    <w:p w14:paraId="516947DE" w14:textId="77777777" w:rsidR="00055BC5" w:rsidRPr="00D21C46" w:rsidRDefault="00055BC5" w:rsidP="00D21C46">
      <w:pPr>
        <w:widowControl w:val="0"/>
        <w:spacing w:line="240" w:lineRule="auto"/>
      </w:pPr>
      <w:r w:rsidRPr="00D21C46">
        <w:t>1. Объектом налогообложения признаются:</w:t>
      </w:r>
    </w:p>
    <w:p w14:paraId="4EF70091" w14:textId="77777777" w:rsidR="00055BC5" w:rsidRPr="00D21C46" w:rsidRDefault="00055BC5" w:rsidP="00D21C46">
      <w:pPr>
        <w:widowControl w:val="0"/>
        <w:spacing w:line="240" w:lineRule="auto"/>
      </w:pPr>
      <w:r w:rsidRPr="00D21C46">
        <w:t>1) доходы;</w:t>
      </w:r>
    </w:p>
    <w:p w14:paraId="74DD8A3F" w14:textId="77777777" w:rsidR="00055BC5" w:rsidRPr="00D21C46" w:rsidRDefault="00055BC5" w:rsidP="00D21C46">
      <w:pPr>
        <w:widowControl w:val="0"/>
        <w:spacing w:line="240" w:lineRule="auto"/>
      </w:pPr>
      <w:r w:rsidRPr="00D21C46">
        <w:t>2) доходы, уменьшенные на величину расходов.</w:t>
      </w:r>
    </w:p>
    <w:p w14:paraId="720D8F57" w14:textId="77777777" w:rsidR="00306A4F" w:rsidRPr="00D21C46" w:rsidRDefault="00055BC5" w:rsidP="00D21C46">
      <w:pPr>
        <w:widowControl w:val="0"/>
        <w:spacing w:line="240" w:lineRule="auto"/>
      </w:pPr>
      <w:r w:rsidRPr="00D21C46">
        <w:t>2. Выбор объекта налогообложения осуществляется самим налогоплательщиком.</w:t>
      </w:r>
    </w:p>
    <w:p w14:paraId="0D40F192" w14:textId="6BB927CF" w:rsidR="00306A4F" w:rsidRPr="00D21C46" w:rsidRDefault="00055BC5" w:rsidP="00D21C46">
      <w:pPr>
        <w:widowControl w:val="0"/>
        <w:spacing w:line="240" w:lineRule="auto"/>
      </w:pPr>
      <w:r w:rsidRPr="00D21C46">
        <w:t>Объект налогообложения может изменяться налогоплательщиком ежегодно. Объект налогообложения может быть изменен с начала налогового периода, если налогоплательщик уведомит об этом налоговый орган до 31</w:t>
      </w:r>
      <w:r w:rsidR="00F77FAF" w:rsidRPr="00D21C46">
        <w:t> </w:t>
      </w:r>
      <w:r w:rsidRPr="00D21C46">
        <w:t xml:space="preserve">декабря года, предшествующего году, в котором налогоплательщик </w:t>
      </w:r>
      <w:r w:rsidR="00883326" w:rsidRPr="00D21C46">
        <w:t xml:space="preserve">изменяет </w:t>
      </w:r>
      <w:r w:rsidRPr="00D21C46">
        <w:t>объект налогообложения.</w:t>
      </w:r>
    </w:p>
    <w:p w14:paraId="0F803659" w14:textId="77777777" w:rsidR="00055BC5" w:rsidRPr="00D21C46" w:rsidRDefault="00055BC5" w:rsidP="00D21C46">
      <w:pPr>
        <w:widowControl w:val="0"/>
        <w:spacing w:line="240" w:lineRule="auto"/>
      </w:pPr>
      <w:r w:rsidRPr="00D21C46">
        <w:t>В течение налогового периода налогоплательщик не может менять объект налогообложения.</w:t>
      </w:r>
    </w:p>
    <w:p w14:paraId="44B1B2AC" w14:textId="29BDDD36" w:rsidR="00055BC5" w:rsidRPr="00D21C46" w:rsidRDefault="00055BC5" w:rsidP="00D21C46">
      <w:pPr>
        <w:widowControl w:val="0"/>
        <w:spacing w:line="240" w:lineRule="auto"/>
      </w:pPr>
      <w:r w:rsidRPr="00D21C46">
        <w:t>3. Национальным законодательством о налогах и сборах мо</w:t>
      </w:r>
      <w:r w:rsidR="009A4A90" w:rsidRPr="00D21C46">
        <w:t>гут</w:t>
      </w:r>
      <w:r w:rsidRPr="00D21C46">
        <w:t xml:space="preserve"> быть установлен</w:t>
      </w:r>
      <w:r w:rsidR="009A4A90" w:rsidRPr="00D21C46">
        <w:t>ы</w:t>
      </w:r>
      <w:r w:rsidRPr="00D21C46">
        <w:t xml:space="preserve"> один </w:t>
      </w:r>
      <w:r w:rsidR="00DF5230" w:rsidRPr="00D21C46">
        <w:t xml:space="preserve">или оба </w:t>
      </w:r>
      <w:r w:rsidRPr="00D21C46">
        <w:t>объект</w:t>
      </w:r>
      <w:r w:rsidR="00DF5230" w:rsidRPr="00D21C46">
        <w:t>а</w:t>
      </w:r>
      <w:r w:rsidRPr="00D21C46">
        <w:t xml:space="preserve"> налогообложения, в том числе для налогоплательщиков, осуществляющих определенные виды деятельности.</w:t>
      </w:r>
    </w:p>
    <w:p w14:paraId="70204F1E" w14:textId="1A3E2DE6" w:rsidR="009B7291" w:rsidRPr="00D21C46" w:rsidRDefault="009B7291" w:rsidP="00D21C46">
      <w:pPr>
        <w:widowControl w:val="0"/>
        <w:spacing w:line="240" w:lineRule="auto"/>
      </w:pPr>
      <w:r w:rsidRPr="00D21C46">
        <w:t>Национальным законодательством о налогах и сборах могут быть установлены особенности признания объекта налогообложения</w:t>
      </w:r>
      <w:r w:rsidR="005A4099" w:rsidRPr="00D21C46">
        <w:t>.</w:t>
      </w:r>
    </w:p>
    <w:p w14:paraId="22881B8D" w14:textId="77777777" w:rsidR="00055BC5" w:rsidRPr="00D21C46" w:rsidRDefault="00055BC5" w:rsidP="00D21C46">
      <w:pPr>
        <w:widowControl w:val="0"/>
        <w:spacing w:line="240" w:lineRule="auto"/>
      </w:pPr>
    </w:p>
    <w:p w14:paraId="5A95A831" w14:textId="77777777" w:rsidR="00055BC5" w:rsidRPr="00D21C46" w:rsidRDefault="00055BC5" w:rsidP="00D21C46">
      <w:pPr>
        <w:widowControl w:val="0"/>
        <w:spacing w:line="240" w:lineRule="auto"/>
        <w:rPr>
          <w:b/>
        </w:rPr>
      </w:pPr>
      <w:r w:rsidRPr="00D21C46">
        <w:t>Статья 5.</w:t>
      </w:r>
      <w:r w:rsidRPr="00D21C46">
        <w:rPr>
          <w:b/>
        </w:rPr>
        <w:t xml:space="preserve"> Порядок определения доходов</w:t>
      </w:r>
    </w:p>
    <w:p w14:paraId="693B0CDB" w14:textId="060E47B7" w:rsidR="00055BC5" w:rsidRPr="00D21C46" w:rsidRDefault="00055BC5" w:rsidP="00D21C46">
      <w:pPr>
        <w:widowControl w:val="0"/>
        <w:spacing w:line="240" w:lineRule="auto"/>
      </w:pPr>
      <w:r w:rsidRPr="00D21C46">
        <w:t xml:space="preserve">1. </w:t>
      </w:r>
      <w:proofErr w:type="gramStart"/>
      <w:r w:rsidRPr="00D21C46">
        <w:t xml:space="preserve">При определении дохода организации учитываются доходы, </w:t>
      </w:r>
      <w:r w:rsidRPr="00D21C46">
        <w:lastRenderedPageBreak/>
        <w:t xml:space="preserve">определяемые в порядке, установленном главой «Налог на прибыль» настоящего </w:t>
      </w:r>
      <w:r w:rsidR="009A4A90" w:rsidRPr="00D21C46">
        <w:t>Кодекса</w:t>
      </w:r>
      <w:r w:rsidRPr="00D21C46">
        <w:t xml:space="preserve">, за исключением сумм </w:t>
      </w:r>
      <w:r w:rsidR="00527C87" w:rsidRPr="00D21C46">
        <w:t>косвенных налогов</w:t>
      </w:r>
      <w:r w:rsidRPr="00D21C46">
        <w:t>, предъявленных налогоплательщиком покупателю (приобретателю) товаров (работ, услуг, имущественных прав).</w:t>
      </w:r>
      <w:proofErr w:type="gramEnd"/>
    </w:p>
    <w:p w14:paraId="19691244" w14:textId="2FCF8AF6" w:rsidR="00055BC5" w:rsidRPr="00D21C46" w:rsidRDefault="00055BC5" w:rsidP="00D21C46">
      <w:pPr>
        <w:widowControl w:val="0"/>
        <w:spacing w:line="240" w:lineRule="auto"/>
      </w:pPr>
      <w:r w:rsidRPr="00D21C46">
        <w:t xml:space="preserve">2. При определении дохода индивидуального предпринимателя учитываются доходы от предпринимательской деятельности, определяемые в порядке, установленном главой «Подоходный налог с физических лиц» настоящего </w:t>
      </w:r>
      <w:r w:rsidR="009A4A90" w:rsidRPr="00D21C46">
        <w:t>Кодекса</w:t>
      </w:r>
      <w:r w:rsidRPr="00D21C46">
        <w:t xml:space="preserve">, за исключением сумм </w:t>
      </w:r>
      <w:r w:rsidR="00527C87" w:rsidRPr="00D21C46">
        <w:t>косвенных налогов</w:t>
      </w:r>
      <w:r w:rsidRPr="00D21C46">
        <w:t>, предъявленных налогоплательщиком покупателю (приобретателю) товаров (работ, услуг, имущественных прав).</w:t>
      </w:r>
    </w:p>
    <w:p w14:paraId="6EEE72F9" w14:textId="77777777" w:rsidR="00055BC5" w:rsidRPr="00D21C46" w:rsidRDefault="00055BC5" w:rsidP="00D21C46">
      <w:pPr>
        <w:widowControl w:val="0"/>
        <w:spacing w:line="240" w:lineRule="auto"/>
      </w:pPr>
      <w:r w:rsidRPr="00D21C46">
        <w:t>3. Национальным законодательством о налогах и сборах может быть установлено, что при определении объекта налогообложения отдельные виды доходов не учитываются и (или) подлежат корректировке.</w:t>
      </w:r>
    </w:p>
    <w:p w14:paraId="4CBDA41B" w14:textId="77777777" w:rsidR="00055BC5" w:rsidRPr="00D21C46" w:rsidRDefault="00055BC5" w:rsidP="00D21C46">
      <w:pPr>
        <w:widowControl w:val="0"/>
        <w:spacing w:line="240" w:lineRule="auto"/>
      </w:pPr>
    </w:p>
    <w:p w14:paraId="224D7E25" w14:textId="77777777" w:rsidR="00055BC5" w:rsidRPr="00D21C46" w:rsidRDefault="00055BC5" w:rsidP="00D21C46">
      <w:pPr>
        <w:widowControl w:val="0"/>
        <w:spacing w:line="240" w:lineRule="auto"/>
        <w:rPr>
          <w:b/>
        </w:rPr>
      </w:pPr>
      <w:r w:rsidRPr="00D21C46">
        <w:t>Статья 6.</w:t>
      </w:r>
      <w:r w:rsidRPr="00D21C46">
        <w:rPr>
          <w:b/>
        </w:rPr>
        <w:t xml:space="preserve"> Порядок определения расходов</w:t>
      </w:r>
    </w:p>
    <w:p w14:paraId="50D36FA6" w14:textId="6C831FA4" w:rsidR="00055BC5" w:rsidRPr="00D21C46" w:rsidRDefault="00055BC5" w:rsidP="00D21C46">
      <w:pPr>
        <w:widowControl w:val="0"/>
        <w:spacing w:line="240" w:lineRule="auto"/>
      </w:pPr>
      <w:r w:rsidRPr="00D21C46">
        <w:t xml:space="preserve">1. При определении объекта налогообложения как доходы, уменьшенные на величину расходов, </w:t>
      </w:r>
      <w:r w:rsidR="00D76C37" w:rsidRPr="00D21C46">
        <w:t xml:space="preserve">организация </w:t>
      </w:r>
      <w:r w:rsidRPr="00D21C46">
        <w:t>уменьшает полученные доходы на произведенные расходы в соответствии с критериями и порядком, установленными главой «Налог на прибыль» настоящего Кодекса</w:t>
      </w:r>
      <w:r w:rsidR="00DF5230" w:rsidRPr="00D21C46">
        <w:t>.</w:t>
      </w:r>
    </w:p>
    <w:p w14:paraId="5A6F1802" w14:textId="77777777" w:rsidR="00055BC5" w:rsidRPr="00D21C46" w:rsidRDefault="00055BC5" w:rsidP="00D21C46">
      <w:pPr>
        <w:widowControl w:val="0"/>
        <w:spacing w:line="240" w:lineRule="auto"/>
      </w:pPr>
      <w:r w:rsidRPr="00D21C46">
        <w:t>Национальным законодательством о налогах и сборах может быть установлен перечень расходов, учитываемых при определении объекта налогообложения как доходы, уменьшенные на величину расходов.</w:t>
      </w:r>
    </w:p>
    <w:p w14:paraId="72F8E35C" w14:textId="7D61D760" w:rsidR="00055BC5" w:rsidRPr="00D21C46" w:rsidRDefault="00055BC5" w:rsidP="00D21C46">
      <w:pPr>
        <w:widowControl w:val="0"/>
        <w:spacing w:line="240" w:lineRule="auto"/>
      </w:pPr>
      <w:r w:rsidRPr="00D21C46">
        <w:t>Национальным законодательством о налогах и сборах может быть установлено, что при определении объекта налогообложения отдельные виды расходов не учитываются, учитываются в пределах нормативов или учитываются с повышающим коэффициентом.</w:t>
      </w:r>
    </w:p>
    <w:p w14:paraId="51372A12" w14:textId="77777777" w:rsidR="00055BC5" w:rsidRPr="00D21C46" w:rsidRDefault="00055BC5" w:rsidP="00D21C46">
      <w:pPr>
        <w:widowControl w:val="0"/>
        <w:spacing w:line="240" w:lineRule="auto"/>
      </w:pPr>
      <w:r w:rsidRPr="00D21C46">
        <w:t>2. При определении объекта налогообложения как доходы, уменьшенные на величину расходов, индивидуальные предприниматели имеют право уменьшить полученные доходы на расходы в сумме фактически произведенных ими и документально подтвержденных расходов, непосредственно связанных с извлечением доходов от предпринимательской деятельности, но не более суммы таких доходов от осуществления предпринимательской деятельности.</w:t>
      </w:r>
    </w:p>
    <w:p w14:paraId="4C55D2E0" w14:textId="77777777" w:rsidR="00D76C37" w:rsidRPr="00D21C46" w:rsidRDefault="00D76C37" w:rsidP="00D21C46">
      <w:pPr>
        <w:widowControl w:val="0"/>
        <w:spacing w:line="240" w:lineRule="auto"/>
      </w:pPr>
      <w:r w:rsidRPr="00D21C46">
        <w:t>Национальным законодательством о налогах и сборах может быть установлен перечень расходов, учитываемых индивидуальным предпринимателем при определении объекта налогообложения</w:t>
      </w:r>
      <w:r w:rsidR="008653F7" w:rsidRPr="00D21C46">
        <w:t>,</w:t>
      </w:r>
      <w:r w:rsidRPr="00D21C46">
        <w:t xml:space="preserve"> </w:t>
      </w:r>
      <w:r w:rsidR="008653F7" w:rsidRPr="00D21C46">
        <w:t>и (или) особенности их признания</w:t>
      </w:r>
      <w:r w:rsidRPr="00D21C46">
        <w:t>.</w:t>
      </w:r>
    </w:p>
    <w:p w14:paraId="1387A927" w14:textId="77777777" w:rsidR="00CD2D37" w:rsidRPr="00D21C46" w:rsidRDefault="00055BC5" w:rsidP="00D21C46">
      <w:pPr>
        <w:widowControl w:val="0"/>
        <w:spacing w:line="240" w:lineRule="auto"/>
      </w:pPr>
      <w:r w:rsidRPr="00D21C46">
        <w:t xml:space="preserve">Если индивидуальный предприниматель не в состоянии документально подтвердить свои расходы, связанные с предпринимательской деятельностью, такие расходы принимаются в размере не более 60 процентов общей суммы доходов, полученной индивидуальным предпринимателем от предпринимательской деятельности. </w:t>
      </w:r>
    </w:p>
    <w:p w14:paraId="56710579" w14:textId="1CA606FA" w:rsidR="00055BC5" w:rsidRPr="00D21C46" w:rsidRDefault="00055BC5" w:rsidP="00D21C46">
      <w:pPr>
        <w:widowControl w:val="0"/>
        <w:spacing w:line="240" w:lineRule="auto"/>
      </w:pPr>
      <w:r w:rsidRPr="00D21C46">
        <w:t>Конкретны</w:t>
      </w:r>
      <w:r w:rsidR="00CD2D37" w:rsidRPr="00D21C46">
        <w:t>е</w:t>
      </w:r>
      <w:r w:rsidRPr="00D21C46">
        <w:t xml:space="preserve"> норматив</w:t>
      </w:r>
      <w:r w:rsidR="00CD2D37" w:rsidRPr="00D21C46">
        <w:t>ы</w:t>
      </w:r>
      <w:r w:rsidRPr="00D21C46">
        <w:t xml:space="preserve"> затрат устанавлива</w:t>
      </w:r>
      <w:r w:rsidR="00CD2D37" w:rsidRPr="00D21C46">
        <w:t>ю</w:t>
      </w:r>
      <w:r w:rsidRPr="00D21C46">
        <w:t>тся национальным законодательством о налогах и сборах.</w:t>
      </w:r>
    </w:p>
    <w:p w14:paraId="48EBD7A9" w14:textId="77777777" w:rsidR="00055BC5" w:rsidRPr="00D21C46" w:rsidRDefault="00055BC5" w:rsidP="00D21C46">
      <w:pPr>
        <w:widowControl w:val="0"/>
        <w:spacing w:line="240" w:lineRule="auto"/>
      </w:pPr>
      <w:r w:rsidRPr="00D21C46">
        <w:t xml:space="preserve">Национальным законодательством о налогах и сборах могут быть предусмотрены дифференцированные нормативы затрат в зависимости от вида </w:t>
      </w:r>
      <w:r w:rsidRPr="00D21C46">
        <w:lastRenderedPageBreak/>
        <w:t>деятельности налогоплательщиков.</w:t>
      </w:r>
    </w:p>
    <w:p w14:paraId="1ABD4D08" w14:textId="77777777" w:rsidR="00055BC5" w:rsidRPr="00D21C46" w:rsidRDefault="00055BC5" w:rsidP="00D21C46">
      <w:pPr>
        <w:widowControl w:val="0"/>
        <w:spacing w:line="240" w:lineRule="auto"/>
      </w:pPr>
      <w:r w:rsidRPr="00D21C46">
        <w:t xml:space="preserve">3. При определении налоговой базы </w:t>
      </w:r>
      <w:r w:rsidR="0043181B" w:rsidRPr="00D21C46">
        <w:t xml:space="preserve">индивидуального предпринимателя </w:t>
      </w:r>
      <w:r w:rsidRPr="00D21C46">
        <w:t>расходы, подтвержденные документально, не могут учитываться одновременно с расходами в соответствии с нормативом, установленным национальным законодательством о налогах и сборах.</w:t>
      </w:r>
    </w:p>
    <w:p w14:paraId="6B40EF31" w14:textId="77777777" w:rsidR="00055BC5" w:rsidRPr="00D21C46" w:rsidRDefault="00055BC5" w:rsidP="00D21C46">
      <w:pPr>
        <w:widowControl w:val="0"/>
        <w:spacing w:line="240" w:lineRule="auto"/>
      </w:pPr>
    </w:p>
    <w:p w14:paraId="352508FD" w14:textId="77777777" w:rsidR="00055BC5" w:rsidRPr="00D21C46" w:rsidRDefault="00055BC5" w:rsidP="00D21C46">
      <w:pPr>
        <w:widowControl w:val="0"/>
        <w:spacing w:line="240" w:lineRule="auto"/>
        <w:rPr>
          <w:b/>
        </w:rPr>
      </w:pPr>
      <w:r w:rsidRPr="00D21C46">
        <w:t>Статья 7.</w:t>
      </w:r>
      <w:r w:rsidRPr="00D21C46">
        <w:rPr>
          <w:b/>
        </w:rPr>
        <w:t xml:space="preserve"> Порядок признания доходов и расходов</w:t>
      </w:r>
    </w:p>
    <w:p w14:paraId="0AA5232C" w14:textId="77777777" w:rsidR="00055BC5" w:rsidRPr="00D21C46" w:rsidRDefault="00055BC5" w:rsidP="00D21C46">
      <w:pPr>
        <w:widowControl w:val="0"/>
        <w:spacing w:line="240" w:lineRule="auto"/>
      </w:pPr>
      <w:r w:rsidRPr="00D21C46">
        <w:t>1. В целях настоящей главы датой получения доходов признается день поступления денежных средств на счета в банках и (или) в кассу, получения иного имущества (работ, услуг) и (или) имущественных прав, а также погашения задолженности (оплаты) налогоплательщику иным способом (кассовый метод).</w:t>
      </w:r>
    </w:p>
    <w:p w14:paraId="7C430873" w14:textId="77777777" w:rsidR="00055BC5" w:rsidRPr="00D21C46" w:rsidRDefault="00055BC5" w:rsidP="00D21C46">
      <w:pPr>
        <w:widowControl w:val="0"/>
        <w:spacing w:line="240" w:lineRule="auto"/>
      </w:pPr>
      <w:r w:rsidRPr="00D21C46">
        <w:t>При использовании покупателем в расчетах за приобретенные им товары (работы, услуги), имущественные права векселя датой получения доходов у налогоплательщика признается дата оплаты векселя (день поступления денежных средств от векселедателя либо иного обязанного по указанному векселю лица) или день передачи налогоплательщиком указанного векселя по индоссаменту третьему лицу.</w:t>
      </w:r>
    </w:p>
    <w:p w14:paraId="32A83032" w14:textId="713EB9E0" w:rsidR="00055BC5" w:rsidRPr="00D21C46" w:rsidRDefault="00055BC5" w:rsidP="00D21C46">
      <w:pPr>
        <w:widowControl w:val="0"/>
        <w:spacing w:line="240" w:lineRule="auto"/>
      </w:pPr>
      <w:r w:rsidRPr="00D21C46">
        <w:t xml:space="preserve">2. Расходами налогоплательщика признаются затраты после их фактической оплаты. </w:t>
      </w:r>
      <w:proofErr w:type="gramStart"/>
      <w:r w:rsidRPr="00D21C46">
        <w:t xml:space="preserve">В целях настоящей главы оплатой товаров (работ, услуг) и (или) имущественных прав признается прекращение обязательства налогоплательщика </w:t>
      </w:r>
      <w:r w:rsidR="00330E6E" w:rsidRPr="00D21C46">
        <w:t>—</w:t>
      </w:r>
      <w:r w:rsidRPr="00D21C46">
        <w:t xml:space="preserve"> приобретателя товаров (работ, услуг) и (или) имущественных прав перед продавцом, которое непосредственно связано с поставкой этих товаров (выполнением работ, оказанием услуг) и (или) передачей имущественных прав.</w:t>
      </w:r>
      <w:proofErr w:type="gramEnd"/>
      <w:r w:rsidRPr="00D21C46">
        <w:t xml:space="preserve"> При этом расходы учитываются в составе расходов с учетом следующих особенностей:</w:t>
      </w:r>
    </w:p>
    <w:p w14:paraId="794DB0EC" w14:textId="0E6DCA67" w:rsidR="00055BC5" w:rsidRPr="00D21C46" w:rsidRDefault="00055BC5" w:rsidP="00D21C46">
      <w:pPr>
        <w:widowControl w:val="0"/>
        <w:spacing w:line="240" w:lineRule="auto"/>
      </w:pPr>
      <w:r w:rsidRPr="00D21C46">
        <w:t xml:space="preserve">1) расходы по оплате стоимости товаров, приобретенных для дальнейшей реализации, </w:t>
      </w:r>
      <w:r w:rsidR="00330E6E" w:rsidRPr="00D21C46">
        <w:t>—</w:t>
      </w:r>
      <w:r w:rsidRPr="00D21C46">
        <w:t xml:space="preserve"> по мере реализации указанных товаров. Налогоплательщик вправе для целей налогообложения использовать один из следующих методов оценки покупных товаров:</w:t>
      </w:r>
    </w:p>
    <w:p w14:paraId="348947DE" w14:textId="77777777" w:rsidR="00055BC5" w:rsidRPr="00D21C46" w:rsidRDefault="00F77FAF" w:rsidP="00D21C46">
      <w:pPr>
        <w:widowControl w:val="0"/>
        <w:spacing w:line="240" w:lineRule="auto"/>
      </w:pPr>
      <w:r w:rsidRPr="00D21C46">
        <w:t xml:space="preserve">а) </w:t>
      </w:r>
      <w:r w:rsidR="00055BC5" w:rsidRPr="00D21C46">
        <w:t>по стоимости первых по времени приобретения (ФИФО);</w:t>
      </w:r>
    </w:p>
    <w:p w14:paraId="1196EC7D" w14:textId="77777777" w:rsidR="00055BC5" w:rsidRPr="00D21C46" w:rsidRDefault="00F77FAF" w:rsidP="00D21C46">
      <w:pPr>
        <w:widowControl w:val="0"/>
        <w:spacing w:line="240" w:lineRule="auto"/>
      </w:pPr>
      <w:r w:rsidRPr="00D21C46">
        <w:t xml:space="preserve">б) </w:t>
      </w:r>
      <w:r w:rsidR="00055BC5" w:rsidRPr="00D21C46">
        <w:t>по средней стоимости;</w:t>
      </w:r>
    </w:p>
    <w:p w14:paraId="65FB2CE8" w14:textId="77777777" w:rsidR="00055BC5" w:rsidRPr="00D21C46" w:rsidRDefault="00F77FAF" w:rsidP="00D21C46">
      <w:pPr>
        <w:widowControl w:val="0"/>
        <w:spacing w:line="240" w:lineRule="auto"/>
      </w:pPr>
      <w:r w:rsidRPr="00D21C46">
        <w:t xml:space="preserve">в) </w:t>
      </w:r>
      <w:r w:rsidR="00055BC5" w:rsidRPr="00D21C46">
        <w:t>по стоимости единицы товара.</w:t>
      </w:r>
    </w:p>
    <w:p w14:paraId="6FF6B4A4" w14:textId="77777777" w:rsidR="00055BC5" w:rsidRPr="00D21C46" w:rsidRDefault="00055BC5" w:rsidP="00D21C46">
      <w:pPr>
        <w:widowControl w:val="0"/>
        <w:spacing w:line="240" w:lineRule="auto"/>
      </w:pPr>
      <w:r w:rsidRPr="00D21C46">
        <w:t>Расходы, непосредственно связанные с реализацией указанных товаров, в том числе расходы по хранению, обслуживанию и транспортировке, учитываются в составе расходов после их фактической оплаты;</w:t>
      </w:r>
    </w:p>
    <w:p w14:paraId="667CFB26" w14:textId="3A19933E" w:rsidR="00055BC5" w:rsidRPr="00D21C46" w:rsidRDefault="00055BC5" w:rsidP="00D21C46">
      <w:pPr>
        <w:widowControl w:val="0"/>
        <w:spacing w:line="240" w:lineRule="auto"/>
      </w:pPr>
      <w:r w:rsidRPr="00D21C46">
        <w:t xml:space="preserve">2) прочие материальные расходы (в том числе расходы по приобретению сырья и материалов), а также расходы на оплату труда </w:t>
      </w:r>
      <w:r w:rsidR="00330E6E" w:rsidRPr="00D21C46">
        <w:t>—</w:t>
      </w:r>
      <w:r w:rsidRPr="00D21C46">
        <w:t xml:space="preserve"> в момент погашения задолженности путем списания денежных сре</w:t>
      </w:r>
      <w:proofErr w:type="gramStart"/>
      <w:r w:rsidRPr="00D21C46">
        <w:t>дств с р</w:t>
      </w:r>
      <w:proofErr w:type="gramEnd"/>
      <w:r w:rsidRPr="00D21C46">
        <w:t xml:space="preserve">асчетного счета налогоплательщика, выплаты из кассы, а при ином способе погашения задолженности </w:t>
      </w:r>
      <w:r w:rsidR="00330E6E" w:rsidRPr="00D21C46">
        <w:t>—</w:t>
      </w:r>
      <w:r w:rsidRPr="00D21C46">
        <w:t xml:space="preserve"> в момент такого погашения. Аналогичный порядок применяется в отношении оплаты процентов за пользование заемными средствами (включая банковские кредиты) и при оплате услуг третьих лиц;</w:t>
      </w:r>
    </w:p>
    <w:p w14:paraId="63BBDF82" w14:textId="02328A9E" w:rsidR="00055BC5" w:rsidRPr="00D21C46" w:rsidRDefault="00055BC5" w:rsidP="00D21C46">
      <w:pPr>
        <w:widowControl w:val="0"/>
        <w:spacing w:line="240" w:lineRule="auto"/>
      </w:pPr>
      <w:r w:rsidRPr="00D21C46">
        <w:t xml:space="preserve">3) расходы на уплату налогов, сборов и страховых взносов </w:t>
      </w:r>
      <w:r w:rsidR="00592634" w:rsidRPr="00D21C46">
        <w:t>—</w:t>
      </w:r>
      <w:r w:rsidRPr="00D21C46">
        <w:t xml:space="preserve"> в размере, фактически уплаченном налогоплательщиком при самостоятельном </w:t>
      </w:r>
      <w:r w:rsidRPr="00D21C46">
        <w:lastRenderedPageBreak/>
        <w:t>исполнении обязанности по уплате налогов и сборов либо при погашении задолженности перед иным лицом, возникшей вследствие уплаты этим лицом в соответствии с настоящим Кодексом за налогоплательщика сумм налогов и сборов.</w:t>
      </w:r>
    </w:p>
    <w:p w14:paraId="397A5DFC" w14:textId="77777777" w:rsidR="00055BC5" w:rsidRPr="00D21C46" w:rsidRDefault="00055BC5" w:rsidP="00D21C46">
      <w:pPr>
        <w:widowControl w:val="0"/>
        <w:spacing w:line="240" w:lineRule="auto"/>
      </w:pPr>
      <w:r w:rsidRPr="00D21C46">
        <w:t xml:space="preserve">3. </w:t>
      </w:r>
      <w:proofErr w:type="gramStart"/>
      <w:r w:rsidRPr="00D21C46">
        <w:t>При переходе налогоплательщика с объекта налогообложения в виде доходов на объект налогообложения в виде</w:t>
      </w:r>
      <w:proofErr w:type="gramEnd"/>
      <w:r w:rsidRPr="00D21C46">
        <w:t xml:space="preserve"> доходов, уменьшенных на величину расходов, расходы, относящиеся к налоговым периодам, в которых применялся объект налогообложения в виде доходов, при исчислении налоговой базы не учитываются.</w:t>
      </w:r>
    </w:p>
    <w:p w14:paraId="26746BA2" w14:textId="77777777" w:rsidR="004F0227" w:rsidRPr="00D21C46" w:rsidRDefault="004F0227" w:rsidP="00D21C46">
      <w:pPr>
        <w:widowControl w:val="0"/>
        <w:spacing w:line="240" w:lineRule="auto"/>
      </w:pPr>
    </w:p>
    <w:p w14:paraId="5B51EC95" w14:textId="77777777" w:rsidR="00055BC5" w:rsidRPr="00D21C46" w:rsidRDefault="00055BC5" w:rsidP="00D21C46">
      <w:pPr>
        <w:widowControl w:val="0"/>
        <w:spacing w:line="240" w:lineRule="auto"/>
        <w:rPr>
          <w:b/>
        </w:rPr>
      </w:pPr>
      <w:r w:rsidRPr="00D21C46">
        <w:t>Статья 8.</w:t>
      </w:r>
      <w:r w:rsidRPr="00D21C46">
        <w:rPr>
          <w:b/>
        </w:rPr>
        <w:t xml:space="preserve"> Налоговая база</w:t>
      </w:r>
    </w:p>
    <w:p w14:paraId="74E781B9" w14:textId="67FC81C0" w:rsidR="00055BC5" w:rsidRPr="00D21C46" w:rsidRDefault="00055BC5" w:rsidP="00D21C46">
      <w:pPr>
        <w:widowControl w:val="0"/>
        <w:spacing w:line="240" w:lineRule="auto"/>
      </w:pPr>
      <w:r w:rsidRPr="00D21C46">
        <w:t xml:space="preserve">1. В случае если объектом налогообложения являются доходы организации или индивидуального предпринимателя, налоговой базой признается денежное выражение доходов организации или индивидуального предпринимателя за исключением сумм </w:t>
      </w:r>
      <w:r w:rsidR="00527C87" w:rsidRPr="00D21C46">
        <w:t>косвенных налогов</w:t>
      </w:r>
      <w:r w:rsidRPr="00D21C46">
        <w:t>, предъявленных налогоплательщиком покупателю (приобретателю) товаров (работ, услуг, имущественных прав).</w:t>
      </w:r>
    </w:p>
    <w:p w14:paraId="70689E80" w14:textId="5D0A7EFD" w:rsidR="00055BC5" w:rsidRPr="00D21C46" w:rsidRDefault="00055BC5" w:rsidP="00D21C46">
      <w:pPr>
        <w:widowControl w:val="0"/>
        <w:spacing w:line="240" w:lineRule="auto"/>
      </w:pPr>
      <w:r w:rsidRPr="00D21C46">
        <w:t xml:space="preserve">2. В случае если объектом налогообложения являются доходы организации или индивидуального предпринимателя, уменьшенные на величину расходов, налоговой базой признается денежное выражение доходов за исключением сумм </w:t>
      </w:r>
      <w:r w:rsidR="002F7142" w:rsidRPr="00D21C46">
        <w:t>косвенных налогов</w:t>
      </w:r>
      <w:r w:rsidRPr="00D21C46">
        <w:t>, предъявленных налогоплательщиком покупателю (приобретателю) товаров (работ, услуг, имущественных прав), уменьшенных на величину расходов.</w:t>
      </w:r>
    </w:p>
    <w:p w14:paraId="78957DEC" w14:textId="77777777" w:rsidR="00055BC5" w:rsidRPr="00D21C46" w:rsidRDefault="00055BC5" w:rsidP="00D21C46">
      <w:pPr>
        <w:widowControl w:val="0"/>
        <w:spacing w:line="240" w:lineRule="auto"/>
      </w:pPr>
      <w:r w:rsidRPr="00D21C46">
        <w:t xml:space="preserve">Если по итогам отчетного (налогового) периода сумма расходов превышает сумму доходов, то применительно к этому отчетному (налоговому) периоду налоговая база принимается </w:t>
      </w:r>
      <w:proofErr w:type="gramStart"/>
      <w:r w:rsidRPr="00D21C46">
        <w:t>равной</w:t>
      </w:r>
      <w:proofErr w:type="gramEnd"/>
      <w:r w:rsidRPr="00D21C46">
        <w:t xml:space="preserve"> нулю.</w:t>
      </w:r>
    </w:p>
    <w:p w14:paraId="1A0CB675" w14:textId="56785050" w:rsidR="00055BC5" w:rsidRPr="00D21C46" w:rsidRDefault="00055BC5" w:rsidP="00D21C46">
      <w:pPr>
        <w:widowControl w:val="0"/>
        <w:spacing w:line="240" w:lineRule="auto"/>
      </w:pPr>
      <w:r w:rsidRPr="00D21C46">
        <w:t xml:space="preserve">3. Доходы и расходы, выраженные в иностранной валюте, учитываются в совокупности с доходами и расходами, выраженными в национальной валюте. При этом доходы и расходы, выраженные в иностранной валюте, пересчитываются в национальную валюту по официальному курсу </w:t>
      </w:r>
      <w:r w:rsidR="00E12D24" w:rsidRPr="00D21C46">
        <w:t>национального (центрального) банка</w:t>
      </w:r>
      <w:r w:rsidRPr="00D21C46">
        <w:t>, установленному соответственно на дату получения доходов и (или) дату осуществления расходов.</w:t>
      </w:r>
    </w:p>
    <w:p w14:paraId="74C05362" w14:textId="77777777" w:rsidR="00055BC5" w:rsidRPr="00D21C46" w:rsidRDefault="00055BC5" w:rsidP="00D21C46">
      <w:pPr>
        <w:widowControl w:val="0"/>
        <w:spacing w:line="240" w:lineRule="auto"/>
      </w:pPr>
      <w:r w:rsidRPr="00D21C46">
        <w:t>4. Доходы, полученные в натуральной форме, учитываются по рыночным ценам.</w:t>
      </w:r>
    </w:p>
    <w:p w14:paraId="114BCF3D" w14:textId="77777777" w:rsidR="00055BC5" w:rsidRPr="00D21C46" w:rsidRDefault="00055BC5" w:rsidP="00D21C46">
      <w:pPr>
        <w:widowControl w:val="0"/>
        <w:spacing w:line="240" w:lineRule="auto"/>
      </w:pPr>
      <w:r w:rsidRPr="00D21C46">
        <w:t>5. При определении налоговой базы доходы и расходы определяются нарастающим итогом с начала налогового периода.</w:t>
      </w:r>
    </w:p>
    <w:p w14:paraId="245A1BB9" w14:textId="77777777" w:rsidR="00055BC5" w:rsidRPr="00D21C46" w:rsidRDefault="00055BC5" w:rsidP="00D21C46">
      <w:pPr>
        <w:widowControl w:val="0"/>
        <w:spacing w:line="240" w:lineRule="auto"/>
      </w:pPr>
      <w:r w:rsidRPr="00D21C46">
        <w:t xml:space="preserve">6. </w:t>
      </w:r>
      <w:proofErr w:type="gramStart"/>
      <w:r w:rsidRPr="00D21C46">
        <w:t>Налогоплательщик, использующий в качестве объекта налогообложения доходы, уменьшенные на величину расходов, вправе уменьшить исчисленную по итогам налогового периода налоговую базу на сумму убытка, полученного по итогам предыдущих налоговых периодов, в которых налогоплательщик применял упрощенную систему налогообложения и использовал в качестве объекта налогообложения доходы, уменьшенные на величину расходов.</w:t>
      </w:r>
      <w:proofErr w:type="gramEnd"/>
      <w:r w:rsidRPr="00D21C46">
        <w:t xml:space="preserve"> При этом под убытком понимается превышение расходов, определяемых в соответствии со статьей 6 настоящей главы, над доходами, определяемыми в соответствии со статьей 5 настоящей главы.</w:t>
      </w:r>
    </w:p>
    <w:p w14:paraId="2FE64367" w14:textId="77777777" w:rsidR="00055BC5" w:rsidRPr="00D21C46" w:rsidRDefault="00055BC5" w:rsidP="00D21C46">
      <w:pPr>
        <w:widowControl w:val="0"/>
        <w:spacing w:line="240" w:lineRule="auto"/>
      </w:pPr>
      <w:r w:rsidRPr="00D21C46">
        <w:lastRenderedPageBreak/>
        <w:t>Налогоплательщик вправе осуществлять перенос убытка на будущие налоговые периоды в течение 10 лет, следующих за тем налоговым периодом, в котором получен этот убыток.</w:t>
      </w:r>
    </w:p>
    <w:p w14:paraId="2FB48CED" w14:textId="77777777" w:rsidR="00055BC5" w:rsidRPr="00D21C46" w:rsidRDefault="00055BC5" w:rsidP="00D21C46">
      <w:pPr>
        <w:widowControl w:val="0"/>
        <w:spacing w:line="240" w:lineRule="auto"/>
      </w:pPr>
      <w:r w:rsidRPr="00D21C46">
        <w:t>Налогоплательщик вправе перенести на текущий налоговый период сумму полученного в предыдущем налоговом периоде убытка.</w:t>
      </w:r>
    </w:p>
    <w:p w14:paraId="3C8F3704" w14:textId="77777777" w:rsidR="00055BC5" w:rsidRPr="00D21C46" w:rsidRDefault="00055BC5" w:rsidP="00D21C46">
      <w:pPr>
        <w:widowControl w:val="0"/>
        <w:spacing w:line="240" w:lineRule="auto"/>
      </w:pPr>
      <w:r w:rsidRPr="00D21C46">
        <w:t>Убыток, не перенесенный на следующий год, может быть перенесен целиком или частично на любой год из последующих девяти лет.</w:t>
      </w:r>
    </w:p>
    <w:p w14:paraId="5D3E62E7" w14:textId="77777777" w:rsidR="00055BC5" w:rsidRPr="00D21C46" w:rsidRDefault="00055BC5" w:rsidP="00D21C46">
      <w:pPr>
        <w:widowControl w:val="0"/>
        <w:spacing w:line="240" w:lineRule="auto"/>
      </w:pPr>
      <w:r w:rsidRPr="00D21C46">
        <w:t>Если налогоплательщик получил убытки более</w:t>
      </w:r>
      <w:proofErr w:type="gramStart"/>
      <w:r w:rsidRPr="00D21C46">
        <w:t>,</w:t>
      </w:r>
      <w:proofErr w:type="gramEnd"/>
      <w:r w:rsidRPr="00D21C46">
        <w:t xml:space="preserve"> чем в одном налоговом периоде, перенос таких убытков на будущие налоговые периоды производится в той очередности, в которой они получены.</w:t>
      </w:r>
    </w:p>
    <w:p w14:paraId="3D651893" w14:textId="148F33B8" w:rsidR="00055BC5" w:rsidRPr="00D21C46" w:rsidRDefault="00055BC5" w:rsidP="00D21C46">
      <w:pPr>
        <w:widowControl w:val="0"/>
        <w:spacing w:line="240" w:lineRule="auto"/>
      </w:pPr>
      <w:r w:rsidRPr="00D21C46">
        <w:t>В случае прекращения налогоплательщиком деятельности по причине реорганизации порядок и условия уменьшения налоговой базы устанавлива</w:t>
      </w:r>
      <w:r w:rsidR="008B1770" w:rsidRPr="00D21C46">
        <w:t>ю</w:t>
      </w:r>
      <w:r w:rsidRPr="00D21C46">
        <w:t>тся национальным законодательством о налогах и сборах.</w:t>
      </w:r>
    </w:p>
    <w:p w14:paraId="6A6CA561" w14:textId="77777777" w:rsidR="00055BC5" w:rsidRPr="00D21C46" w:rsidRDefault="00055BC5" w:rsidP="00D21C46">
      <w:pPr>
        <w:widowControl w:val="0"/>
        <w:spacing w:line="240" w:lineRule="auto"/>
      </w:pPr>
      <w:r w:rsidRPr="00D21C46">
        <w:t>Налогоплательщик обязан хранить документы, подтверждающие объем понесенного убытка и сумму, на которую была уменьшена налоговая база по каждому налоговому периоду, в течение всего срока использования права на уменьшение налоговой базы на сумму убытка.</w:t>
      </w:r>
    </w:p>
    <w:p w14:paraId="65115C3E" w14:textId="77777777" w:rsidR="00055BC5" w:rsidRPr="00D21C46" w:rsidRDefault="00055BC5" w:rsidP="00D21C46">
      <w:pPr>
        <w:widowControl w:val="0"/>
        <w:spacing w:line="240" w:lineRule="auto"/>
      </w:pPr>
      <w:r w:rsidRPr="00D21C46">
        <w:t>Национальным законодательством о налогах и сборах могут быть установлены иные правила учета убытков, полученных налогоплательщиком при применении упрощенной системы налогообложения.</w:t>
      </w:r>
    </w:p>
    <w:p w14:paraId="660CA6D7" w14:textId="77777777" w:rsidR="00055BC5" w:rsidRPr="00D21C46" w:rsidRDefault="00055BC5" w:rsidP="00D21C46">
      <w:pPr>
        <w:widowControl w:val="0"/>
        <w:spacing w:line="240" w:lineRule="auto"/>
      </w:pPr>
      <w:r w:rsidRPr="00D21C46">
        <w:t>Убыток, полученный налогоплательщиком при применении иных режимов налогообложения, не учитывается при переходе на упрощенную систему налогообложения. Убыток, полученный налогоплательщиком при применении упрощенной системы налогообложения, не учитывается при переходе на иные режимы налогообложения.</w:t>
      </w:r>
    </w:p>
    <w:p w14:paraId="0E696AAA" w14:textId="77777777" w:rsidR="00055BC5" w:rsidRPr="00D21C46" w:rsidRDefault="00055BC5" w:rsidP="00D21C46">
      <w:pPr>
        <w:widowControl w:val="0"/>
        <w:spacing w:line="240" w:lineRule="auto"/>
      </w:pPr>
    </w:p>
    <w:p w14:paraId="7D2DA617" w14:textId="39699B86" w:rsidR="00055BC5" w:rsidRPr="00D21C46" w:rsidRDefault="00055BC5" w:rsidP="00D21C46">
      <w:pPr>
        <w:widowControl w:val="0"/>
        <w:spacing w:line="240" w:lineRule="auto"/>
        <w:rPr>
          <w:b/>
        </w:rPr>
      </w:pPr>
      <w:r w:rsidRPr="00D21C46">
        <w:t>Статья 9.</w:t>
      </w:r>
      <w:r w:rsidRPr="00D21C46">
        <w:rPr>
          <w:b/>
        </w:rPr>
        <w:t xml:space="preserve"> Налоговый период. Отчетны</w:t>
      </w:r>
      <w:r w:rsidR="0063505E" w:rsidRPr="00D21C46">
        <w:rPr>
          <w:b/>
        </w:rPr>
        <w:t>е</w:t>
      </w:r>
      <w:r w:rsidRPr="00D21C46">
        <w:rPr>
          <w:b/>
        </w:rPr>
        <w:t xml:space="preserve"> период</w:t>
      </w:r>
      <w:r w:rsidR="0063505E" w:rsidRPr="00D21C46">
        <w:rPr>
          <w:b/>
        </w:rPr>
        <w:t>ы</w:t>
      </w:r>
    </w:p>
    <w:p w14:paraId="3547F853" w14:textId="77777777" w:rsidR="00055BC5" w:rsidRPr="00D21C46" w:rsidRDefault="00055BC5" w:rsidP="00D21C46">
      <w:pPr>
        <w:widowControl w:val="0"/>
        <w:spacing w:line="240" w:lineRule="auto"/>
      </w:pPr>
      <w:r w:rsidRPr="00D21C46">
        <w:t>1. Налоговым периодом признается календарный год. Национальное законодательство о налогах и сборах может установить иной налоговый период.</w:t>
      </w:r>
    </w:p>
    <w:p w14:paraId="51025504" w14:textId="77777777" w:rsidR="00B8572E" w:rsidRPr="00D21C46" w:rsidRDefault="00055BC5" w:rsidP="00D21C46">
      <w:pPr>
        <w:widowControl w:val="0"/>
        <w:spacing w:line="240" w:lineRule="auto"/>
      </w:pPr>
      <w:r w:rsidRPr="00D21C46">
        <w:t xml:space="preserve">2. Отчетными периодами признаются первый квартал, полугодие и девять месяцев календарного года. </w:t>
      </w:r>
    </w:p>
    <w:p w14:paraId="250E4F09" w14:textId="0ACD5D18" w:rsidR="00055BC5" w:rsidRPr="00D21C46" w:rsidRDefault="00055BC5" w:rsidP="00D21C46">
      <w:pPr>
        <w:widowControl w:val="0"/>
        <w:spacing w:line="240" w:lineRule="auto"/>
      </w:pPr>
      <w:r w:rsidRPr="00D21C46">
        <w:t>Национальн</w:t>
      </w:r>
      <w:r w:rsidR="009D204D" w:rsidRPr="00D21C46">
        <w:t>ым</w:t>
      </w:r>
      <w:r w:rsidRPr="00D21C46">
        <w:t xml:space="preserve"> законодательство</w:t>
      </w:r>
      <w:r w:rsidR="009D204D" w:rsidRPr="00D21C46">
        <w:t>м</w:t>
      </w:r>
      <w:r w:rsidRPr="00D21C46">
        <w:t xml:space="preserve"> о налогах и сборах мо</w:t>
      </w:r>
      <w:r w:rsidR="009D204D" w:rsidRPr="00D21C46">
        <w:t>гут быть</w:t>
      </w:r>
      <w:r w:rsidRPr="00D21C46">
        <w:t xml:space="preserve"> устан</w:t>
      </w:r>
      <w:r w:rsidR="009D204D" w:rsidRPr="00D21C46">
        <w:t>овлены</w:t>
      </w:r>
      <w:r w:rsidRPr="00D21C46">
        <w:t xml:space="preserve"> иные отчетные периоды</w:t>
      </w:r>
      <w:r w:rsidR="00B8572E" w:rsidRPr="00D21C46">
        <w:t>. Национальным законодательством могут не устанавливаться отчетные периоды</w:t>
      </w:r>
      <w:r w:rsidRPr="00D21C46">
        <w:t>.</w:t>
      </w:r>
    </w:p>
    <w:p w14:paraId="30FADFAA" w14:textId="77777777" w:rsidR="00055BC5" w:rsidRPr="00D21C46" w:rsidRDefault="00055BC5" w:rsidP="00D21C46">
      <w:pPr>
        <w:widowControl w:val="0"/>
        <w:spacing w:line="240" w:lineRule="auto"/>
      </w:pPr>
    </w:p>
    <w:p w14:paraId="23635CF8" w14:textId="77777777" w:rsidR="00055BC5" w:rsidRPr="00D21C46" w:rsidRDefault="00055BC5" w:rsidP="00D21C46">
      <w:pPr>
        <w:widowControl w:val="0"/>
        <w:spacing w:line="240" w:lineRule="auto"/>
        <w:rPr>
          <w:b/>
        </w:rPr>
      </w:pPr>
      <w:r w:rsidRPr="00D21C46">
        <w:t>Статья 10.</w:t>
      </w:r>
      <w:r w:rsidRPr="00D21C46">
        <w:rPr>
          <w:b/>
        </w:rPr>
        <w:t xml:space="preserve"> Ставки налога</w:t>
      </w:r>
    </w:p>
    <w:p w14:paraId="2C4AA8B6" w14:textId="5577F0AB" w:rsidR="00055BC5" w:rsidRPr="00D21C46" w:rsidRDefault="00055BC5" w:rsidP="00D21C46">
      <w:pPr>
        <w:widowControl w:val="0"/>
        <w:spacing w:line="240" w:lineRule="auto"/>
      </w:pPr>
      <w:r w:rsidRPr="00D21C46">
        <w:t>1. Налоговая ставка устанавливается в размере не более 6</w:t>
      </w:r>
      <w:r w:rsidR="00930C64" w:rsidRPr="00D21C46">
        <w:t xml:space="preserve"> процентов</w:t>
      </w:r>
      <w:r w:rsidRPr="00D21C46">
        <w:t xml:space="preserve"> для налогоплательщиков, не уплачивающих налог на добавленную стоимость, в случае, если объектом налогообложения являются доходы и иное не установлено настоящим пунктом и пунктами 2, 5 настоящей статьи.</w:t>
      </w:r>
    </w:p>
    <w:p w14:paraId="473715D3" w14:textId="660FAD71" w:rsidR="00055BC5" w:rsidRPr="00D21C46" w:rsidRDefault="00055BC5" w:rsidP="00D21C46">
      <w:pPr>
        <w:widowControl w:val="0"/>
        <w:spacing w:line="240" w:lineRule="auto"/>
      </w:pPr>
      <w:r w:rsidRPr="00D21C46">
        <w:t>Налоговая ставка устанавливается в размере не более 3</w:t>
      </w:r>
      <w:r w:rsidR="00330E6E" w:rsidRPr="00D21C46">
        <w:t xml:space="preserve"> процентов</w:t>
      </w:r>
      <w:r w:rsidRPr="00D21C46">
        <w:t xml:space="preserve"> для налогоплательщиков, уплачивающих налог на добавленную стоимость</w:t>
      </w:r>
      <w:r w:rsidR="008B1770" w:rsidRPr="00D21C46">
        <w:t>,</w:t>
      </w:r>
      <w:r w:rsidRPr="00D21C46">
        <w:t xml:space="preserve"> в случае, если объектом налогообложения являются доходы и иное не установлено настоящим пунктом и пунктами 2, 5 настоящей статьи.</w:t>
      </w:r>
    </w:p>
    <w:p w14:paraId="4A3E17EE" w14:textId="0379193F" w:rsidR="007B535E" w:rsidRPr="00D21C46" w:rsidRDefault="00055BC5" w:rsidP="00D21C46">
      <w:pPr>
        <w:widowControl w:val="0"/>
        <w:spacing w:line="240" w:lineRule="auto"/>
      </w:pPr>
      <w:r w:rsidRPr="00D21C46">
        <w:t xml:space="preserve">2. </w:t>
      </w:r>
      <w:proofErr w:type="gramStart"/>
      <w:r w:rsidRPr="00D21C46">
        <w:t>Налоговая ставка устанавливается в размере не более 8</w:t>
      </w:r>
      <w:r w:rsidR="00330E6E" w:rsidRPr="00D21C46">
        <w:t xml:space="preserve"> процентов</w:t>
      </w:r>
      <w:r w:rsidRPr="00D21C46">
        <w:t xml:space="preserve"> для </w:t>
      </w:r>
      <w:r w:rsidRPr="00D21C46">
        <w:lastRenderedPageBreak/>
        <w:t xml:space="preserve">налогоплательщиков, применяющих в качестве объекта налогообложения доходы, начиная с квартала, по итогам которого доходы налогоплательщика, определяемые нарастающим итогом с начала налогового периода в соответствии со статьей 5 настоящей главы, превысили </w:t>
      </w:r>
      <w:r w:rsidR="008B1770" w:rsidRPr="00D21C46">
        <w:t>три четверти</w:t>
      </w:r>
      <w:r w:rsidRPr="00D21C46">
        <w:t xml:space="preserve"> предельной суммы, установленной национальным законодательством о налогах и сборах</w:t>
      </w:r>
      <w:r w:rsidR="008B1770" w:rsidRPr="00D21C46">
        <w:t xml:space="preserve"> </w:t>
      </w:r>
      <w:r w:rsidRPr="00D21C46">
        <w:t>в соответствии с пунктом 4 статьи 3 настоящей главы</w:t>
      </w:r>
      <w:proofErr w:type="gramEnd"/>
      <w:r w:rsidRPr="00D21C46">
        <w:t>, но не превысили предельную сумму</w:t>
      </w:r>
      <w:r w:rsidR="000D6AD5" w:rsidRPr="00D21C46">
        <w:t>.</w:t>
      </w:r>
    </w:p>
    <w:p w14:paraId="274D12F9" w14:textId="7D9A942F" w:rsidR="00055BC5" w:rsidRPr="00D21C46" w:rsidRDefault="000D6AD5" w:rsidP="00D21C46">
      <w:pPr>
        <w:widowControl w:val="0"/>
        <w:spacing w:line="240" w:lineRule="auto"/>
      </w:pPr>
      <w:proofErr w:type="gramStart"/>
      <w:r w:rsidRPr="00D21C46">
        <w:t xml:space="preserve">Налоговая ставка устанавливается в размере не более 8 процентов для налогоплательщиков, применяющих в качестве объекта налогообложения доходы, начиная с квартала, </w:t>
      </w:r>
      <w:r w:rsidR="00055BC5" w:rsidRPr="00D21C46">
        <w:t>в течение которого средняя численность работников налогоплательщика превысила предельную численность</w:t>
      </w:r>
      <w:r w:rsidR="00383F4F" w:rsidRPr="00D21C46">
        <w:t xml:space="preserve"> для малых предприятий</w:t>
      </w:r>
      <w:r w:rsidR="00055BC5" w:rsidRPr="00D21C46">
        <w:t>, установленную национальным законодательством о налогах и сборах или о поддержке малого предпринимательства</w:t>
      </w:r>
      <w:r w:rsidR="00B52290" w:rsidRPr="00D21C46">
        <w:t>, не более чем на 30</w:t>
      </w:r>
      <w:r w:rsidR="00330E6E" w:rsidRPr="00D21C46">
        <w:t xml:space="preserve"> процентов</w:t>
      </w:r>
      <w:r w:rsidR="00B52290" w:rsidRPr="00D21C46">
        <w:t>,</w:t>
      </w:r>
      <w:r w:rsidR="00055BC5" w:rsidRPr="00D21C46">
        <w:t xml:space="preserve"> в соответствии с пунктом 4 статьи 3 настоящей главы.</w:t>
      </w:r>
      <w:proofErr w:type="gramEnd"/>
    </w:p>
    <w:p w14:paraId="52DDB3B2" w14:textId="77777777" w:rsidR="00055BC5" w:rsidRPr="00D21C46" w:rsidRDefault="00055BC5" w:rsidP="00D21C46">
      <w:pPr>
        <w:widowControl w:val="0"/>
        <w:spacing w:line="240" w:lineRule="auto"/>
      </w:pPr>
      <w:r w:rsidRPr="00D21C46">
        <w:t>Установленная настоящим пунктом ставка применяется в отношении части налоговой базы, рассчитанной как разница между налоговой базой, определенной за отчетный (налоговый) период, и налоговой базой, определенной за отчетный период, предшествующий кварталу, в котором допущены указанные превышения доходов налогоплательщика и (или) средней численности его работников.</w:t>
      </w:r>
    </w:p>
    <w:p w14:paraId="1E439A51" w14:textId="0821B12F" w:rsidR="00055BC5" w:rsidRPr="00D21C46" w:rsidRDefault="00055BC5" w:rsidP="00D21C46">
      <w:pPr>
        <w:widowControl w:val="0"/>
        <w:spacing w:line="240" w:lineRule="auto"/>
      </w:pPr>
      <w:r w:rsidRPr="00D21C46">
        <w:t>Если указанные в абзаце первом настоящего пункта превышения допущены налогоплательщиком в первом квартале календарного года, то для такого налогоплательщика налоговая ставка устанавливается в размере не более 8</w:t>
      </w:r>
      <w:r w:rsidR="008B1770" w:rsidRPr="00D21C46">
        <w:t xml:space="preserve"> процентов</w:t>
      </w:r>
      <w:r w:rsidRPr="00D21C46">
        <w:t xml:space="preserve"> для налогового периода, в котором допущены указанные превышения.</w:t>
      </w:r>
    </w:p>
    <w:p w14:paraId="2283E96C" w14:textId="0F9718D1" w:rsidR="00055BC5" w:rsidRPr="00D21C46" w:rsidRDefault="00055BC5" w:rsidP="00D21C46">
      <w:pPr>
        <w:widowControl w:val="0"/>
        <w:spacing w:line="240" w:lineRule="auto"/>
      </w:pPr>
      <w:r w:rsidRPr="00D21C46">
        <w:t>3. Налоговая ставка устанавливается в размере не более 15</w:t>
      </w:r>
      <w:r w:rsidR="00330E6E" w:rsidRPr="00D21C46">
        <w:t xml:space="preserve"> процентов</w:t>
      </w:r>
      <w:r w:rsidRPr="00D21C46">
        <w:t xml:space="preserve"> для налогоплательщиков, не уплачивающих налог на добавленную стоимость, в случае, если объектом налогообложения являются доходы, уменьшенные на величину расходов, и иное не установлено пунктами 4, 5 настоящей статьи.</w:t>
      </w:r>
    </w:p>
    <w:p w14:paraId="399E9F77" w14:textId="329FBB01" w:rsidR="00055BC5" w:rsidRPr="00D21C46" w:rsidRDefault="00055BC5" w:rsidP="00D21C46">
      <w:pPr>
        <w:widowControl w:val="0"/>
        <w:spacing w:line="240" w:lineRule="auto"/>
      </w:pPr>
      <w:r w:rsidRPr="00D21C46">
        <w:t>Налоговая ставка устанавливается в размере не более 10</w:t>
      </w:r>
      <w:r w:rsidR="00592634" w:rsidRPr="00D21C46">
        <w:t xml:space="preserve"> процентов</w:t>
      </w:r>
      <w:r w:rsidRPr="00D21C46">
        <w:t xml:space="preserve"> для налогоплательщиков, уплачивающих налог на добавленную стоимость, в случае, если объектом налогообложения являются доходы, уменьшенные на величину расходов, и иное не установлено пунктами 4, 5 настоящей статьи.</w:t>
      </w:r>
    </w:p>
    <w:p w14:paraId="0C7E8153" w14:textId="77777777" w:rsidR="000D6AD5" w:rsidRPr="00D21C46" w:rsidRDefault="00055BC5" w:rsidP="00D21C46">
      <w:pPr>
        <w:widowControl w:val="0"/>
        <w:spacing w:line="240" w:lineRule="auto"/>
      </w:pPr>
      <w:r w:rsidRPr="00D21C46">
        <w:t xml:space="preserve">4. </w:t>
      </w:r>
      <w:proofErr w:type="gramStart"/>
      <w:r w:rsidRPr="00D21C46">
        <w:t>Налоговая ставка устанавливается в размере не более 20</w:t>
      </w:r>
      <w:r w:rsidR="00592634" w:rsidRPr="00D21C46">
        <w:t xml:space="preserve"> процентов</w:t>
      </w:r>
      <w:r w:rsidRPr="00D21C46">
        <w:t xml:space="preserve"> для налогоплательщиков, применяющих в качестве объекта налогообложения доходы, уменьшенные на величину расходов, начиная с квартала, по итогам которого доходы налогоплательщика, определяемые нарастающим итогом с начала налогового периода в соответствии со статьей 5 настоящей главы, превысили </w:t>
      </w:r>
      <w:r w:rsidR="008B1770" w:rsidRPr="00D21C46">
        <w:t>три четверти</w:t>
      </w:r>
      <w:r w:rsidRPr="00D21C46">
        <w:t xml:space="preserve"> предельной суммы, установленной национальным законодательством о налогах и сборах в соответствии с пунктом 4</w:t>
      </w:r>
      <w:proofErr w:type="gramEnd"/>
      <w:r w:rsidRPr="00D21C46">
        <w:t xml:space="preserve"> статьи 3 настоящей главы, но не превысили предельную сумму</w:t>
      </w:r>
      <w:r w:rsidR="000D6AD5" w:rsidRPr="00D21C46">
        <w:t>.</w:t>
      </w:r>
    </w:p>
    <w:p w14:paraId="155859CC" w14:textId="3CE82C2D" w:rsidR="00055BC5" w:rsidRPr="00D21C46" w:rsidRDefault="000D6AD5" w:rsidP="00D21C46">
      <w:pPr>
        <w:widowControl w:val="0"/>
        <w:spacing w:line="240" w:lineRule="auto"/>
      </w:pPr>
      <w:proofErr w:type="gramStart"/>
      <w:r w:rsidRPr="00D21C46">
        <w:t xml:space="preserve">Налоговая ставка устанавливается в размере не более 20 процентов для налогоплательщиков, применяющих в качестве объекта налогообложения доходы, уменьшенные на величину расходов, начиная с квартала, </w:t>
      </w:r>
      <w:r w:rsidR="00055BC5" w:rsidRPr="00D21C46">
        <w:t>в течение которого средняя численность работников превысила предельную численность</w:t>
      </w:r>
      <w:r w:rsidR="00383F4F" w:rsidRPr="00D21C46">
        <w:t xml:space="preserve"> </w:t>
      </w:r>
      <w:r w:rsidR="00383F4F" w:rsidRPr="00D21C46">
        <w:lastRenderedPageBreak/>
        <w:t>для малых предприятий</w:t>
      </w:r>
      <w:r w:rsidR="00055BC5" w:rsidRPr="00D21C46">
        <w:t>, установленную национальным законодательством о налогах и сборах или о поддержке малого предпринимательства</w:t>
      </w:r>
      <w:r w:rsidR="00B52290" w:rsidRPr="00D21C46">
        <w:t xml:space="preserve"> </w:t>
      </w:r>
      <w:r w:rsidR="00055BC5" w:rsidRPr="00D21C46">
        <w:t>в соответствии с пунктом 4 статьи 3 настоящей главы</w:t>
      </w:r>
      <w:r w:rsidRPr="00D21C46">
        <w:t>, не более чем</w:t>
      </w:r>
      <w:proofErr w:type="gramEnd"/>
      <w:r w:rsidRPr="00D21C46">
        <w:t xml:space="preserve"> на 30 процентов</w:t>
      </w:r>
      <w:r w:rsidR="00055BC5" w:rsidRPr="00D21C46">
        <w:t>.</w:t>
      </w:r>
    </w:p>
    <w:p w14:paraId="7979981C" w14:textId="77777777" w:rsidR="00055BC5" w:rsidRPr="00D21C46" w:rsidRDefault="00055BC5" w:rsidP="00D21C46">
      <w:pPr>
        <w:widowControl w:val="0"/>
        <w:spacing w:line="240" w:lineRule="auto"/>
      </w:pPr>
      <w:r w:rsidRPr="00D21C46">
        <w:t>Установленная настоящим пунктом ставка применяется в отношении части налоговой базы, рассчитанной как разница между налоговой базой, определенной за отчетный (налоговый) период, и налоговой базой, определенной за отчетный период, предшествующий кварталу, в котором допущены указанные превышения доходов налогоплательщика и (или) средней численности его работников.</w:t>
      </w:r>
    </w:p>
    <w:p w14:paraId="48CD626E" w14:textId="6E3774FA" w:rsidR="00055BC5" w:rsidRPr="00D21C46" w:rsidRDefault="00055BC5" w:rsidP="00D21C46">
      <w:pPr>
        <w:widowControl w:val="0"/>
        <w:spacing w:line="240" w:lineRule="auto"/>
      </w:pPr>
      <w:r w:rsidRPr="00D21C46">
        <w:t>Если указанные в абзаце первом настоящего пункта превышения допущены налогоплательщиком в первом квартале календарного года, то для такого налогоплательщика налоговая ставка устанавливается в размере не более 20</w:t>
      </w:r>
      <w:r w:rsidR="00592634" w:rsidRPr="00D21C46">
        <w:t xml:space="preserve"> процентов</w:t>
      </w:r>
      <w:r w:rsidRPr="00D21C46">
        <w:t xml:space="preserve"> для налогового периода, в котором допущены указанные превышения.</w:t>
      </w:r>
    </w:p>
    <w:p w14:paraId="0A460455" w14:textId="5A7C2167" w:rsidR="00055BC5" w:rsidRPr="00D21C46" w:rsidRDefault="00055BC5" w:rsidP="00D21C46">
      <w:pPr>
        <w:widowControl w:val="0"/>
        <w:spacing w:line="240" w:lineRule="auto"/>
      </w:pPr>
      <w:r w:rsidRPr="00D21C46">
        <w:t xml:space="preserve">5. Национальным законодательством о налогах и сборах может быть установлена налоговая ставка в размере </w:t>
      </w:r>
      <w:r w:rsidR="00463935" w:rsidRPr="00D21C46">
        <w:t>ноль</w:t>
      </w:r>
      <w:r w:rsidRPr="00D21C46">
        <w:t xml:space="preserve"> процентов, если иное не установлено пунктами 2 и 4 настоящей статьи, для налогоплательщиков </w:t>
      </w:r>
      <w:r w:rsidR="00592634" w:rsidRPr="00D21C46">
        <w:t>—</w:t>
      </w:r>
      <w:r w:rsidRPr="00D21C46">
        <w:t xml:space="preserve"> индивидуальных предпринимателей, осуществляющих предпринимательскую деятельность </w:t>
      </w:r>
      <w:r w:rsidR="00DD3ABB" w:rsidRPr="00D21C46">
        <w:t>тех</w:t>
      </w:r>
      <w:r w:rsidRPr="00D21C46">
        <w:t xml:space="preserve"> вид</w:t>
      </w:r>
      <w:r w:rsidR="00DD3ABB" w:rsidRPr="00D21C46">
        <w:t>ов</w:t>
      </w:r>
      <w:r w:rsidRPr="00D21C46">
        <w:t xml:space="preserve"> и (или) на </w:t>
      </w:r>
      <w:r w:rsidR="00574997" w:rsidRPr="00D21C46">
        <w:t xml:space="preserve">тех </w:t>
      </w:r>
      <w:r w:rsidRPr="00D21C46">
        <w:t xml:space="preserve">территориях административно-территориальных образований, </w:t>
      </w:r>
      <w:r w:rsidR="00DD3ABB" w:rsidRPr="00D21C46">
        <w:t xml:space="preserve">которые </w:t>
      </w:r>
      <w:r w:rsidRPr="00D21C46">
        <w:t>указан</w:t>
      </w:r>
      <w:r w:rsidR="00DD3ABB" w:rsidRPr="00D21C46">
        <w:t>ы</w:t>
      </w:r>
      <w:r w:rsidRPr="00D21C46">
        <w:t xml:space="preserve"> в национальном законодательстве о налогах и сборах.</w:t>
      </w:r>
    </w:p>
    <w:p w14:paraId="3B20F9B6" w14:textId="671A644D" w:rsidR="00055BC5" w:rsidRPr="00D21C46" w:rsidRDefault="00055BC5" w:rsidP="00D21C46">
      <w:pPr>
        <w:widowControl w:val="0"/>
        <w:spacing w:line="240" w:lineRule="auto"/>
      </w:pPr>
      <w:r w:rsidRPr="00D21C46">
        <w:t xml:space="preserve">В период действия налоговой ставки в размере </w:t>
      </w:r>
      <w:r w:rsidR="00592D57" w:rsidRPr="00D21C46">
        <w:t>ноль</w:t>
      </w:r>
      <w:r w:rsidRPr="00D21C46">
        <w:t xml:space="preserve"> процентов, установленной в соответствии с настоящим пунктом, индивидуальные предприниматели, указанные в абзаце первом настоящего пункта, не уплачивают минимальный налог, предусмотренный пунктом 6 настоящей статьи.</w:t>
      </w:r>
    </w:p>
    <w:p w14:paraId="7B1883DF" w14:textId="7A86CFC9" w:rsidR="00055BC5" w:rsidRPr="00D21C46" w:rsidRDefault="00055BC5" w:rsidP="00D21C46">
      <w:pPr>
        <w:widowControl w:val="0"/>
        <w:spacing w:line="240" w:lineRule="auto"/>
      </w:pPr>
      <w:r w:rsidRPr="00D21C46">
        <w:t xml:space="preserve">По итогам налогового периода доля доходов от реализации товаров (работ, услуг) при осуществлении видов предпринимательской деятельности, в отношении которых применялась налоговая ставка в размере </w:t>
      </w:r>
      <w:r w:rsidR="00592634" w:rsidRPr="00D21C46">
        <w:t>ноль</w:t>
      </w:r>
      <w:r w:rsidRPr="00D21C46">
        <w:t xml:space="preserve"> процентов, в общем объеме доходов от реализации товаров (работ, услуг) должна быть не менее величины, установленной национальным законодательством о налогах и сборах.</w:t>
      </w:r>
    </w:p>
    <w:p w14:paraId="7687EA29" w14:textId="20DE4EDA" w:rsidR="00055BC5" w:rsidRPr="00D21C46" w:rsidRDefault="00055BC5" w:rsidP="00D21C46">
      <w:pPr>
        <w:widowControl w:val="0"/>
        <w:spacing w:line="240" w:lineRule="auto"/>
      </w:pPr>
      <w:r w:rsidRPr="00D21C46">
        <w:t xml:space="preserve">6. Налогоплательщик, который применяет в качестве объекта налогообложения доходы, уменьшенные на величину расходов, и который не вправе применять налоговую ставку в размере </w:t>
      </w:r>
      <w:r w:rsidR="00592D57" w:rsidRPr="00D21C46">
        <w:t>ноль</w:t>
      </w:r>
      <w:r w:rsidRPr="00D21C46">
        <w:t xml:space="preserve"> процентов в соответствии с пунктом 5 настоящей статьи, уплачивает минимальный налог в порядке, предусмотренном настоящим пунктом.</w:t>
      </w:r>
    </w:p>
    <w:p w14:paraId="572F1351" w14:textId="31F397B6" w:rsidR="00055BC5" w:rsidRPr="00D21C46" w:rsidRDefault="00055BC5" w:rsidP="00D21C46">
      <w:pPr>
        <w:widowControl w:val="0"/>
        <w:spacing w:line="240" w:lineRule="auto"/>
      </w:pPr>
      <w:r w:rsidRPr="00D21C46">
        <w:t xml:space="preserve">Сумма минимального налога исчисляется за налоговый период в размере не более </w:t>
      </w:r>
      <w:r w:rsidR="00574997" w:rsidRPr="00D21C46">
        <w:t>одного</w:t>
      </w:r>
      <w:r w:rsidR="00592634" w:rsidRPr="00D21C46">
        <w:t xml:space="preserve"> процента</w:t>
      </w:r>
      <w:r w:rsidRPr="00D21C46">
        <w:t xml:space="preserve"> налоговой базы, которой являются доходы, определяемые в соответствии со статьей 5 настоящей главы. </w:t>
      </w:r>
      <w:r w:rsidR="006B08E7" w:rsidRPr="00D21C46">
        <w:t xml:space="preserve">Конкретный </w:t>
      </w:r>
      <w:r w:rsidRPr="00D21C46">
        <w:t>размер минимального налога устанавливается национальным законодательством о налогах и сборах.</w:t>
      </w:r>
    </w:p>
    <w:p w14:paraId="4404DDF9" w14:textId="77777777" w:rsidR="00055BC5" w:rsidRPr="00D21C46" w:rsidRDefault="00055BC5" w:rsidP="00D21C46">
      <w:pPr>
        <w:widowControl w:val="0"/>
        <w:spacing w:line="240" w:lineRule="auto"/>
      </w:pPr>
      <w:r w:rsidRPr="00D21C46">
        <w:t>Минимальный налог уплачивается в случае, если за налоговый период сумма исчисленного в общем порядке налога меньше суммы исчисленного минимального налога.</w:t>
      </w:r>
    </w:p>
    <w:p w14:paraId="09C4613E" w14:textId="77777777" w:rsidR="00055BC5" w:rsidRPr="00D21C46" w:rsidRDefault="00055BC5" w:rsidP="00D21C46">
      <w:pPr>
        <w:widowControl w:val="0"/>
        <w:spacing w:line="240" w:lineRule="auto"/>
      </w:pPr>
      <w:r w:rsidRPr="00D21C46">
        <w:lastRenderedPageBreak/>
        <w:t>Налогоплательщик имеет право в следующие налоговые периоды включить сумму разницы между суммой уплаченного минимального налога и суммой налога, исчисленной в общем порядке, в расходы при исчислении налоговой базы, в том числе увеличить сумму убытков, которые могут быть перенесены на будущее в соответствии с положениями пункта 6 статьи 8 настоящей главы.</w:t>
      </w:r>
    </w:p>
    <w:p w14:paraId="4DD33B73" w14:textId="77777777" w:rsidR="00055BC5" w:rsidRPr="00D21C46" w:rsidRDefault="00055BC5" w:rsidP="00D21C46">
      <w:pPr>
        <w:widowControl w:val="0"/>
        <w:spacing w:line="240" w:lineRule="auto"/>
      </w:pPr>
    </w:p>
    <w:p w14:paraId="3B9C7FE5" w14:textId="77777777" w:rsidR="00055BC5" w:rsidRPr="00D21C46" w:rsidRDefault="00055BC5" w:rsidP="00D21C46">
      <w:pPr>
        <w:widowControl w:val="0"/>
        <w:spacing w:line="240" w:lineRule="auto"/>
        <w:rPr>
          <w:b/>
        </w:rPr>
      </w:pPr>
      <w:r w:rsidRPr="00D21C46">
        <w:t>Статья 11.</w:t>
      </w:r>
      <w:r w:rsidRPr="00D21C46">
        <w:rPr>
          <w:b/>
        </w:rPr>
        <w:t xml:space="preserve"> Порядок исчисления и уплаты сумм налога и авансовых платежей</w:t>
      </w:r>
    </w:p>
    <w:p w14:paraId="162F43D2" w14:textId="77777777" w:rsidR="00055BC5" w:rsidRPr="00D21C46" w:rsidRDefault="00055BC5" w:rsidP="00D21C46">
      <w:pPr>
        <w:widowControl w:val="0"/>
        <w:spacing w:line="240" w:lineRule="auto"/>
      </w:pPr>
      <w:r w:rsidRPr="00D21C46">
        <w:t>1. Сумма налога по итогам налогового периода и авансовых платежей по итогам отчетного периода, если это предусмотрено национальным законодательством о налогах и сборах, определяется налогоплательщиком самостоятельно.</w:t>
      </w:r>
    </w:p>
    <w:p w14:paraId="2E498610" w14:textId="77777777" w:rsidR="00055BC5" w:rsidRPr="00D21C46" w:rsidRDefault="00055BC5" w:rsidP="00D21C46">
      <w:pPr>
        <w:widowControl w:val="0"/>
        <w:spacing w:line="240" w:lineRule="auto"/>
      </w:pPr>
      <w:r w:rsidRPr="00D21C46">
        <w:t>2. Сумма налога исчисляется как соответствующая налоговой ставке процентная доля налоговой базы, если иное не установлено настоящим пунктом.</w:t>
      </w:r>
    </w:p>
    <w:p w14:paraId="55A8E52F" w14:textId="7337BE83" w:rsidR="00055BC5" w:rsidRPr="00D21C46" w:rsidRDefault="00055BC5" w:rsidP="00D21C46">
      <w:pPr>
        <w:widowControl w:val="0"/>
        <w:spacing w:line="240" w:lineRule="auto"/>
      </w:pPr>
      <w:r w:rsidRPr="00D21C46">
        <w:t xml:space="preserve">В отношении налогоплательщиков, у которых доходы, определяемые нарастающим итогом с начала налогового периода в соответствии со статьей 5 настоящей главы, превысили </w:t>
      </w:r>
      <w:r w:rsidR="00592D57" w:rsidRPr="00D21C46">
        <w:t>три четверти</w:t>
      </w:r>
      <w:r w:rsidRPr="00D21C46">
        <w:t xml:space="preserve"> предельной суммы, установленной национальным законодательством о налогах и сборах, но не превысили предельную сумму и (</w:t>
      </w:r>
      <w:proofErr w:type="gramStart"/>
      <w:r w:rsidRPr="00D21C46">
        <w:t xml:space="preserve">или) </w:t>
      </w:r>
      <w:proofErr w:type="gramEnd"/>
      <w:r w:rsidRPr="00D21C46">
        <w:t xml:space="preserve">средняя численность работников превысила предельную численность </w:t>
      </w:r>
      <w:r w:rsidR="00383F4F" w:rsidRPr="00D21C46">
        <w:t>для малых предприятий</w:t>
      </w:r>
      <w:r w:rsidR="00B52290" w:rsidRPr="00D21C46">
        <w:t>, установленную национальным законодательством о налогах и сборах или о поддержке малого предпринимательства,</w:t>
      </w:r>
      <w:r w:rsidR="00383F4F" w:rsidRPr="00D21C46">
        <w:t xml:space="preserve"> </w:t>
      </w:r>
      <w:r w:rsidRPr="00D21C46">
        <w:t>не более чем на 30</w:t>
      </w:r>
      <w:r w:rsidR="00592634" w:rsidRPr="00D21C46">
        <w:t xml:space="preserve"> процентов</w:t>
      </w:r>
      <w:r w:rsidRPr="00D21C46">
        <w:t>, сумма налога исчисляется путем суммирования следующих двух величин:</w:t>
      </w:r>
    </w:p>
    <w:p w14:paraId="4B6D1FF4" w14:textId="3E57243B" w:rsidR="00055BC5" w:rsidRPr="00D21C46" w:rsidRDefault="00592634" w:rsidP="00D21C46">
      <w:pPr>
        <w:widowControl w:val="0"/>
        <w:spacing w:line="240" w:lineRule="auto"/>
      </w:pPr>
      <w:proofErr w:type="gramStart"/>
      <w:r w:rsidRPr="00D21C46">
        <w:t xml:space="preserve">1) </w:t>
      </w:r>
      <w:r w:rsidR="00055BC5" w:rsidRPr="00D21C46">
        <w:t>величины, равной произведению соответствующей налоговой ставки, установленной  пункт</w:t>
      </w:r>
      <w:r w:rsidR="00E2702C" w:rsidRPr="00D21C46">
        <w:t>ом</w:t>
      </w:r>
      <w:r w:rsidR="00557AD0" w:rsidRPr="00D21C46">
        <w:t xml:space="preserve"> </w:t>
      </w:r>
      <w:r w:rsidR="00055BC5" w:rsidRPr="00D21C46">
        <w:t>1 или 3 статьи 10 настоящей главы, и налоговой базы, определенной для отчетного периода, предшествующего кварталу, в котором произошли указанные превышения доходов налогоплательщика и (или) средней численности его работников;</w:t>
      </w:r>
      <w:proofErr w:type="gramEnd"/>
    </w:p>
    <w:p w14:paraId="346FB25A" w14:textId="77777777" w:rsidR="00055BC5" w:rsidRPr="00D21C46" w:rsidRDefault="00592634" w:rsidP="00D21C46">
      <w:pPr>
        <w:widowControl w:val="0"/>
        <w:spacing w:line="240" w:lineRule="auto"/>
      </w:pPr>
      <w:proofErr w:type="gramStart"/>
      <w:r w:rsidRPr="00D21C46">
        <w:t xml:space="preserve">2) </w:t>
      </w:r>
      <w:r w:rsidR="00055BC5" w:rsidRPr="00D21C46">
        <w:t>величины, равной произведению соответствующей налоговой ставки, установленной пунктом 2 или 4 статьи 10 настоящей главы, и части налоговой базы, рассчитанной как разница между налоговой базой налогового периода и налоговой базой, определенной для отчетного периода, предшествующего кварталу, в котором произошли указанные превышения доходов налогоплательщика и (или) средней численности его работников.</w:t>
      </w:r>
      <w:proofErr w:type="gramEnd"/>
    </w:p>
    <w:p w14:paraId="3C19F0F3" w14:textId="77777777" w:rsidR="00055BC5" w:rsidRPr="00D21C46" w:rsidRDefault="00055BC5" w:rsidP="00D21C46">
      <w:pPr>
        <w:widowControl w:val="0"/>
        <w:spacing w:line="240" w:lineRule="auto"/>
      </w:pPr>
      <w:r w:rsidRPr="00D21C46">
        <w:t>3. Налогоплательщики по итогам каждого отчетного периода исчисляют сумму авансового платежа по налогу, исходя из налоговой ставки и фактически полученных доходов, рассчитанных нарастающим итогом с начала налогового периода до окончания соответственно первого квартала, полугодия, девяти месяцев.</w:t>
      </w:r>
    </w:p>
    <w:p w14:paraId="4A3D7457" w14:textId="2BE5004A" w:rsidR="00055BC5" w:rsidRPr="00D21C46" w:rsidRDefault="00055BC5" w:rsidP="00B73441">
      <w:pPr>
        <w:widowControl w:val="0"/>
        <w:spacing w:line="233" w:lineRule="auto"/>
      </w:pPr>
      <w:r w:rsidRPr="00D21C46">
        <w:t xml:space="preserve">Налогоплательщики, у которых доходы, определяемые нарастающим итогом с начала налогового периода в соответствии со статьей 5 настоящей главы, превысили </w:t>
      </w:r>
      <w:r w:rsidR="00B661F8" w:rsidRPr="00D21C46">
        <w:t>три четверти</w:t>
      </w:r>
      <w:r w:rsidRPr="00D21C46">
        <w:t xml:space="preserve"> предельной суммы, установленной национальным законодательством о налогах и сборах, но не превысили </w:t>
      </w:r>
      <w:r w:rsidRPr="00D21C46">
        <w:lastRenderedPageBreak/>
        <w:t>предельную сумму и (</w:t>
      </w:r>
      <w:proofErr w:type="gramStart"/>
      <w:r w:rsidRPr="00D21C46">
        <w:t xml:space="preserve">или) </w:t>
      </w:r>
      <w:proofErr w:type="gramEnd"/>
      <w:r w:rsidRPr="00D21C46">
        <w:t xml:space="preserve">средняя численность работников превысила </w:t>
      </w:r>
      <w:r w:rsidR="00383F4F" w:rsidRPr="00D21C46">
        <w:t xml:space="preserve">предельную </w:t>
      </w:r>
      <w:r w:rsidRPr="00D21C46">
        <w:t xml:space="preserve">численность </w:t>
      </w:r>
      <w:r w:rsidR="00383F4F" w:rsidRPr="00D21C46">
        <w:t xml:space="preserve">для малых предприятий </w:t>
      </w:r>
      <w:r w:rsidRPr="00D21C46">
        <w:t>не более чем на 30</w:t>
      </w:r>
      <w:r w:rsidR="00592634" w:rsidRPr="00D21C46">
        <w:t xml:space="preserve"> процентов</w:t>
      </w:r>
      <w:r w:rsidRPr="00D21C46">
        <w:t xml:space="preserve">, по итогам отчетного периода исчисляют сумму авансового платежа в порядке, аналогичном </w:t>
      </w:r>
      <w:proofErr w:type="gramStart"/>
      <w:r w:rsidRPr="00D21C46">
        <w:t>установленному</w:t>
      </w:r>
      <w:proofErr w:type="gramEnd"/>
      <w:r w:rsidRPr="00D21C46">
        <w:t xml:space="preserve"> абзацами вторым</w:t>
      </w:r>
      <w:r w:rsidR="00592634" w:rsidRPr="00D21C46">
        <w:t xml:space="preserve"> — </w:t>
      </w:r>
      <w:r w:rsidRPr="00D21C46">
        <w:t>четвертым пункта 2 настоящей статьи.</w:t>
      </w:r>
    </w:p>
    <w:p w14:paraId="32A5142F" w14:textId="77777777" w:rsidR="00055BC5" w:rsidRPr="00D21C46" w:rsidRDefault="00055BC5" w:rsidP="00B73441">
      <w:pPr>
        <w:widowControl w:val="0"/>
        <w:spacing w:line="233" w:lineRule="auto"/>
      </w:pPr>
      <w:r w:rsidRPr="00D21C46">
        <w:t>4. Налогоплательщики, выбравшие в качестве объекта налогообложения доходы, уменьшают сумму налога (авансовых платежей по налогу), исчисленную за налоговый (отчетный) период, на сумму обязательных социальных взносов, исчисленных в соответствии с национальным законодательством за тот же период.</w:t>
      </w:r>
    </w:p>
    <w:p w14:paraId="02041C1B" w14:textId="39C2491B" w:rsidR="00055BC5" w:rsidRPr="00D21C46" w:rsidRDefault="00055BC5" w:rsidP="00B73441">
      <w:pPr>
        <w:widowControl w:val="0"/>
        <w:spacing w:line="233" w:lineRule="auto"/>
      </w:pPr>
      <w:r w:rsidRPr="00D21C46">
        <w:t xml:space="preserve">При этом налогоплательщики вправе уменьшить сумму налога (авансовых платежей по налогу) </w:t>
      </w:r>
      <w:r w:rsidR="00751C4C" w:rsidRPr="00D21C46">
        <w:t xml:space="preserve">в соответствии с </w:t>
      </w:r>
      <w:r w:rsidRPr="00D21C46">
        <w:t>настоящ</w:t>
      </w:r>
      <w:r w:rsidR="00751C4C" w:rsidRPr="00D21C46">
        <w:t>и</w:t>
      </w:r>
      <w:r w:rsidRPr="00D21C46">
        <w:t>м пункт</w:t>
      </w:r>
      <w:r w:rsidR="00751C4C" w:rsidRPr="00D21C46">
        <w:t>ом</w:t>
      </w:r>
      <w:r w:rsidRPr="00D21C46">
        <w:t xml:space="preserve"> не более чем на 50 процентов.</w:t>
      </w:r>
    </w:p>
    <w:p w14:paraId="72B6E0CB" w14:textId="77777777" w:rsidR="00055BC5" w:rsidRPr="00D21C46" w:rsidRDefault="00055BC5" w:rsidP="00B73441">
      <w:pPr>
        <w:widowControl w:val="0"/>
        <w:spacing w:line="233" w:lineRule="auto"/>
      </w:pPr>
      <w:r w:rsidRPr="00D21C46">
        <w:t>5. Сумма налога (авансовых платежей по налогу), исчисленная за налоговый (отчетный) период, уменьшается на сумму ранее исчисленных и уплаченных авансовых платежей по налогу.</w:t>
      </w:r>
    </w:p>
    <w:p w14:paraId="6CDAB34C" w14:textId="77777777" w:rsidR="00055BC5" w:rsidRPr="00D21C46" w:rsidRDefault="00055BC5" w:rsidP="00B73441">
      <w:pPr>
        <w:widowControl w:val="0"/>
        <w:spacing w:line="233" w:lineRule="auto"/>
      </w:pPr>
      <w:r w:rsidRPr="00D21C46">
        <w:t>6. Уплата сумм налога и авансовых платежей по налогу производится по месту нахождения организации (месту регистрации индивидуального предпринимателя).</w:t>
      </w:r>
    </w:p>
    <w:p w14:paraId="1D1D5C94" w14:textId="77777777" w:rsidR="00055BC5" w:rsidRPr="00D21C46" w:rsidRDefault="00055BC5" w:rsidP="00B73441">
      <w:pPr>
        <w:widowControl w:val="0"/>
        <w:spacing w:line="233" w:lineRule="auto"/>
      </w:pPr>
      <w:r w:rsidRPr="00D21C46">
        <w:t>7. Сумма налога, подлежащая уплате по истечении налогового периода, уплачивается в течение пяти календарных дней после даты, установленной для подачи налоговой декларации, если иное не установлено пунктом 8 настоящей статьи.</w:t>
      </w:r>
    </w:p>
    <w:p w14:paraId="0A7557E3" w14:textId="77777777" w:rsidR="00055BC5" w:rsidRPr="00D21C46" w:rsidRDefault="00055BC5" w:rsidP="00B73441">
      <w:pPr>
        <w:widowControl w:val="0"/>
        <w:spacing w:line="233" w:lineRule="auto"/>
      </w:pPr>
      <w:r w:rsidRPr="00D21C46">
        <w:t>Суммы авансовых платежей по налогу уплачиваются не позднее 25-го числа первого месяца, следующего за истекшим отчетным периодом.</w:t>
      </w:r>
    </w:p>
    <w:p w14:paraId="52B942D5" w14:textId="7403F248" w:rsidR="00055BC5" w:rsidRPr="00D21C46" w:rsidRDefault="00055BC5" w:rsidP="00B73441">
      <w:pPr>
        <w:widowControl w:val="0"/>
        <w:spacing w:line="233" w:lineRule="auto"/>
      </w:pPr>
      <w:r w:rsidRPr="00D21C46">
        <w:t xml:space="preserve">8. Сумма налога, подлежащая уплате по истечении налогового периода, уплачивается в течение </w:t>
      </w:r>
      <w:r w:rsidR="006F0857" w:rsidRPr="00D21C46">
        <w:t>30</w:t>
      </w:r>
      <w:r w:rsidRPr="00D21C46">
        <w:t xml:space="preserve"> календарных дней после даты, установленной для подачи налоговой декларации, если налоговая декларация </w:t>
      </w:r>
      <w:proofErr w:type="gramStart"/>
      <w:r w:rsidRPr="00D21C46">
        <w:t>составлена и представлена</w:t>
      </w:r>
      <w:proofErr w:type="gramEnd"/>
      <w:r w:rsidRPr="00D21C46">
        <w:t xml:space="preserve"> в налоговый орган налоговым консультантом или аудитором налогоплательщика.</w:t>
      </w:r>
    </w:p>
    <w:p w14:paraId="2845B508" w14:textId="77777777" w:rsidR="00055BC5" w:rsidRPr="00D21C46" w:rsidRDefault="00055BC5" w:rsidP="00B73441">
      <w:pPr>
        <w:widowControl w:val="0"/>
        <w:spacing w:line="233" w:lineRule="auto"/>
      </w:pPr>
    </w:p>
    <w:p w14:paraId="153EAA9B" w14:textId="77777777" w:rsidR="00055BC5" w:rsidRPr="00D21C46" w:rsidRDefault="00055BC5" w:rsidP="00B73441">
      <w:pPr>
        <w:widowControl w:val="0"/>
        <w:spacing w:line="233" w:lineRule="auto"/>
        <w:rPr>
          <w:b/>
        </w:rPr>
      </w:pPr>
      <w:r w:rsidRPr="00D21C46">
        <w:t>Статья 12.</w:t>
      </w:r>
      <w:r w:rsidRPr="00D21C46">
        <w:rPr>
          <w:b/>
        </w:rPr>
        <w:t xml:space="preserve"> Налоговый учет</w:t>
      </w:r>
    </w:p>
    <w:p w14:paraId="178B1C1F" w14:textId="611681AD" w:rsidR="00055BC5" w:rsidRPr="00D21C46" w:rsidRDefault="00055BC5" w:rsidP="00B73441">
      <w:pPr>
        <w:widowControl w:val="0"/>
        <w:spacing w:line="233" w:lineRule="auto"/>
      </w:pPr>
      <w:r w:rsidRPr="00D21C46">
        <w:t>1. Налогоплательщики обязаны вести учет доходов и расходов для целей исчисления налоговой базы по налогу в книге учета доходов и расходов организаций и индивидуальных предпринимателей, применяющих упрощенную систему налогообложения. Форма и порядок заполнения книги учета доходов и расходов утверждаются министерством финансов</w:t>
      </w:r>
      <w:r w:rsidR="0009758A" w:rsidRPr="00D21C46">
        <w:t xml:space="preserve"> государства</w:t>
      </w:r>
      <w:r w:rsidRPr="00D21C46">
        <w:t>.</w:t>
      </w:r>
    </w:p>
    <w:p w14:paraId="4EC2893C" w14:textId="77257C20" w:rsidR="00055BC5" w:rsidRPr="00D21C46" w:rsidRDefault="00055BC5" w:rsidP="00B73441">
      <w:pPr>
        <w:widowControl w:val="0"/>
        <w:spacing w:line="233" w:lineRule="auto"/>
      </w:pPr>
      <w:r w:rsidRPr="00D21C46">
        <w:t>2. В случаях, когда налогоплательщики при реализации товаров (работ, услуг, имущественных прав) применяют контрольно-кассовую технику в режиме, предусматривающем обязательную передачу фискальных документов в налоговые органы в электронной форме, национальн</w:t>
      </w:r>
      <w:r w:rsidR="001B7AAC" w:rsidRPr="00D21C46">
        <w:t>ым</w:t>
      </w:r>
      <w:r w:rsidRPr="00D21C46">
        <w:t xml:space="preserve"> законодательство</w:t>
      </w:r>
      <w:r w:rsidR="001B7AAC" w:rsidRPr="00D21C46">
        <w:t>м</w:t>
      </w:r>
      <w:r w:rsidRPr="00D21C46">
        <w:t xml:space="preserve"> о налогах и сборах мо</w:t>
      </w:r>
      <w:r w:rsidR="001B7AAC" w:rsidRPr="00D21C46">
        <w:t>гу</w:t>
      </w:r>
      <w:r w:rsidRPr="00D21C46">
        <w:t xml:space="preserve">т </w:t>
      </w:r>
      <w:r w:rsidR="001B7AAC" w:rsidRPr="00D21C46">
        <w:t>быть устано</w:t>
      </w:r>
      <w:r w:rsidR="00261275" w:rsidRPr="00D21C46">
        <w:t>вл</w:t>
      </w:r>
      <w:r w:rsidR="001B7AAC" w:rsidRPr="00D21C46">
        <w:t>ены</w:t>
      </w:r>
      <w:r w:rsidR="00261275" w:rsidRPr="00D21C46">
        <w:t xml:space="preserve"> </w:t>
      </w:r>
      <w:r w:rsidRPr="00D21C46">
        <w:t>упрощенные правила ведения налогового учета доходов от реализации.</w:t>
      </w:r>
    </w:p>
    <w:p w14:paraId="18179093" w14:textId="77777777" w:rsidR="00055BC5" w:rsidRPr="00D21C46" w:rsidRDefault="00055BC5" w:rsidP="00B73441">
      <w:pPr>
        <w:widowControl w:val="0"/>
        <w:spacing w:line="233" w:lineRule="auto"/>
      </w:pPr>
      <w:r w:rsidRPr="00D21C46">
        <w:t>3. Национальным законодательством о налогах и сборах могут быть установлены иные правила ведения налогового учета.</w:t>
      </w:r>
    </w:p>
    <w:p w14:paraId="4C0D84A4" w14:textId="77777777" w:rsidR="00B73441" w:rsidRDefault="00B73441" w:rsidP="00B73441">
      <w:pPr>
        <w:widowControl w:val="0"/>
        <w:spacing w:line="233" w:lineRule="auto"/>
      </w:pPr>
    </w:p>
    <w:p w14:paraId="61574775" w14:textId="77777777" w:rsidR="00055BC5" w:rsidRPr="00D21C46" w:rsidRDefault="00055BC5" w:rsidP="00B73441">
      <w:pPr>
        <w:widowControl w:val="0"/>
        <w:spacing w:line="233" w:lineRule="auto"/>
        <w:rPr>
          <w:b/>
        </w:rPr>
      </w:pPr>
      <w:r w:rsidRPr="00D21C46">
        <w:lastRenderedPageBreak/>
        <w:t xml:space="preserve">Статья 13. </w:t>
      </w:r>
      <w:r w:rsidRPr="00D21C46">
        <w:rPr>
          <w:b/>
        </w:rPr>
        <w:t xml:space="preserve">Особенности исчисления налоговой базы при переходе на упрощенную систему налогообложения с иных режимов налогообложения и при переходе с упрощенной системы налогообложения на иные режимы налогообложения </w:t>
      </w:r>
    </w:p>
    <w:p w14:paraId="6C5D3223" w14:textId="77777777" w:rsidR="00055BC5" w:rsidRPr="00D21C46" w:rsidRDefault="00055BC5" w:rsidP="00B73441">
      <w:pPr>
        <w:widowControl w:val="0"/>
        <w:spacing w:line="233" w:lineRule="auto"/>
      </w:pPr>
      <w:r w:rsidRPr="00D21C46">
        <w:t>Особенности исчисления налоговой базы при переходе на упрощенную систему налогообложения с иных режимов налогообложения и при переходе с упрощенной системы налогообложения на иные режимы налогообложения регламентируются национальным законодательством о налогах и сборах.</w:t>
      </w:r>
    </w:p>
    <w:p w14:paraId="4E59525D" w14:textId="77777777" w:rsidR="00055BC5" w:rsidRPr="00B73441" w:rsidRDefault="00055BC5" w:rsidP="00B73441">
      <w:pPr>
        <w:widowControl w:val="0"/>
        <w:spacing w:line="233" w:lineRule="auto"/>
        <w:rPr>
          <w:sz w:val="22"/>
        </w:rPr>
      </w:pPr>
    </w:p>
    <w:p w14:paraId="53B9981E" w14:textId="77777777" w:rsidR="00055BC5" w:rsidRPr="00D21C46" w:rsidRDefault="00055BC5" w:rsidP="00B73441">
      <w:pPr>
        <w:widowControl w:val="0"/>
        <w:spacing w:line="233" w:lineRule="auto"/>
        <w:rPr>
          <w:b/>
        </w:rPr>
      </w:pPr>
      <w:r w:rsidRPr="00D21C46">
        <w:t>Статья 14.</w:t>
      </w:r>
      <w:r w:rsidRPr="00D21C46">
        <w:rPr>
          <w:b/>
        </w:rPr>
        <w:t xml:space="preserve"> Налоговая декларация</w:t>
      </w:r>
    </w:p>
    <w:p w14:paraId="316766F1" w14:textId="77777777" w:rsidR="00055BC5" w:rsidRPr="00D21C46" w:rsidRDefault="00055BC5" w:rsidP="00B73441">
      <w:pPr>
        <w:widowControl w:val="0"/>
        <w:spacing w:line="233" w:lineRule="auto"/>
      </w:pPr>
      <w:r w:rsidRPr="00D21C46">
        <w:t>1. По итогам налогового периода налогоплательщики представляют налоговую декларацию в налоговый орган по месту нахождения организации или месту регистрации индивидуального предпринимателя в следующие сроки:</w:t>
      </w:r>
    </w:p>
    <w:p w14:paraId="66E4E9E4" w14:textId="77777777" w:rsidR="00055BC5" w:rsidRPr="00D21C46" w:rsidRDefault="00055BC5" w:rsidP="00B73441">
      <w:pPr>
        <w:widowControl w:val="0"/>
        <w:spacing w:line="233" w:lineRule="auto"/>
      </w:pPr>
      <w:r w:rsidRPr="00D21C46">
        <w:t xml:space="preserve">1) организации </w:t>
      </w:r>
      <w:r w:rsidR="00795569" w:rsidRPr="00D21C46">
        <w:t>—</w:t>
      </w:r>
      <w:r w:rsidRPr="00D21C46">
        <w:t xml:space="preserve"> не позднее 31 марта года, следующего за истекшим налоговым периодом (за исключением случаев, предусмотренных пунктами 2 и 3 настоящей статьи);</w:t>
      </w:r>
    </w:p>
    <w:p w14:paraId="76EDAE76" w14:textId="77777777" w:rsidR="00055BC5" w:rsidRPr="00D21C46" w:rsidRDefault="00055BC5" w:rsidP="00B73441">
      <w:pPr>
        <w:widowControl w:val="0"/>
        <w:spacing w:line="233" w:lineRule="auto"/>
      </w:pPr>
      <w:r w:rsidRPr="00D21C46">
        <w:t xml:space="preserve">2) индивидуальные предприниматели </w:t>
      </w:r>
      <w:r w:rsidR="00795569" w:rsidRPr="00D21C46">
        <w:t>—</w:t>
      </w:r>
      <w:r w:rsidRPr="00D21C46">
        <w:t xml:space="preserve"> не позднее 30 апреля года, следующего за истекшим налоговым периодом (за исключением случаев, предусмотренных пунктами 2 и 3 настоящей статьи).</w:t>
      </w:r>
    </w:p>
    <w:p w14:paraId="174ACE85" w14:textId="77777777" w:rsidR="00055BC5" w:rsidRPr="00D21C46" w:rsidRDefault="00055BC5" w:rsidP="00B73441">
      <w:pPr>
        <w:widowControl w:val="0"/>
        <w:spacing w:line="233" w:lineRule="auto"/>
      </w:pPr>
      <w:r w:rsidRPr="00D21C46">
        <w:t>2. Налогоплательщик представляет налоговую декларацию не позднее 25-го числа месяца, следующего за месяцем, в котором согласно уведомлению, представленному им в налоговый орган в соответствии с пунктом 9 статьи 3 настоящей главы, прекращена предпринимательская деятельность, в отношении которой этим налогоплательщиком применялась упрощенная система налогообложения.</w:t>
      </w:r>
    </w:p>
    <w:p w14:paraId="2BE17C4A" w14:textId="6ACE0CED" w:rsidR="00055BC5" w:rsidRPr="00D21C46" w:rsidRDefault="00055BC5" w:rsidP="00B73441">
      <w:pPr>
        <w:widowControl w:val="0"/>
        <w:spacing w:line="233" w:lineRule="auto"/>
      </w:pPr>
      <w:r w:rsidRPr="00D21C46">
        <w:t xml:space="preserve">3. Налогоплательщик представляет налоговую декларацию не позднее </w:t>
      </w:r>
      <w:r w:rsidR="00D21C46">
        <w:br/>
      </w:r>
      <w:r w:rsidRPr="00D21C46">
        <w:t>25-го числа месяца, следующего за кварталом, в котором на основании пункта 4 статьи 3 настоящей главы он утратил право применять упрощенную систему налогообложения.</w:t>
      </w:r>
    </w:p>
    <w:p w14:paraId="0469F0AA" w14:textId="77777777" w:rsidR="009B7291" w:rsidRPr="00D21C46" w:rsidRDefault="009B7291" w:rsidP="00B73441">
      <w:pPr>
        <w:widowControl w:val="0"/>
        <w:spacing w:line="233" w:lineRule="auto"/>
      </w:pPr>
      <w:r w:rsidRPr="00D21C46">
        <w:t>4. Национальным законодательством о налогах и сборах могут быть установлены иные сроки представления налоговой декларации.</w:t>
      </w:r>
    </w:p>
    <w:p w14:paraId="6F424BB3" w14:textId="77777777" w:rsidR="00055BC5" w:rsidRPr="00B73441" w:rsidRDefault="00055BC5" w:rsidP="00B73441">
      <w:pPr>
        <w:widowControl w:val="0"/>
        <w:spacing w:line="233" w:lineRule="auto"/>
        <w:rPr>
          <w:sz w:val="22"/>
        </w:rPr>
      </w:pPr>
    </w:p>
    <w:p w14:paraId="5D5EF6BB" w14:textId="77777777" w:rsidR="00055BC5" w:rsidRPr="00D21C46" w:rsidRDefault="00055BC5" w:rsidP="00B73441">
      <w:pPr>
        <w:widowControl w:val="0"/>
        <w:spacing w:line="233" w:lineRule="auto"/>
        <w:rPr>
          <w:b/>
        </w:rPr>
      </w:pPr>
      <w:r w:rsidRPr="00D21C46">
        <w:t>Статья 15.</w:t>
      </w:r>
      <w:r w:rsidRPr="00D21C46">
        <w:rPr>
          <w:b/>
        </w:rPr>
        <w:t xml:space="preserve"> Подтверждение статуса налогового резидента</w:t>
      </w:r>
    </w:p>
    <w:p w14:paraId="00029E54" w14:textId="324F2086" w:rsidR="00055BC5" w:rsidRPr="00D21C46" w:rsidRDefault="00055BC5" w:rsidP="00B73441">
      <w:pPr>
        <w:widowControl w:val="0"/>
        <w:spacing w:line="233" w:lineRule="auto"/>
      </w:pPr>
      <w:proofErr w:type="gramStart"/>
      <w:r w:rsidRPr="00D21C46">
        <w:t xml:space="preserve">Организации и индивидуальные предприниматели, перешедшие на упрощенную систему налогообложения, при ведении внешнеэкономической деятельности имеют право обратиться в уполномоченный в соответствии с международным договором </w:t>
      </w:r>
      <w:r w:rsidR="00097715" w:rsidRPr="00D21C46">
        <w:t>общегосударственный</w:t>
      </w:r>
      <w:r w:rsidRPr="00D21C46">
        <w:t xml:space="preserve"> орган</w:t>
      </w:r>
      <w:r w:rsidR="00E55E49" w:rsidRPr="00D21C46">
        <w:t xml:space="preserve"> исполнительной власти</w:t>
      </w:r>
      <w:r w:rsidRPr="00D21C46">
        <w:t xml:space="preserve"> для получения </w:t>
      </w:r>
      <w:r w:rsidR="00E55E49" w:rsidRPr="00D21C46">
        <w:t xml:space="preserve">документа, подтверждающего </w:t>
      </w:r>
      <w:r w:rsidRPr="00D21C46">
        <w:t>статус налогового резидента.</w:t>
      </w:r>
      <w:proofErr w:type="gramEnd"/>
    </w:p>
    <w:p w14:paraId="7F80B455" w14:textId="223A0C5D" w:rsidR="00DB1700" w:rsidRDefault="00055BC5" w:rsidP="00B73441">
      <w:pPr>
        <w:widowControl w:val="0"/>
        <w:spacing w:line="233" w:lineRule="auto"/>
      </w:pPr>
      <w:r w:rsidRPr="00D21C46">
        <w:t xml:space="preserve">Порядок обращения налогоплательщика и выдачи </w:t>
      </w:r>
      <w:r w:rsidR="00980395" w:rsidRPr="00D21C46">
        <w:t xml:space="preserve">документа, подтверждающего </w:t>
      </w:r>
      <w:r w:rsidRPr="00D21C46">
        <w:t>статус налогового резидента</w:t>
      </w:r>
      <w:r w:rsidR="00980395" w:rsidRPr="00D21C46">
        <w:t>,</w:t>
      </w:r>
      <w:r w:rsidRPr="00D21C46">
        <w:t xml:space="preserve"> устанавливается министерством финансов</w:t>
      </w:r>
      <w:r w:rsidR="0009758A" w:rsidRPr="00D21C46">
        <w:t xml:space="preserve"> государства</w:t>
      </w:r>
      <w:r w:rsidRPr="00D21C46">
        <w:t>.</w:t>
      </w:r>
    </w:p>
    <w:p w14:paraId="39881C8B" w14:textId="0F46F6DA" w:rsidR="00B73441" w:rsidRDefault="00B73441" w:rsidP="00B73441">
      <w:pPr>
        <w:spacing w:line="233" w:lineRule="auto"/>
        <w:ind w:firstLine="4820"/>
      </w:pPr>
      <w:proofErr w:type="gramStart"/>
      <w:r>
        <w:t>Принят</w:t>
      </w:r>
      <w:r>
        <w:t>а</w:t>
      </w:r>
      <w:proofErr w:type="gramEnd"/>
      <w:r>
        <w:t xml:space="preserve"> на пятьдесят пятом</w:t>
      </w:r>
    </w:p>
    <w:p w14:paraId="35BBCEA6" w14:textId="77777777" w:rsidR="00B73441" w:rsidRDefault="00B73441" w:rsidP="00B73441">
      <w:pPr>
        <w:spacing w:line="233" w:lineRule="auto"/>
        <w:ind w:firstLine="4820"/>
      </w:pPr>
      <w:r>
        <w:t xml:space="preserve">пленарном </w:t>
      </w:r>
      <w:proofErr w:type="gramStart"/>
      <w:r>
        <w:t>заседании</w:t>
      </w:r>
      <w:proofErr w:type="gramEnd"/>
    </w:p>
    <w:p w14:paraId="00F37B18" w14:textId="77777777" w:rsidR="00B73441" w:rsidRDefault="00B73441" w:rsidP="00B73441">
      <w:pPr>
        <w:spacing w:line="233" w:lineRule="auto"/>
        <w:ind w:firstLine="4820"/>
      </w:pPr>
      <w:r>
        <w:t>Межпарламентской Ассамблеи</w:t>
      </w:r>
    </w:p>
    <w:p w14:paraId="17C5F175" w14:textId="77777777" w:rsidR="00B73441" w:rsidRDefault="00B73441" w:rsidP="00B73441">
      <w:pPr>
        <w:spacing w:line="233" w:lineRule="auto"/>
        <w:ind w:firstLine="4820"/>
      </w:pPr>
      <w:r>
        <w:t>государств — участников СНГ</w:t>
      </w:r>
    </w:p>
    <w:p w14:paraId="3E91B875" w14:textId="2199CF73" w:rsidR="00B73441" w:rsidRPr="00D21C46" w:rsidRDefault="00B73441" w:rsidP="00B73441">
      <w:pPr>
        <w:spacing w:line="233" w:lineRule="auto"/>
        <w:ind w:firstLine="4820"/>
      </w:pPr>
      <w:r>
        <w:t>(постановление № 55-1</w:t>
      </w:r>
      <w:r>
        <w:t>3</w:t>
      </w:r>
      <w:bookmarkStart w:id="0" w:name="_GoBack"/>
      <w:bookmarkEnd w:id="0"/>
      <w:r>
        <w:t xml:space="preserve"> от 14.04.2023)</w:t>
      </w:r>
    </w:p>
    <w:sectPr w:rsidR="00B73441" w:rsidRPr="00D21C46" w:rsidSect="00D21C46">
      <w:headerReference w:type="default" r:id="rId9"/>
      <w:pgSz w:w="11909" w:h="16838" w:code="9"/>
      <w:pgMar w:top="1134" w:right="1134" w:bottom="1134" w:left="1134" w:header="567" w:footer="567" w:gutter="0"/>
      <w:cols w:space="708"/>
      <w:noEndnote/>
      <w:titlePg/>
      <w:docGrid w:linePitch="381"/>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7932D73" w15:done="0"/>
  <w15:commentEx w15:paraId="78FC5706" w15:paraIdParent="07932D73" w15:done="0"/>
  <w15:commentEx w15:paraId="34434CE6" w15:done="0"/>
  <w15:commentEx w15:paraId="14E9EF45" w15:done="0"/>
  <w15:commentEx w15:paraId="7BD48F45" w15:paraIdParent="14E9EF45" w15:done="0"/>
  <w15:commentEx w15:paraId="6D8CEA21" w15:done="0"/>
  <w15:commentEx w15:paraId="51FED971" w15:done="0"/>
  <w15:commentEx w15:paraId="1CE3C297" w15:done="0"/>
  <w15:commentEx w15:paraId="4EAD891F" w15:done="0"/>
  <w15:commentEx w15:paraId="064E942D" w15:paraIdParent="4EAD891F" w15:done="0"/>
  <w15:commentEx w15:paraId="727243F3" w15:done="0"/>
  <w15:commentEx w15:paraId="7C76F0E6" w15:paraIdParent="727243F3" w15:done="0"/>
  <w15:commentEx w15:paraId="24A5AB61" w15:done="0"/>
  <w15:commentEx w15:paraId="00011364" w15:paraIdParent="24A5AB61" w15:done="0"/>
  <w15:commentEx w15:paraId="02AC6383" w15:done="0"/>
  <w15:commentEx w15:paraId="289EC9FB" w15:paraIdParent="02AC6383" w15:done="0"/>
  <w15:commentEx w15:paraId="2A723FB4" w15:done="0"/>
  <w15:commentEx w15:paraId="0F3721E1" w15:paraIdParent="2A723FB4" w15:done="0"/>
  <w15:commentEx w15:paraId="7C02AF2F" w15:done="0"/>
  <w15:commentEx w15:paraId="3BA867D3" w15:paraIdParent="7C02AF2F" w15:done="0"/>
  <w15:commentEx w15:paraId="0E07AA45" w15:done="0"/>
  <w15:commentEx w15:paraId="571BC6D9" w15:done="0"/>
  <w15:commentEx w15:paraId="5E738288" w15:paraIdParent="571BC6D9" w15:done="0"/>
  <w15:commentEx w15:paraId="03325E04" w15:done="0"/>
  <w15:commentEx w15:paraId="5FA84BFF" w15:done="0"/>
  <w15:commentEx w15:paraId="56785552" w15:done="0"/>
  <w15:commentEx w15:paraId="54BFDF61" w15:paraIdParent="56785552" w15:done="0"/>
  <w15:commentEx w15:paraId="0B355DA6" w15:done="0"/>
  <w15:commentEx w15:paraId="616E02E7" w15:done="0"/>
  <w15:commentEx w15:paraId="54724922" w15:done="0"/>
  <w15:commentEx w15:paraId="7DDBDF26" w15:paraIdParent="54724922" w15:done="0"/>
  <w15:commentEx w15:paraId="3F6C88CD" w15:done="0"/>
  <w15:commentEx w15:paraId="592A536A" w15:paraIdParent="3F6C88CD" w15:done="0"/>
  <w15:commentEx w15:paraId="41C8E615" w15:done="0"/>
  <w15:commentEx w15:paraId="55D5E6F0" w15:paraIdParent="41C8E615" w15:done="0"/>
  <w15:commentEx w15:paraId="532F83A7" w15:done="0"/>
  <w15:commentEx w15:paraId="459B4CED" w15:paraIdParent="532F83A7" w15:done="0"/>
  <w15:commentEx w15:paraId="60DA7735" w15:done="0"/>
  <w15:commentEx w15:paraId="381C086B" w15:done="0"/>
  <w15:commentEx w15:paraId="5FA09CF0" w15:paraIdParent="381C086B" w15:done="0"/>
  <w15:commentEx w15:paraId="267BB462" w15:done="0"/>
  <w15:commentEx w15:paraId="4B587B3B" w15:paraIdParent="267BB462" w15:done="0"/>
  <w15:commentEx w15:paraId="72C3E053" w15:done="0"/>
  <w15:commentEx w15:paraId="0E445BAF" w15:paraIdParent="72C3E053" w15:done="0"/>
  <w15:commentEx w15:paraId="5F81D05A" w15:done="0"/>
  <w15:commentEx w15:paraId="3779AEED" w15:paraIdParent="5F81D05A" w15:done="0"/>
  <w15:commentEx w15:paraId="122304CF" w15:done="0"/>
  <w15:commentEx w15:paraId="7417BD00" w15:paraIdParent="122304CF" w15:done="0"/>
  <w15:commentEx w15:paraId="647C3331" w15:done="0"/>
  <w15:commentEx w15:paraId="1D5453EE" w15:paraIdParent="647C3331" w15:done="0"/>
  <w15:commentEx w15:paraId="0BC4CF46" w15:done="0"/>
  <w15:commentEx w15:paraId="745173B7" w15:paraIdParent="0BC4CF46" w15:done="0"/>
  <w15:commentEx w15:paraId="18505632" w15:done="0"/>
  <w15:commentEx w15:paraId="225F24B0" w15:paraIdParent="1850563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C5897" w16cex:dateUtc="2023-03-03T08:29:00Z"/>
  <w16cex:commentExtensible w16cex:durableId="27AC58A8" w16cex:dateUtc="2023-03-03T08:29:00Z"/>
  <w16cex:commentExtensible w16cex:durableId="27AC5D2F" w16cex:dateUtc="2023-03-03T08:49:00Z"/>
  <w16cex:commentExtensible w16cex:durableId="27A9E4AC" w16cex:dateUtc="2023-03-01T11:50:00Z"/>
  <w16cex:commentExtensible w16cex:durableId="27A9E525" w16cex:dateUtc="2023-03-01T11:52:00Z"/>
  <w16cex:commentExtensible w16cex:durableId="27A9E598" w16cex:dateUtc="2023-03-01T11:54:00Z"/>
  <w16cex:commentExtensible w16cex:durableId="27AC5F2F" w16cex:dateUtc="2023-03-03T08:57:00Z"/>
  <w16cex:commentExtensible w16cex:durableId="27AC58EF" w16cex:dateUtc="2023-03-03T08:30:00Z"/>
  <w16cex:commentExtensible w16cex:durableId="27A9F668" w16cex:dateUtc="2023-03-01T13:06:00Z"/>
  <w16cex:commentExtensible w16cex:durableId="27AC5FF5" w16cex:dateUtc="2023-03-03T09:00:00Z"/>
  <w16cex:commentExtensible w16cex:durableId="27A9FA62" w16cex:dateUtc="2023-03-01T13:22:00Z"/>
  <w16cex:commentExtensible w16cex:durableId="27A9FADF" w16cex:dateUtc="2023-03-01T13:25:00Z"/>
  <w16cex:commentExtensible w16cex:durableId="27AC6190" w16cex:dateUtc="2023-03-03T09:07:00Z"/>
  <w16cex:commentExtensible w16cex:durableId="27AC6480" w16cex:dateUtc="2023-03-03T09:20:00Z"/>
  <w16cex:commentExtensible w16cex:durableId="27AC64C2" w16cex:dateUtc="2023-03-03T09:21:00Z"/>
  <w16cex:commentExtensible w16cex:durableId="27AC6536" w16cex:dateUtc="2023-03-03T09:23:00Z"/>
  <w16cex:commentExtensible w16cex:durableId="27AC6547" w16cex:dateUtc="2023-03-03T09:23:00Z"/>
  <w16cex:commentExtensible w16cex:durableId="27AC666D" w16cex:dateUtc="2023-03-03T09:28:00Z"/>
  <w16cex:commentExtensible w16cex:durableId="27AC65F7" w16cex:dateUtc="2023-03-03T09:26:00Z"/>
  <w16cex:commentExtensible w16cex:durableId="27AC668E" w16cex:dateUtc="2023-03-03T09:29:00Z"/>
  <w16cex:commentExtensible w16cex:durableId="27A9FD9A" w16cex:dateUtc="2023-03-01T13:36:00Z"/>
  <w16cex:commentExtensible w16cex:durableId="27A9FDD2" w16cex:dateUtc="2023-03-01T13:37:00Z"/>
  <w16cex:commentExtensible w16cex:durableId="27A9FE26" w16cex:dateUtc="2023-03-01T13:39:00Z"/>
  <w16cex:commentExtensible w16cex:durableId="27A9FE87" w16cex:dateUtc="2023-03-01T13:40:00Z"/>
  <w16cex:commentExtensible w16cex:durableId="27A9FEAC" w16cex:dateUtc="2023-03-01T13: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7932D73" w16cid:durableId="27A769CA"/>
  <w16cid:commentId w16cid:paraId="78FC5706" w16cid:durableId="27AC5897"/>
  <w16cid:commentId w16cid:paraId="34434CE6" w16cid:durableId="27A769CB"/>
  <w16cid:commentId w16cid:paraId="14E9EF45" w16cid:durableId="27A769CC"/>
  <w16cid:commentId w16cid:paraId="7BD48F45" w16cid:durableId="27AC58A8"/>
  <w16cid:commentId w16cid:paraId="6D8CEA21" w16cid:durableId="27A769CD"/>
  <w16cid:commentId w16cid:paraId="51FED971" w16cid:durableId="27A769CE"/>
  <w16cid:commentId w16cid:paraId="1CE3C297" w16cid:durableId="27AC5D2F"/>
  <w16cid:commentId w16cid:paraId="4EAD891F" w16cid:durableId="27A769D0"/>
  <w16cid:commentId w16cid:paraId="064E942D" w16cid:durableId="27A9E4AC"/>
  <w16cid:commentId w16cid:paraId="727243F3" w16cid:durableId="27A769D1"/>
  <w16cid:commentId w16cid:paraId="7C76F0E6" w16cid:durableId="27A9E525"/>
  <w16cid:commentId w16cid:paraId="24A5AB61" w16cid:durableId="27A769D2"/>
  <w16cid:commentId w16cid:paraId="00011364" w16cid:durableId="27A9E598"/>
  <w16cid:commentId w16cid:paraId="02AC6383" w16cid:durableId="27A769D3"/>
  <w16cid:commentId w16cid:paraId="289EC9FB" w16cid:durableId="27AC5F2F"/>
  <w16cid:commentId w16cid:paraId="2A723FB4" w16cid:durableId="27A769D4"/>
  <w16cid:commentId w16cid:paraId="0F3721E1" w16cid:durableId="27AC58EF"/>
  <w16cid:commentId w16cid:paraId="7C02AF2F" w16cid:durableId="27A769D5"/>
  <w16cid:commentId w16cid:paraId="3BA867D3" w16cid:durableId="27A9F668"/>
  <w16cid:commentId w16cid:paraId="0E07AA45" w16cid:durableId="27A769D6"/>
  <w16cid:commentId w16cid:paraId="571BC6D9" w16cid:durableId="27A769D7"/>
  <w16cid:commentId w16cid:paraId="5E738288" w16cid:durableId="27AC5FF5"/>
  <w16cid:commentId w16cid:paraId="03325E04" w16cid:durableId="27A9FA62"/>
  <w16cid:commentId w16cid:paraId="5FA84BFF" w16cid:durableId="27A769D8"/>
  <w16cid:commentId w16cid:paraId="56785552" w16cid:durableId="27A769D9"/>
  <w16cid:commentId w16cid:paraId="54BFDF61" w16cid:durableId="27A9FADF"/>
  <w16cid:commentId w16cid:paraId="0B355DA6" w16cid:durableId="27AC6190"/>
  <w16cid:commentId w16cid:paraId="616E02E7" w16cid:durableId="27A769DA"/>
  <w16cid:commentId w16cid:paraId="54724922" w16cid:durableId="27A769DB"/>
  <w16cid:commentId w16cid:paraId="7DDBDF26" w16cid:durableId="27AC6480"/>
  <w16cid:commentId w16cid:paraId="3F6C88CD" w16cid:durableId="27A769DC"/>
  <w16cid:commentId w16cid:paraId="592A536A" w16cid:durableId="27AC64C2"/>
  <w16cid:commentId w16cid:paraId="41C8E615" w16cid:durableId="27A769DD"/>
  <w16cid:commentId w16cid:paraId="55D5E6F0" w16cid:durableId="27AC6536"/>
  <w16cid:commentId w16cid:paraId="532F83A7" w16cid:durableId="27A769DE"/>
  <w16cid:commentId w16cid:paraId="459B4CED" w16cid:durableId="27AC6547"/>
  <w16cid:commentId w16cid:paraId="60DA7735" w16cid:durableId="27A769DF"/>
  <w16cid:commentId w16cid:paraId="381C086B" w16cid:durableId="27A769E0"/>
  <w16cid:commentId w16cid:paraId="5FA09CF0" w16cid:durableId="27AC666D"/>
  <w16cid:commentId w16cid:paraId="267BB462" w16cid:durableId="27A769E1"/>
  <w16cid:commentId w16cid:paraId="4B587B3B" w16cid:durableId="27AC65F7"/>
  <w16cid:commentId w16cid:paraId="72C3E053" w16cid:durableId="27A769E2"/>
  <w16cid:commentId w16cid:paraId="0E445BAF" w16cid:durableId="27AC668E"/>
  <w16cid:commentId w16cid:paraId="5F81D05A" w16cid:durableId="27A769E3"/>
  <w16cid:commentId w16cid:paraId="3779AEED" w16cid:durableId="27A9FD9A"/>
  <w16cid:commentId w16cid:paraId="122304CF" w16cid:durableId="27A769E4"/>
  <w16cid:commentId w16cid:paraId="7417BD00" w16cid:durableId="27A9FDD2"/>
  <w16cid:commentId w16cid:paraId="647C3331" w16cid:durableId="27A769E5"/>
  <w16cid:commentId w16cid:paraId="1D5453EE" w16cid:durableId="27A9FE26"/>
  <w16cid:commentId w16cid:paraId="0BC4CF46" w16cid:durableId="27A769E6"/>
  <w16cid:commentId w16cid:paraId="745173B7" w16cid:durableId="27A9FE87"/>
  <w16cid:commentId w16cid:paraId="18505632" w16cid:durableId="27A769E7"/>
  <w16cid:commentId w16cid:paraId="225F24B0" w16cid:durableId="27A9FEA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9D751D" w14:textId="77777777" w:rsidR="004619E9" w:rsidRDefault="004619E9" w:rsidP="0085500A">
      <w:r>
        <w:separator/>
      </w:r>
    </w:p>
  </w:endnote>
  <w:endnote w:type="continuationSeparator" w:id="0">
    <w:p w14:paraId="6685450B" w14:textId="77777777" w:rsidR="004619E9" w:rsidRDefault="004619E9" w:rsidP="00855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onoCondensed">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ungsuh">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19530B" w14:textId="77777777" w:rsidR="004619E9" w:rsidRDefault="004619E9" w:rsidP="0085500A">
      <w:r>
        <w:separator/>
      </w:r>
    </w:p>
  </w:footnote>
  <w:footnote w:type="continuationSeparator" w:id="0">
    <w:p w14:paraId="66A1D853" w14:textId="77777777" w:rsidR="004619E9" w:rsidRDefault="004619E9" w:rsidP="008550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157D59" w14:textId="77777777" w:rsidR="00521FBD" w:rsidRPr="00D21C46" w:rsidRDefault="00521FBD" w:rsidP="00D21C46">
    <w:pPr>
      <w:pStyle w:val="a5"/>
      <w:spacing w:line="240" w:lineRule="auto"/>
      <w:ind w:firstLine="0"/>
      <w:jc w:val="center"/>
      <w:rPr>
        <w:sz w:val="24"/>
      </w:rPr>
    </w:pPr>
    <w:r w:rsidRPr="00D21C46">
      <w:rPr>
        <w:sz w:val="24"/>
      </w:rPr>
      <w:fldChar w:fldCharType="begin"/>
    </w:r>
    <w:r w:rsidRPr="00D21C46">
      <w:rPr>
        <w:sz w:val="24"/>
      </w:rPr>
      <w:instrText>PAGE   \* MERGEFORMAT</w:instrText>
    </w:r>
    <w:r w:rsidRPr="00D21C46">
      <w:rPr>
        <w:sz w:val="24"/>
      </w:rPr>
      <w:fldChar w:fldCharType="separate"/>
    </w:r>
    <w:r w:rsidR="00B73441">
      <w:rPr>
        <w:noProof/>
        <w:sz w:val="24"/>
      </w:rPr>
      <w:t>11</w:t>
    </w:r>
    <w:r w:rsidRPr="00D21C46">
      <w:rPr>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2.%3."/>
      <w:lvlJc w:val="left"/>
      <w:pPr>
        <w:tabs>
          <w:tab w:val="num" w:pos="0"/>
        </w:tabs>
        <w:ind w:left="2651" w:hanging="180"/>
      </w:pPr>
    </w:lvl>
    <w:lvl w:ilvl="3">
      <w:start w:val="1"/>
      <w:numFmt w:val="decimal"/>
      <w:lvlText w:val="%2.%3.%4."/>
      <w:lvlJc w:val="left"/>
      <w:pPr>
        <w:tabs>
          <w:tab w:val="num" w:pos="0"/>
        </w:tabs>
        <w:ind w:left="3371" w:hanging="360"/>
      </w:pPr>
    </w:lvl>
    <w:lvl w:ilvl="4">
      <w:start w:val="1"/>
      <w:numFmt w:val="lowerLetter"/>
      <w:lvlText w:val="%2.%3.%4.%5."/>
      <w:lvlJc w:val="left"/>
      <w:pPr>
        <w:tabs>
          <w:tab w:val="num" w:pos="0"/>
        </w:tabs>
        <w:ind w:left="4091" w:hanging="360"/>
      </w:pPr>
    </w:lvl>
    <w:lvl w:ilvl="5">
      <w:start w:val="1"/>
      <w:numFmt w:val="lowerRoman"/>
      <w:lvlText w:val="%2.%3.%4.%5.%6."/>
      <w:lvlJc w:val="left"/>
      <w:pPr>
        <w:tabs>
          <w:tab w:val="num" w:pos="0"/>
        </w:tabs>
        <w:ind w:left="4811" w:hanging="180"/>
      </w:pPr>
    </w:lvl>
    <w:lvl w:ilvl="6">
      <w:start w:val="1"/>
      <w:numFmt w:val="decimal"/>
      <w:lvlText w:val="%2.%3.%4.%5.%6.%7."/>
      <w:lvlJc w:val="left"/>
      <w:pPr>
        <w:tabs>
          <w:tab w:val="num" w:pos="0"/>
        </w:tabs>
        <w:ind w:left="5531" w:hanging="360"/>
      </w:pPr>
    </w:lvl>
    <w:lvl w:ilvl="7">
      <w:start w:val="1"/>
      <w:numFmt w:val="lowerLetter"/>
      <w:lvlText w:val="%2.%3.%4.%5.%6.%7.%8."/>
      <w:lvlJc w:val="left"/>
      <w:pPr>
        <w:tabs>
          <w:tab w:val="num" w:pos="0"/>
        </w:tabs>
        <w:ind w:left="6251" w:hanging="360"/>
      </w:pPr>
    </w:lvl>
    <w:lvl w:ilvl="8">
      <w:start w:val="1"/>
      <w:numFmt w:val="lowerRoman"/>
      <w:lvlText w:val="%2.%3.%4.%5.%6.%7.%8.%9."/>
      <w:lvlJc w:val="left"/>
      <w:pPr>
        <w:tabs>
          <w:tab w:val="num" w:pos="0"/>
        </w:tabs>
        <w:ind w:left="6971" w:hanging="180"/>
      </w:pPr>
    </w:lvl>
  </w:abstractNum>
  <w:abstractNum w:abstractNumId="1">
    <w:nsid w:val="1E764C53"/>
    <w:multiLevelType w:val="hybridMultilevel"/>
    <w:tmpl w:val="0BD66020"/>
    <w:lvl w:ilvl="0" w:tplc="0419000F">
      <w:start w:val="1"/>
      <w:numFmt w:val="decimal"/>
      <w:lvlText w:val="%1."/>
      <w:lvlJc w:val="left"/>
      <w:pPr>
        <w:ind w:left="1120" w:hanging="360"/>
      </w:p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2">
    <w:nsid w:val="25963292"/>
    <w:multiLevelType w:val="hybridMultilevel"/>
    <w:tmpl w:val="DD909D82"/>
    <w:lvl w:ilvl="0" w:tplc="CB4A8AC2">
      <w:start w:val="2"/>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B064F4A"/>
    <w:multiLevelType w:val="multilevel"/>
    <w:tmpl w:val="401AA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F8B6820"/>
    <w:multiLevelType w:val="hybridMultilevel"/>
    <w:tmpl w:val="608E8602"/>
    <w:lvl w:ilvl="0" w:tplc="94DADEE6">
      <w:start w:val="1"/>
      <w:numFmt w:val="bullet"/>
      <w:pStyle w:val="a"/>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430145E6"/>
    <w:multiLevelType w:val="multilevel"/>
    <w:tmpl w:val="A942B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3D1233"/>
    <w:multiLevelType w:val="hybridMultilevel"/>
    <w:tmpl w:val="920E92B6"/>
    <w:lvl w:ilvl="0" w:tplc="E98417A6">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64626FA"/>
    <w:multiLevelType w:val="hybridMultilevel"/>
    <w:tmpl w:val="2318C4F0"/>
    <w:lvl w:ilvl="0" w:tplc="0419000F">
      <w:start w:val="1"/>
      <w:numFmt w:val="decimal"/>
      <w:lvlText w:val="%1."/>
      <w:lvlJc w:val="left"/>
      <w:pPr>
        <w:ind w:left="785" w:hanging="360"/>
      </w:p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8">
    <w:nsid w:val="4A501BBA"/>
    <w:multiLevelType w:val="hybridMultilevel"/>
    <w:tmpl w:val="A1048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F861386"/>
    <w:multiLevelType w:val="hybridMultilevel"/>
    <w:tmpl w:val="618004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1F73536"/>
    <w:multiLevelType w:val="hybridMultilevel"/>
    <w:tmpl w:val="34B0AF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3146647"/>
    <w:multiLevelType w:val="hybridMultilevel"/>
    <w:tmpl w:val="A1048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5613FD0"/>
    <w:multiLevelType w:val="hybridMultilevel"/>
    <w:tmpl w:val="8544F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F022D5F"/>
    <w:multiLevelType w:val="multilevel"/>
    <w:tmpl w:val="C3B4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EC32BD"/>
    <w:multiLevelType w:val="hybridMultilevel"/>
    <w:tmpl w:val="8656317C"/>
    <w:lvl w:ilvl="0" w:tplc="C0922A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420911"/>
    <w:multiLevelType w:val="hybridMultilevel"/>
    <w:tmpl w:val="762873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1AB353C"/>
    <w:multiLevelType w:val="multilevel"/>
    <w:tmpl w:val="EDD46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276114C"/>
    <w:multiLevelType w:val="hybridMultilevel"/>
    <w:tmpl w:val="1C5403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7E3304B"/>
    <w:multiLevelType w:val="multilevel"/>
    <w:tmpl w:val="E66EA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7ED3261"/>
    <w:multiLevelType w:val="hybridMultilevel"/>
    <w:tmpl w:val="0FE2B022"/>
    <w:lvl w:ilvl="0" w:tplc="578604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ED3535A"/>
    <w:multiLevelType w:val="hybridMultilevel"/>
    <w:tmpl w:val="D55CD900"/>
    <w:lvl w:ilvl="0" w:tplc="AD5E72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737A6D42"/>
    <w:multiLevelType w:val="hybridMultilevel"/>
    <w:tmpl w:val="7BA86D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4773773"/>
    <w:multiLevelType w:val="hybridMultilevel"/>
    <w:tmpl w:val="FC2CD3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17"/>
  </w:num>
  <w:num w:numId="3">
    <w:abstractNumId w:val="6"/>
  </w:num>
  <w:num w:numId="4">
    <w:abstractNumId w:val="20"/>
  </w:num>
  <w:num w:numId="5">
    <w:abstractNumId w:val="8"/>
  </w:num>
  <w:num w:numId="6">
    <w:abstractNumId w:val="14"/>
  </w:num>
  <w:num w:numId="7">
    <w:abstractNumId w:val="19"/>
  </w:num>
  <w:num w:numId="8">
    <w:abstractNumId w:val="22"/>
  </w:num>
  <w:num w:numId="9">
    <w:abstractNumId w:val="11"/>
  </w:num>
  <w:num w:numId="10">
    <w:abstractNumId w:val="5"/>
  </w:num>
  <w:num w:numId="11">
    <w:abstractNumId w:val="13"/>
  </w:num>
  <w:num w:numId="12">
    <w:abstractNumId w:val="18"/>
  </w:num>
  <w:num w:numId="13">
    <w:abstractNumId w:val="16"/>
  </w:num>
  <w:num w:numId="14">
    <w:abstractNumId w:val="3"/>
  </w:num>
  <w:num w:numId="15">
    <w:abstractNumId w:val="12"/>
  </w:num>
  <w:num w:numId="16">
    <w:abstractNumId w:val="15"/>
  </w:num>
  <w:num w:numId="17">
    <w:abstractNumId w:val="2"/>
  </w:num>
  <w:num w:numId="18">
    <w:abstractNumId w:val="7"/>
  </w:num>
  <w:num w:numId="19">
    <w:abstractNumId w:val="10"/>
  </w:num>
  <w:num w:numId="20">
    <w:abstractNumId w:val="9"/>
  </w:num>
  <w:num w:numId="21">
    <w:abstractNumId w:val="1"/>
  </w:num>
  <w:num w:numId="22">
    <w:abstractNumId w:val="4"/>
  </w:num>
  <w:num w:numId="23">
    <w:abstractNumId w:val="4"/>
  </w:num>
  <w:num w:numId="24">
    <w:abstractNumId w:val="4"/>
  </w:num>
  <w:num w:numId="25">
    <w:abstractNumId w:val="4"/>
  </w:num>
  <w:num w:numId="26">
    <w:abstractNumId w:val="4"/>
  </w:num>
  <w:num w:numId="27">
    <w:abstractNumId w:val="4"/>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ladimir T">
    <w15:presenceInfo w15:providerId="Windows Live" w15:userId="334a7e9f70cb882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oNotHyphenateCap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3C6"/>
    <w:rsid w:val="00000621"/>
    <w:rsid w:val="00001D51"/>
    <w:rsid w:val="000021BD"/>
    <w:rsid w:val="000031C8"/>
    <w:rsid w:val="000048F0"/>
    <w:rsid w:val="000061AA"/>
    <w:rsid w:val="00006DC2"/>
    <w:rsid w:val="000075A9"/>
    <w:rsid w:val="00011CFF"/>
    <w:rsid w:val="00012A84"/>
    <w:rsid w:val="00013070"/>
    <w:rsid w:val="00014163"/>
    <w:rsid w:val="00021C68"/>
    <w:rsid w:val="00022336"/>
    <w:rsid w:val="00024543"/>
    <w:rsid w:val="00024DAC"/>
    <w:rsid w:val="000274B6"/>
    <w:rsid w:val="000329E2"/>
    <w:rsid w:val="00032B9E"/>
    <w:rsid w:val="000374B9"/>
    <w:rsid w:val="000409E8"/>
    <w:rsid w:val="0004175F"/>
    <w:rsid w:val="000419CB"/>
    <w:rsid w:val="00043BC5"/>
    <w:rsid w:val="00043ED0"/>
    <w:rsid w:val="00044B5F"/>
    <w:rsid w:val="00044C46"/>
    <w:rsid w:val="00044ED0"/>
    <w:rsid w:val="0005052F"/>
    <w:rsid w:val="00054520"/>
    <w:rsid w:val="00055BC5"/>
    <w:rsid w:val="00060693"/>
    <w:rsid w:val="00060F73"/>
    <w:rsid w:val="000621D8"/>
    <w:rsid w:val="00062B3D"/>
    <w:rsid w:val="00064522"/>
    <w:rsid w:val="00066169"/>
    <w:rsid w:val="00067F4B"/>
    <w:rsid w:val="00067FEA"/>
    <w:rsid w:val="000704CC"/>
    <w:rsid w:val="00071CD7"/>
    <w:rsid w:val="00075847"/>
    <w:rsid w:val="00075A82"/>
    <w:rsid w:val="00076A02"/>
    <w:rsid w:val="00077178"/>
    <w:rsid w:val="000804BC"/>
    <w:rsid w:val="00085403"/>
    <w:rsid w:val="0008570B"/>
    <w:rsid w:val="000913DC"/>
    <w:rsid w:val="00095254"/>
    <w:rsid w:val="000961B2"/>
    <w:rsid w:val="00096446"/>
    <w:rsid w:val="0009758A"/>
    <w:rsid w:val="00097715"/>
    <w:rsid w:val="00097C4E"/>
    <w:rsid w:val="000A0B0D"/>
    <w:rsid w:val="000A31B1"/>
    <w:rsid w:val="000A4632"/>
    <w:rsid w:val="000B19CA"/>
    <w:rsid w:val="000B2833"/>
    <w:rsid w:val="000B4FC0"/>
    <w:rsid w:val="000C1587"/>
    <w:rsid w:val="000C2979"/>
    <w:rsid w:val="000C4523"/>
    <w:rsid w:val="000C4AEF"/>
    <w:rsid w:val="000D21B0"/>
    <w:rsid w:val="000D23AC"/>
    <w:rsid w:val="000D2FF2"/>
    <w:rsid w:val="000D6AD5"/>
    <w:rsid w:val="000D769E"/>
    <w:rsid w:val="000D7E42"/>
    <w:rsid w:val="000E0E49"/>
    <w:rsid w:val="000E2015"/>
    <w:rsid w:val="000E3B22"/>
    <w:rsid w:val="000F299F"/>
    <w:rsid w:val="000F3149"/>
    <w:rsid w:val="000F3236"/>
    <w:rsid w:val="000F4028"/>
    <w:rsid w:val="000F42CB"/>
    <w:rsid w:val="000F4FA6"/>
    <w:rsid w:val="0010064D"/>
    <w:rsid w:val="0010091D"/>
    <w:rsid w:val="001013BE"/>
    <w:rsid w:val="001015CC"/>
    <w:rsid w:val="00104669"/>
    <w:rsid w:val="00105725"/>
    <w:rsid w:val="00105EAA"/>
    <w:rsid w:val="00106883"/>
    <w:rsid w:val="00106C68"/>
    <w:rsid w:val="00106CA1"/>
    <w:rsid w:val="00107115"/>
    <w:rsid w:val="0010747E"/>
    <w:rsid w:val="00111CDB"/>
    <w:rsid w:val="00112D52"/>
    <w:rsid w:val="001135D6"/>
    <w:rsid w:val="00115F87"/>
    <w:rsid w:val="001167BD"/>
    <w:rsid w:val="00116AB3"/>
    <w:rsid w:val="0011709D"/>
    <w:rsid w:val="001206C0"/>
    <w:rsid w:val="00122263"/>
    <w:rsid w:val="00123C37"/>
    <w:rsid w:val="0012706A"/>
    <w:rsid w:val="001310A8"/>
    <w:rsid w:val="00132865"/>
    <w:rsid w:val="00136571"/>
    <w:rsid w:val="00136EDE"/>
    <w:rsid w:val="001373FA"/>
    <w:rsid w:val="001406A5"/>
    <w:rsid w:val="00142D71"/>
    <w:rsid w:val="00145441"/>
    <w:rsid w:val="001503C2"/>
    <w:rsid w:val="001533BB"/>
    <w:rsid w:val="0015669B"/>
    <w:rsid w:val="00157CB3"/>
    <w:rsid w:val="001619F0"/>
    <w:rsid w:val="00164A32"/>
    <w:rsid w:val="00166E8C"/>
    <w:rsid w:val="00170DF1"/>
    <w:rsid w:val="001726BA"/>
    <w:rsid w:val="001730C7"/>
    <w:rsid w:val="001746DA"/>
    <w:rsid w:val="001779C7"/>
    <w:rsid w:val="0018039F"/>
    <w:rsid w:val="001823E5"/>
    <w:rsid w:val="00183A9F"/>
    <w:rsid w:val="00184100"/>
    <w:rsid w:val="001843C6"/>
    <w:rsid w:val="00187F74"/>
    <w:rsid w:val="00190D0C"/>
    <w:rsid w:val="00191A2D"/>
    <w:rsid w:val="001927FB"/>
    <w:rsid w:val="00193B51"/>
    <w:rsid w:val="00194A2D"/>
    <w:rsid w:val="00197CD5"/>
    <w:rsid w:val="001A1E93"/>
    <w:rsid w:val="001A28F4"/>
    <w:rsid w:val="001A70BD"/>
    <w:rsid w:val="001A7D36"/>
    <w:rsid w:val="001B0528"/>
    <w:rsid w:val="001B1E10"/>
    <w:rsid w:val="001B44E1"/>
    <w:rsid w:val="001B4792"/>
    <w:rsid w:val="001B5BF7"/>
    <w:rsid w:val="001B7AAC"/>
    <w:rsid w:val="001B7E2A"/>
    <w:rsid w:val="001C1374"/>
    <w:rsid w:val="001C1517"/>
    <w:rsid w:val="001C15CB"/>
    <w:rsid w:val="001C44BD"/>
    <w:rsid w:val="001C50E2"/>
    <w:rsid w:val="001C617B"/>
    <w:rsid w:val="001C70A1"/>
    <w:rsid w:val="001C7E10"/>
    <w:rsid w:val="001D081E"/>
    <w:rsid w:val="001D25C4"/>
    <w:rsid w:val="001D267F"/>
    <w:rsid w:val="001D2919"/>
    <w:rsid w:val="001D3CF5"/>
    <w:rsid w:val="001E0CCE"/>
    <w:rsid w:val="001E2786"/>
    <w:rsid w:val="001E29EA"/>
    <w:rsid w:val="001E3484"/>
    <w:rsid w:val="001E57D2"/>
    <w:rsid w:val="001E60C2"/>
    <w:rsid w:val="001E7924"/>
    <w:rsid w:val="001F3A33"/>
    <w:rsid w:val="001F640F"/>
    <w:rsid w:val="001F64FE"/>
    <w:rsid w:val="001F6CCB"/>
    <w:rsid w:val="001F6D3A"/>
    <w:rsid w:val="001F7BB0"/>
    <w:rsid w:val="00200D14"/>
    <w:rsid w:val="00202298"/>
    <w:rsid w:val="002023B4"/>
    <w:rsid w:val="00203B54"/>
    <w:rsid w:val="00205305"/>
    <w:rsid w:val="002058DB"/>
    <w:rsid w:val="00205FE2"/>
    <w:rsid w:val="00206128"/>
    <w:rsid w:val="002064E5"/>
    <w:rsid w:val="00211462"/>
    <w:rsid w:val="002122E4"/>
    <w:rsid w:val="002160A4"/>
    <w:rsid w:val="00216936"/>
    <w:rsid w:val="0021757C"/>
    <w:rsid w:val="0022728A"/>
    <w:rsid w:val="00237B8F"/>
    <w:rsid w:val="00240EBC"/>
    <w:rsid w:val="00241FAA"/>
    <w:rsid w:val="00242C16"/>
    <w:rsid w:val="00243819"/>
    <w:rsid w:val="002443ED"/>
    <w:rsid w:val="00247D73"/>
    <w:rsid w:val="0025119A"/>
    <w:rsid w:val="00255C08"/>
    <w:rsid w:val="00261275"/>
    <w:rsid w:val="0026286F"/>
    <w:rsid w:val="00262C5A"/>
    <w:rsid w:val="00262F52"/>
    <w:rsid w:val="00263BDD"/>
    <w:rsid w:val="002643DB"/>
    <w:rsid w:val="00264A6C"/>
    <w:rsid w:val="00264B2C"/>
    <w:rsid w:val="00265CCF"/>
    <w:rsid w:val="0027504C"/>
    <w:rsid w:val="00275D37"/>
    <w:rsid w:val="00276E6D"/>
    <w:rsid w:val="0028076D"/>
    <w:rsid w:val="00281118"/>
    <w:rsid w:val="0028221C"/>
    <w:rsid w:val="00283ED1"/>
    <w:rsid w:val="00284ADB"/>
    <w:rsid w:val="00285680"/>
    <w:rsid w:val="00286B44"/>
    <w:rsid w:val="0028708F"/>
    <w:rsid w:val="002900B0"/>
    <w:rsid w:val="00290523"/>
    <w:rsid w:val="0029182B"/>
    <w:rsid w:val="00291C50"/>
    <w:rsid w:val="002924CA"/>
    <w:rsid w:val="00295B43"/>
    <w:rsid w:val="002A2385"/>
    <w:rsid w:val="002A6B38"/>
    <w:rsid w:val="002B331C"/>
    <w:rsid w:val="002B3A65"/>
    <w:rsid w:val="002B57B0"/>
    <w:rsid w:val="002C0025"/>
    <w:rsid w:val="002C0C8E"/>
    <w:rsid w:val="002C15DE"/>
    <w:rsid w:val="002D069E"/>
    <w:rsid w:val="002D06A9"/>
    <w:rsid w:val="002D1DED"/>
    <w:rsid w:val="002D3DDC"/>
    <w:rsid w:val="002D4393"/>
    <w:rsid w:val="002D50B3"/>
    <w:rsid w:val="002D5B7E"/>
    <w:rsid w:val="002D5DB9"/>
    <w:rsid w:val="002D6810"/>
    <w:rsid w:val="002D7220"/>
    <w:rsid w:val="002E0924"/>
    <w:rsid w:val="002E3EE9"/>
    <w:rsid w:val="002E45CA"/>
    <w:rsid w:val="002E487B"/>
    <w:rsid w:val="002F2125"/>
    <w:rsid w:val="002F3A3B"/>
    <w:rsid w:val="002F4F04"/>
    <w:rsid w:val="002F5926"/>
    <w:rsid w:val="002F636A"/>
    <w:rsid w:val="002F7142"/>
    <w:rsid w:val="002F7A1F"/>
    <w:rsid w:val="0030370A"/>
    <w:rsid w:val="00303A6E"/>
    <w:rsid w:val="003059ED"/>
    <w:rsid w:val="00306A4F"/>
    <w:rsid w:val="00307CD1"/>
    <w:rsid w:val="00307F86"/>
    <w:rsid w:val="00312182"/>
    <w:rsid w:val="003140D5"/>
    <w:rsid w:val="00314E5D"/>
    <w:rsid w:val="00315591"/>
    <w:rsid w:val="003231B8"/>
    <w:rsid w:val="00323366"/>
    <w:rsid w:val="00326EA3"/>
    <w:rsid w:val="00330C88"/>
    <w:rsid w:val="00330E6E"/>
    <w:rsid w:val="003321A2"/>
    <w:rsid w:val="0033289F"/>
    <w:rsid w:val="00336771"/>
    <w:rsid w:val="0034174B"/>
    <w:rsid w:val="003447DE"/>
    <w:rsid w:val="003476FE"/>
    <w:rsid w:val="00347D3C"/>
    <w:rsid w:val="003500F9"/>
    <w:rsid w:val="003509C4"/>
    <w:rsid w:val="00351952"/>
    <w:rsid w:val="003554C0"/>
    <w:rsid w:val="003569E2"/>
    <w:rsid w:val="00357BCF"/>
    <w:rsid w:val="0036070C"/>
    <w:rsid w:val="003647A1"/>
    <w:rsid w:val="00365426"/>
    <w:rsid w:val="0037282B"/>
    <w:rsid w:val="003757E3"/>
    <w:rsid w:val="00377399"/>
    <w:rsid w:val="003778EE"/>
    <w:rsid w:val="00377E97"/>
    <w:rsid w:val="00380A61"/>
    <w:rsid w:val="00381450"/>
    <w:rsid w:val="00382699"/>
    <w:rsid w:val="00382761"/>
    <w:rsid w:val="00382CD3"/>
    <w:rsid w:val="003836A5"/>
    <w:rsid w:val="00383F4F"/>
    <w:rsid w:val="0038454B"/>
    <w:rsid w:val="00385879"/>
    <w:rsid w:val="00390A22"/>
    <w:rsid w:val="003914B9"/>
    <w:rsid w:val="0039166F"/>
    <w:rsid w:val="00394E42"/>
    <w:rsid w:val="0039643B"/>
    <w:rsid w:val="00396BE3"/>
    <w:rsid w:val="00397EBF"/>
    <w:rsid w:val="003A0AAA"/>
    <w:rsid w:val="003A10DE"/>
    <w:rsid w:val="003A141F"/>
    <w:rsid w:val="003A35A3"/>
    <w:rsid w:val="003A558F"/>
    <w:rsid w:val="003A6923"/>
    <w:rsid w:val="003B02AC"/>
    <w:rsid w:val="003B192E"/>
    <w:rsid w:val="003B5D75"/>
    <w:rsid w:val="003B6B9D"/>
    <w:rsid w:val="003B79B6"/>
    <w:rsid w:val="003C0DA9"/>
    <w:rsid w:val="003C0E59"/>
    <w:rsid w:val="003C2120"/>
    <w:rsid w:val="003D087D"/>
    <w:rsid w:val="003D095D"/>
    <w:rsid w:val="003D0DCB"/>
    <w:rsid w:val="003D1327"/>
    <w:rsid w:val="003D23EA"/>
    <w:rsid w:val="003D3BF9"/>
    <w:rsid w:val="003D436D"/>
    <w:rsid w:val="003D6459"/>
    <w:rsid w:val="003E2DC4"/>
    <w:rsid w:val="003E5BC6"/>
    <w:rsid w:val="003F537F"/>
    <w:rsid w:val="0040406D"/>
    <w:rsid w:val="00407906"/>
    <w:rsid w:val="0041001E"/>
    <w:rsid w:val="004108D8"/>
    <w:rsid w:val="00410AF5"/>
    <w:rsid w:val="004114B3"/>
    <w:rsid w:val="00411A51"/>
    <w:rsid w:val="00414129"/>
    <w:rsid w:val="00414B6F"/>
    <w:rsid w:val="00415228"/>
    <w:rsid w:val="004172B1"/>
    <w:rsid w:val="004176C7"/>
    <w:rsid w:val="00424760"/>
    <w:rsid w:val="0042562D"/>
    <w:rsid w:val="00425829"/>
    <w:rsid w:val="00426938"/>
    <w:rsid w:val="0042782B"/>
    <w:rsid w:val="0043123B"/>
    <w:rsid w:val="0043181B"/>
    <w:rsid w:val="00433CE6"/>
    <w:rsid w:val="004361CA"/>
    <w:rsid w:val="0043763A"/>
    <w:rsid w:val="0044081D"/>
    <w:rsid w:val="004422CA"/>
    <w:rsid w:val="00443A2B"/>
    <w:rsid w:val="00445244"/>
    <w:rsid w:val="00445332"/>
    <w:rsid w:val="0044567C"/>
    <w:rsid w:val="00450BCC"/>
    <w:rsid w:val="00453964"/>
    <w:rsid w:val="004560FA"/>
    <w:rsid w:val="00456BED"/>
    <w:rsid w:val="0045788E"/>
    <w:rsid w:val="004619E9"/>
    <w:rsid w:val="00463935"/>
    <w:rsid w:val="00464110"/>
    <w:rsid w:val="004703B4"/>
    <w:rsid w:val="00472A29"/>
    <w:rsid w:val="00476875"/>
    <w:rsid w:val="004812A0"/>
    <w:rsid w:val="0048337C"/>
    <w:rsid w:val="00486E47"/>
    <w:rsid w:val="004870A6"/>
    <w:rsid w:val="00487B9C"/>
    <w:rsid w:val="00487DD2"/>
    <w:rsid w:val="0049028F"/>
    <w:rsid w:val="00490B06"/>
    <w:rsid w:val="0049187F"/>
    <w:rsid w:val="004A0AD0"/>
    <w:rsid w:val="004A198E"/>
    <w:rsid w:val="004A4C3D"/>
    <w:rsid w:val="004A7906"/>
    <w:rsid w:val="004B0906"/>
    <w:rsid w:val="004B1936"/>
    <w:rsid w:val="004B1B09"/>
    <w:rsid w:val="004B3DF6"/>
    <w:rsid w:val="004B4713"/>
    <w:rsid w:val="004B4A50"/>
    <w:rsid w:val="004C0010"/>
    <w:rsid w:val="004C1586"/>
    <w:rsid w:val="004C17DB"/>
    <w:rsid w:val="004C77BC"/>
    <w:rsid w:val="004D0C05"/>
    <w:rsid w:val="004D111F"/>
    <w:rsid w:val="004D1A06"/>
    <w:rsid w:val="004D255A"/>
    <w:rsid w:val="004D31E8"/>
    <w:rsid w:val="004D32A2"/>
    <w:rsid w:val="004E1810"/>
    <w:rsid w:val="004E2433"/>
    <w:rsid w:val="004E49C4"/>
    <w:rsid w:val="004E53EC"/>
    <w:rsid w:val="004E6502"/>
    <w:rsid w:val="004F0227"/>
    <w:rsid w:val="004F02C9"/>
    <w:rsid w:val="004F6818"/>
    <w:rsid w:val="004F6DCF"/>
    <w:rsid w:val="004F7337"/>
    <w:rsid w:val="004F78DB"/>
    <w:rsid w:val="00500E1F"/>
    <w:rsid w:val="00501806"/>
    <w:rsid w:val="0050216E"/>
    <w:rsid w:val="005113AA"/>
    <w:rsid w:val="005121B9"/>
    <w:rsid w:val="00513A70"/>
    <w:rsid w:val="00514500"/>
    <w:rsid w:val="005173BA"/>
    <w:rsid w:val="00521FBD"/>
    <w:rsid w:val="005231F0"/>
    <w:rsid w:val="00523C5B"/>
    <w:rsid w:val="00524374"/>
    <w:rsid w:val="00525805"/>
    <w:rsid w:val="005264AE"/>
    <w:rsid w:val="00526F66"/>
    <w:rsid w:val="00527C87"/>
    <w:rsid w:val="00527E26"/>
    <w:rsid w:val="00530FCE"/>
    <w:rsid w:val="00531C32"/>
    <w:rsid w:val="00532ED6"/>
    <w:rsid w:val="00533776"/>
    <w:rsid w:val="00536970"/>
    <w:rsid w:val="00536E77"/>
    <w:rsid w:val="005376E4"/>
    <w:rsid w:val="00537E9E"/>
    <w:rsid w:val="00540A66"/>
    <w:rsid w:val="00540D20"/>
    <w:rsid w:val="00544070"/>
    <w:rsid w:val="00544A01"/>
    <w:rsid w:val="00545B51"/>
    <w:rsid w:val="00546490"/>
    <w:rsid w:val="00547008"/>
    <w:rsid w:val="00547216"/>
    <w:rsid w:val="00552405"/>
    <w:rsid w:val="00554228"/>
    <w:rsid w:val="0055614A"/>
    <w:rsid w:val="00557AD0"/>
    <w:rsid w:val="005612F1"/>
    <w:rsid w:val="005621C7"/>
    <w:rsid w:val="005647EE"/>
    <w:rsid w:val="00566A72"/>
    <w:rsid w:val="00570315"/>
    <w:rsid w:val="0057048A"/>
    <w:rsid w:val="00570D63"/>
    <w:rsid w:val="00571298"/>
    <w:rsid w:val="00572562"/>
    <w:rsid w:val="00574997"/>
    <w:rsid w:val="005753C0"/>
    <w:rsid w:val="00575C1D"/>
    <w:rsid w:val="00581261"/>
    <w:rsid w:val="005814C2"/>
    <w:rsid w:val="00582340"/>
    <w:rsid w:val="005855F6"/>
    <w:rsid w:val="00585808"/>
    <w:rsid w:val="00585E0C"/>
    <w:rsid w:val="00586818"/>
    <w:rsid w:val="00587CD7"/>
    <w:rsid w:val="00592634"/>
    <w:rsid w:val="00592D57"/>
    <w:rsid w:val="005A1958"/>
    <w:rsid w:val="005A2F69"/>
    <w:rsid w:val="005A3C67"/>
    <w:rsid w:val="005A4099"/>
    <w:rsid w:val="005A5CEF"/>
    <w:rsid w:val="005A631D"/>
    <w:rsid w:val="005B0275"/>
    <w:rsid w:val="005B3097"/>
    <w:rsid w:val="005C2A1A"/>
    <w:rsid w:val="005C4483"/>
    <w:rsid w:val="005C45C3"/>
    <w:rsid w:val="005C47A0"/>
    <w:rsid w:val="005C62BD"/>
    <w:rsid w:val="005C7711"/>
    <w:rsid w:val="005D2B8B"/>
    <w:rsid w:val="005D3395"/>
    <w:rsid w:val="005E0101"/>
    <w:rsid w:val="005E040A"/>
    <w:rsid w:val="005E0C2B"/>
    <w:rsid w:val="005E1DBF"/>
    <w:rsid w:val="005E1E26"/>
    <w:rsid w:val="005E5822"/>
    <w:rsid w:val="005F03FB"/>
    <w:rsid w:val="005F100D"/>
    <w:rsid w:val="005F2C5B"/>
    <w:rsid w:val="005F7CA7"/>
    <w:rsid w:val="00610205"/>
    <w:rsid w:val="00611770"/>
    <w:rsid w:val="00612214"/>
    <w:rsid w:val="00613C78"/>
    <w:rsid w:val="006142E5"/>
    <w:rsid w:val="0061508C"/>
    <w:rsid w:val="00617919"/>
    <w:rsid w:val="00621A8E"/>
    <w:rsid w:val="00621F32"/>
    <w:rsid w:val="00622C34"/>
    <w:rsid w:val="00623C0D"/>
    <w:rsid w:val="006261F7"/>
    <w:rsid w:val="0063505E"/>
    <w:rsid w:val="00636157"/>
    <w:rsid w:val="0064140F"/>
    <w:rsid w:val="006434A0"/>
    <w:rsid w:val="0064438B"/>
    <w:rsid w:val="006457D2"/>
    <w:rsid w:val="006460BC"/>
    <w:rsid w:val="0064683E"/>
    <w:rsid w:val="00650DB4"/>
    <w:rsid w:val="00651585"/>
    <w:rsid w:val="00653124"/>
    <w:rsid w:val="0065344D"/>
    <w:rsid w:val="00653932"/>
    <w:rsid w:val="00654019"/>
    <w:rsid w:val="00657ABF"/>
    <w:rsid w:val="00657E35"/>
    <w:rsid w:val="0066350F"/>
    <w:rsid w:val="00664C08"/>
    <w:rsid w:val="00666481"/>
    <w:rsid w:val="00666DC6"/>
    <w:rsid w:val="00667391"/>
    <w:rsid w:val="00667482"/>
    <w:rsid w:val="0066778A"/>
    <w:rsid w:val="00670BFB"/>
    <w:rsid w:val="00672641"/>
    <w:rsid w:val="00673BD1"/>
    <w:rsid w:val="00674B30"/>
    <w:rsid w:val="00675B42"/>
    <w:rsid w:val="00684131"/>
    <w:rsid w:val="006865EE"/>
    <w:rsid w:val="0068695A"/>
    <w:rsid w:val="00687617"/>
    <w:rsid w:val="0069193E"/>
    <w:rsid w:val="00692F0C"/>
    <w:rsid w:val="006933EB"/>
    <w:rsid w:val="006A0DBB"/>
    <w:rsid w:val="006A1E72"/>
    <w:rsid w:val="006A425F"/>
    <w:rsid w:val="006A77F9"/>
    <w:rsid w:val="006B08E7"/>
    <w:rsid w:val="006B3645"/>
    <w:rsid w:val="006B3B5D"/>
    <w:rsid w:val="006B7E7E"/>
    <w:rsid w:val="006C00DD"/>
    <w:rsid w:val="006C18D2"/>
    <w:rsid w:val="006C54EC"/>
    <w:rsid w:val="006C566B"/>
    <w:rsid w:val="006C721D"/>
    <w:rsid w:val="006C7275"/>
    <w:rsid w:val="006D2754"/>
    <w:rsid w:val="006D308D"/>
    <w:rsid w:val="006D4409"/>
    <w:rsid w:val="006D5178"/>
    <w:rsid w:val="006D71B7"/>
    <w:rsid w:val="006D7449"/>
    <w:rsid w:val="006D7B2D"/>
    <w:rsid w:val="006E0F91"/>
    <w:rsid w:val="006E43CD"/>
    <w:rsid w:val="006E4916"/>
    <w:rsid w:val="006E658A"/>
    <w:rsid w:val="006E6BC7"/>
    <w:rsid w:val="006E6E5F"/>
    <w:rsid w:val="006F026B"/>
    <w:rsid w:val="006F0791"/>
    <w:rsid w:val="006F0857"/>
    <w:rsid w:val="006F0A19"/>
    <w:rsid w:val="006F1183"/>
    <w:rsid w:val="006F33B5"/>
    <w:rsid w:val="006F3E11"/>
    <w:rsid w:val="006F74BF"/>
    <w:rsid w:val="007009B5"/>
    <w:rsid w:val="007015CF"/>
    <w:rsid w:val="00702B2D"/>
    <w:rsid w:val="0070472F"/>
    <w:rsid w:val="007054EB"/>
    <w:rsid w:val="00705B56"/>
    <w:rsid w:val="00706831"/>
    <w:rsid w:val="0070707C"/>
    <w:rsid w:val="007107F6"/>
    <w:rsid w:val="00710DBA"/>
    <w:rsid w:val="007110A1"/>
    <w:rsid w:val="007119B0"/>
    <w:rsid w:val="007133E1"/>
    <w:rsid w:val="00713451"/>
    <w:rsid w:val="0071434A"/>
    <w:rsid w:val="00714E88"/>
    <w:rsid w:val="00715A48"/>
    <w:rsid w:val="00716AF9"/>
    <w:rsid w:val="007179A9"/>
    <w:rsid w:val="0072001E"/>
    <w:rsid w:val="007212BA"/>
    <w:rsid w:val="00721B9E"/>
    <w:rsid w:val="00722179"/>
    <w:rsid w:val="00725A2B"/>
    <w:rsid w:val="00726F06"/>
    <w:rsid w:val="00727846"/>
    <w:rsid w:val="00731049"/>
    <w:rsid w:val="007310C3"/>
    <w:rsid w:val="007311D9"/>
    <w:rsid w:val="00731D81"/>
    <w:rsid w:val="00731F68"/>
    <w:rsid w:val="00733609"/>
    <w:rsid w:val="00733871"/>
    <w:rsid w:val="0073594A"/>
    <w:rsid w:val="00736B86"/>
    <w:rsid w:val="00740C15"/>
    <w:rsid w:val="00743CDF"/>
    <w:rsid w:val="00744CEF"/>
    <w:rsid w:val="00745972"/>
    <w:rsid w:val="00745EE1"/>
    <w:rsid w:val="00747CAE"/>
    <w:rsid w:val="00747EB8"/>
    <w:rsid w:val="00751C4C"/>
    <w:rsid w:val="00753296"/>
    <w:rsid w:val="00753A15"/>
    <w:rsid w:val="00756C9F"/>
    <w:rsid w:val="00757880"/>
    <w:rsid w:val="0076021B"/>
    <w:rsid w:val="0076109E"/>
    <w:rsid w:val="00762170"/>
    <w:rsid w:val="0076548B"/>
    <w:rsid w:val="00765FBC"/>
    <w:rsid w:val="00766017"/>
    <w:rsid w:val="00770F38"/>
    <w:rsid w:val="00771DA3"/>
    <w:rsid w:val="00775215"/>
    <w:rsid w:val="00775CCA"/>
    <w:rsid w:val="00775FE0"/>
    <w:rsid w:val="007807FC"/>
    <w:rsid w:val="007853F1"/>
    <w:rsid w:val="00785A32"/>
    <w:rsid w:val="00790936"/>
    <w:rsid w:val="00793B01"/>
    <w:rsid w:val="00794524"/>
    <w:rsid w:val="007951E9"/>
    <w:rsid w:val="00795569"/>
    <w:rsid w:val="00795D01"/>
    <w:rsid w:val="007A02DA"/>
    <w:rsid w:val="007A2D24"/>
    <w:rsid w:val="007A3030"/>
    <w:rsid w:val="007A6606"/>
    <w:rsid w:val="007B261E"/>
    <w:rsid w:val="007B279D"/>
    <w:rsid w:val="007B3EF7"/>
    <w:rsid w:val="007B4386"/>
    <w:rsid w:val="007B535E"/>
    <w:rsid w:val="007C19D5"/>
    <w:rsid w:val="007C3DF6"/>
    <w:rsid w:val="007C50AF"/>
    <w:rsid w:val="007C6AED"/>
    <w:rsid w:val="007C6B82"/>
    <w:rsid w:val="007C7133"/>
    <w:rsid w:val="007D0A5C"/>
    <w:rsid w:val="007D301D"/>
    <w:rsid w:val="007D4AB0"/>
    <w:rsid w:val="007D4C82"/>
    <w:rsid w:val="007D5119"/>
    <w:rsid w:val="007D5733"/>
    <w:rsid w:val="007D5C31"/>
    <w:rsid w:val="007E2611"/>
    <w:rsid w:val="007E4721"/>
    <w:rsid w:val="007E6EF3"/>
    <w:rsid w:val="007F0114"/>
    <w:rsid w:val="007F09EA"/>
    <w:rsid w:val="007F179D"/>
    <w:rsid w:val="007F1BF7"/>
    <w:rsid w:val="007F4D2F"/>
    <w:rsid w:val="00800091"/>
    <w:rsid w:val="008007D6"/>
    <w:rsid w:val="00800F69"/>
    <w:rsid w:val="008027FC"/>
    <w:rsid w:val="008032C0"/>
    <w:rsid w:val="00803E7E"/>
    <w:rsid w:val="0080552F"/>
    <w:rsid w:val="00812AAC"/>
    <w:rsid w:val="00813494"/>
    <w:rsid w:val="00813648"/>
    <w:rsid w:val="00813A0D"/>
    <w:rsid w:val="00815246"/>
    <w:rsid w:val="0081697F"/>
    <w:rsid w:val="0082085E"/>
    <w:rsid w:val="00821A41"/>
    <w:rsid w:val="00822387"/>
    <w:rsid w:val="00830A49"/>
    <w:rsid w:val="008323CA"/>
    <w:rsid w:val="00832D59"/>
    <w:rsid w:val="00833232"/>
    <w:rsid w:val="0083552F"/>
    <w:rsid w:val="00835B84"/>
    <w:rsid w:val="00837FD7"/>
    <w:rsid w:val="00840EEF"/>
    <w:rsid w:val="00841923"/>
    <w:rsid w:val="0084232E"/>
    <w:rsid w:val="00842C4E"/>
    <w:rsid w:val="0084450A"/>
    <w:rsid w:val="008475A0"/>
    <w:rsid w:val="00852D0E"/>
    <w:rsid w:val="0085500A"/>
    <w:rsid w:val="008555E4"/>
    <w:rsid w:val="00855E8F"/>
    <w:rsid w:val="00857C0E"/>
    <w:rsid w:val="00861139"/>
    <w:rsid w:val="008626AB"/>
    <w:rsid w:val="00862ACF"/>
    <w:rsid w:val="00863FD4"/>
    <w:rsid w:val="008648DB"/>
    <w:rsid w:val="00864BA7"/>
    <w:rsid w:val="00864E4F"/>
    <w:rsid w:val="008653F7"/>
    <w:rsid w:val="00870109"/>
    <w:rsid w:val="00871403"/>
    <w:rsid w:val="008718DC"/>
    <w:rsid w:val="008759B4"/>
    <w:rsid w:val="00881725"/>
    <w:rsid w:val="00883326"/>
    <w:rsid w:val="0088654F"/>
    <w:rsid w:val="008927D7"/>
    <w:rsid w:val="00892DC6"/>
    <w:rsid w:val="00893AA5"/>
    <w:rsid w:val="008953DE"/>
    <w:rsid w:val="00896AFC"/>
    <w:rsid w:val="0089741E"/>
    <w:rsid w:val="008A71FD"/>
    <w:rsid w:val="008A7928"/>
    <w:rsid w:val="008B000C"/>
    <w:rsid w:val="008B0571"/>
    <w:rsid w:val="008B06C6"/>
    <w:rsid w:val="008B1770"/>
    <w:rsid w:val="008B1DF6"/>
    <w:rsid w:val="008B47D3"/>
    <w:rsid w:val="008B4C1D"/>
    <w:rsid w:val="008B4F23"/>
    <w:rsid w:val="008B79A5"/>
    <w:rsid w:val="008C2387"/>
    <w:rsid w:val="008C2D1D"/>
    <w:rsid w:val="008C4454"/>
    <w:rsid w:val="008C4AFD"/>
    <w:rsid w:val="008C4B63"/>
    <w:rsid w:val="008C7811"/>
    <w:rsid w:val="008D051F"/>
    <w:rsid w:val="008D3F13"/>
    <w:rsid w:val="008D55DD"/>
    <w:rsid w:val="008D5986"/>
    <w:rsid w:val="008D5BED"/>
    <w:rsid w:val="008D5E7C"/>
    <w:rsid w:val="008D68D0"/>
    <w:rsid w:val="008D6F92"/>
    <w:rsid w:val="008D71D4"/>
    <w:rsid w:val="008E0A6B"/>
    <w:rsid w:val="008E1220"/>
    <w:rsid w:val="008E136E"/>
    <w:rsid w:val="008E1523"/>
    <w:rsid w:val="008E398A"/>
    <w:rsid w:val="008E3C5C"/>
    <w:rsid w:val="008E53E2"/>
    <w:rsid w:val="008E5C1F"/>
    <w:rsid w:val="008E619D"/>
    <w:rsid w:val="008E74D8"/>
    <w:rsid w:val="008F0FE6"/>
    <w:rsid w:val="008F30ED"/>
    <w:rsid w:val="008F465F"/>
    <w:rsid w:val="008F5969"/>
    <w:rsid w:val="00900C51"/>
    <w:rsid w:val="00901F67"/>
    <w:rsid w:val="00904EBF"/>
    <w:rsid w:val="00905B98"/>
    <w:rsid w:val="00907FA1"/>
    <w:rsid w:val="009135AD"/>
    <w:rsid w:val="0092240B"/>
    <w:rsid w:val="00930C64"/>
    <w:rsid w:val="009313D1"/>
    <w:rsid w:val="00933078"/>
    <w:rsid w:val="00933448"/>
    <w:rsid w:val="0093347B"/>
    <w:rsid w:val="00936CFA"/>
    <w:rsid w:val="00936F86"/>
    <w:rsid w:val="00937DE3"/>
    <w:rsid w:val="00942561"/>
    <w:rsid w:val="00942AD4"/>
    <w:rsid w:val="00945CB5"/>
    <w:rsid w:val="0094634D"/>
    <w:rsid w:val="009472A2"/>
    <w:rsid w:val="0095070F"/>
    <w:rsid w:val="00950EEC"/>
    <w:rsid w:val="009515CF"/>
    <w:rsid w:val="009529E7"/>
    <w:rsid w:val="00953C30"/>
    <w:rsid w:val="009546FC"/>
    <w:rsid w:val="00956691"/>
    <w:rsid w:val="00956EA0"/>
    <w:rsid w:val="00957115"/>
    <w:rsid w:val="00962ED5"/>
    <w:rsid w:val="00963DA3"/>
    <w:rsid w:val="00966AC1"/>
    <w:rsid w:val="00966B4A"/>
    <w:rsid w:val="00967918"/>
    <w:rsid w:val="0097311D"/>
    <w:rsid w:val="00973458"/>
    <w:rsid w:val="00973C84"/>
    <w:rsid w:val="00973CBD"/>
    <w:rsid w:val="0097421A"/>
    <w:rsid w:val="009746A3"/>
    <w:rsid w:val="009765D2"/>
    <w:rsid w:val="00976B02"/>
    <w:rsid w:val="00977CF2"/>
    <w:rsid w:val="00980395"/>
    <w:rsid w:val="0098209D"/>
    <w:rsid w:val="00982994"/>
    <w:rsid w:val="00982C9E"/>
    <w:rsid w:val="00984D7B"/>
    <w:rsid w:val="00986BA8"/>
    <w:rsid w:val="00987EE8"/>
    <w:rsid w:val="00991C3A"/>
    <w:rsid w:val="00992A7E"/>
    <w:rsid w:val="00992E30"/>
    <w:rsid w:val="00995490"/>
    <w:rsid w:val="00996A9E"/>
    <w:rsid w:val="009A36A2"/>
    <w:rsid w:val="009A4A90"/>
    <w:rsid w:val="009B6781"/>
    <w:rsid w:val="009B6EAE"/>
    <w:rsid w:val="009B727D"/>
    <w:rsid w:val="009B7291"/>
    <w:rsid w:val="009D204D"/>
    <w:rsid w:val="009D210A"/>
    <w:rsid w:val="009D2EBB"/>
    <w:rsid w:val="009D31BC"/>
    <w:rsid w:val="009D505A"/>
    <w:rsid w:val="009D5EBD"/>
    <w:rsid w:val="009D62D4"/>
    <w:rsid w:val="009D66FE"/>
    <w:rsid w:val="009D7455"/>
    <w:rsid w:val="009E03D7"/>
    <w:rsid w:val="009E1A2E"/>
    <w:rsid w:val="009E2B2E"/>
    <w:rsid w:val="009E3A6D"/>
    <w:rsid w:val="009E42B7"/>
    <w:rsid w:val="009E45BB"/>
    <w:rsid w:val="009E5CE3"/>
    <w:rsid w:val="009E6049"/>
    <w:rsid w:val="009E7687"/>
    <w:rsid w:val="009F014D"/>
    <w:rsid w:val="009F305D"/>
    <w:rsid w:val="009F3D3E"/>
    <w:rsid w:val="009F4674"/>
    <w:rsid w:val="009F4815"/>
    <w:rsid w:val="009F53E8"/>
    <w:rsid w:val="009F55D9"/>
    <w:rsid w:val="009F7FFC"/>
    <w:rsid w:val="00A03086"/>
    <w:rsid w:val="00A0345A"/>
    <w:rsid w:val="00A036CF"/>
    <w:rsid w:val="00A036D1"/>
    <w:rsid w:val="00A03743"/>
    <w:rsid w:val="00A0481B"/>
    <w:rsid w:val="00A10AAA"/>
    <w:rsid w:val="00A12AE3"/>
    <w:rsid w:val="00A21E44"/>
    <w:rsid w:val="00A23522"/>
    <w:rsid w:val="00A23764"/>
    <w:rsid w:val="00A243FD"/>
    <w:rsid w:val="00A24DD2"/>
    <w:rsid w:val="00A2513D"/>
    <w:rsid w:val="00A278EF"/>
    <w:rsid w:val="00A30909"/>
    <w:rsid w:val="00A31A9B"/>
    <w:rsid w:val="00A34A78"/>
    <w:rsid w:val="00A35B96"/>
    <w:rsid w:val="00A36A83"/>
    <w:rsid w:val="00A37B14"/>
    <w:rsid w:val="00A40829"/>
    <w:rsid w:val="00A42A42"/>
    <w:rsid w:val="00A42BE1"/>
    <w:rsid w:val="00A43122"/>
    <w:rsid w:val="00A43C91"/>
    <w:rsid w:val="00A45D4E"/>
    <w:rsid w:val="00A47946"/>
    <w:rsid w:val="00A47D8E"/>
    <w:rsid w:val="00A47EDE"/>
    <w:rsid w:val="00A50CE3"/>
    <w:rsid w:val="00A53459"/>
    <w:rsid w:val="00A54194"/>
    <w:rsid w:val="00A5483B"/>
    <w:rsid w:val="00A553BA"/>
    <w:rsid w:val="00A5567D"/>
    <w:rsid w:val="00A55D9E"/>
    <w:rsid w:val="00A56F53"/>
    <w:rsid w:val="00A572FE"/>
    <w:rsid w:val="00A574A2"/>
    <w:rsid w:val="00A576A9"/>
    <w:rsid w:val="00A62D37"/>
    <w:rsid w:val="00A63239"/>
    <w:rsid w:val="00A6429C"/>
    <w:rsid w:val="00A64761"/>
    <w:rsid w:val="00A6490F"/>
    <w:rsid w:val="00A64C7C"/>
    <w:rsid w:val="00A64CF3"/>
    <w:rsid w:val="00A65F52"/>
    <w:rsid w:val="00A67028"/>
    <w:rsid w:val="00A712AA"/>
    <w:rsid w:val="00A71687"/>
    <w:rsid w:val="00A71D41"/>
    <w:rsid w:val="00A736D7"/>
    <w:rsid w:val="00A75104"/>
    <w:rsid w:val="00A75F3E"/>
    <w:rsid w:val="00A77882"/>
    <w:rsid w:val="00A81EEF"/>
    <w:rsid w:val="00A8213E"/>
    <w:rsid w:val="00A84260"/>
    <w:rsid w:val="00A90493"/>
    <w:rsid w:val="00A915E9"/>
    <w:rsid w:val="00A919FE"/>
    <w:rsid w:val="00A92C57"/>
    <w:rsid w:val="00A9317C"/>
    <w:rsid w:val="00A9439E"/>
    <w:rsid w:val="00A96B65"/>
    <w:rsid w:val="00AA4B08"/>
    <w:rsid w:val="00AA6A76"/>
    <w:rsid w:val="00AA7930"/>
    <w:rsid w:val="00AB170E"/>
    <w:rsid w:val="00AB3A5B"/>
    <w:rsid w:val="00AB42F7"/>
    <w:rsid w:val="00AB6E34"/>
    <w:rsid w:val="00AB726E"/>
    <w:rsid w:val="00AB7B38"/>
    <w:rsid w:val="00AB7EED"/>
    <w:rsid w:val="00AC00EB"/>
    <w:rsid w:val="00AC1E3E"/>
    <w:rsid w:val="00AC2E5C"/>
    <w:rsid w:val="00AC395F"/>
    <w:rsid w:val="00AC583C"/>
    <w:rsid w:val="00AC79D0"/>
    <w:rsid w:val="00AD166A"/>
    <w:rsid w:val="00AD395A"/>
    <w:rsid w:val="00AD7882"/>
    <w:rsid w:val="00AD78FD"/>
    <w:rsid w:val="00AD7F1E"/>
    <w:rsid w:val="00AE1443"/>
    <w:rsid w:val="00AE3DDE"/>
    <w:rsid w:val="00AE4EEF"/>
    <w:rsid w:val="00AE6C21"/>
    <w:rsid w:val="00AE7B8C"/>
    <w:rsid w:val="00AE7F1D"/>
    <w:rsid w:val="00AF5359"/>
    <w:rsid w:val="00AF64DF"/>
    <w:rsid w:val="00AF7609"/>
    <w:rsid w:val="00B00BC2"/>
    <w:rsid w:val="00B00D9D"/>
    <w:rsid w:val="00B0175B"/>
    <w:rsid w:val="00B024D9"/>
    <w:rsid w:val="00B02B9E"/>
    <w:rsid w:val="00B0397D"/>
    <w:rsid w:val="00B0479C"/>
    <w:rsid w:val="00B04894"/>
    <w:rsid w:val="00B04D1C"/>
    <w:rsid w:val="00B0664B"/>
    <w:rsid w:val="00B07229"/>
    <w:rsid w:val="00B0756C"/>
    <w:rsid w:val="00B100A6"/>
    <w:rsid w:val="00B13B20"/>
    <w:rsid w:val="00B14501"/>
    <w:rsid w:val="00B1515A"/>
    <w:rsid w:val="00B16251"/>
    <w:rsid w:val="00B20782"/>
    <w:rsid w:val="00B21D52"/>
    <w:rsid w:val="00B22FFA"/>
    <w:rsid w:val="00B23AC9"/>
    <w:rsid w:val="00B252C9"/>
    <w:rsid w:val="00B25800"/>
    <w:rsid w:val="00B26FE1"/>
    <w:rsid w:val="00B300CE"/>
    <w:rsid w:val="00B31101"/>
    <w:rsid w:val="00B31559"/>
    <w:rsid w:val="00B376A0"/>
    <w:rsid w:val="00B408E0"/>
    <w:rsid w:val="00B45408"/>
    <w:rsid w:val="00B5076D"/>
    <w:rsid w:val="00B50DEF"/>
    <w:rsid w:val="00B511EF"/>
    <w:rsid w:val="00B52290"/>
    <w:rsid w:val="00B54333"/>
    <w:rsid w:val="00B54922"/>
    <w:rsid w:val="00B55948"/>
    <w:rsid w:val="00B55F2F"/>
    <w:rsid w:val="00B56035"/>
    <w:rsid w:val="00B57625"/>
    <w:rsid w:val="00B601F5"/>
    <w:rsid w:val="00B60BA2"/>
    <w:rsid w:val="00B60D1E"/>
    <w:rsid w:val="00B62A2E"/>
    <w:rsid w:val="00B636CA"/>
    <w:rsid w:val="00B65DD4"/>
    <w:rsid w:val="00B660CA"/>
    <w:rsid w:val="00B661F8"/>
    <w:rsid w:val="00B663FE"/>
    <w:rsid w:val="00B66EDA"/>
    <w:rsid w:val="00B7099A"/>
    <w:rsid w:val="00B71BFA"/>
    <w:rsid w:val="00B72712"/>
    <w:rsid w:val="00B72D3C"/>
    <w:rsid w:val="00B73441"/>
    <w:rsid w:val="00B74B0D"/>
    <w:rsid w:val="00B8572E"/>
    <w:rsid w:val="00B871CF"/>
    <w:rsid w:val="00B879F4"/>
    <w:rsid w:val="00B87E89"/>
    <w:rsid w:val="00B913AA"/>
    <w:rsid w:val="00B922B5"/>
    <w:rsid w:val="00B924FA"/>
    <w:rsid w:val="00B93F46"/>
    <w:rsid w:val="00B93FDB"/>
    <w:rsid w:val="00B95172"/>
    <w:rsid w:val="00B96038"/>
    <w:rsid w:val="00B965AE"/>
    <w:rsid w:val="00B9690E"/>
    <w:rsid w:val="00B97278"/>
    <w:rsid w:val="00BA2063"/>
    <w:rsid w:val="00BA42E9"/>
    <w:rsid w:val="00BA68E8"/>
    <w:rsid w:val="00BA6E29"/>
    <w:rsid w:val="00BB197F"/>
    <w:rsid w:val="00BB3434"/>
    <w:rsid w:val="00BB4E5B"/>
    <w:rsid w:val="00BB54F9"/>
    <w:rsid w:val="00BB554D"/>
    <w:rsid w:val="00BB655C"/>
    <w:rsid w:val="00BB65C4"/>
    <w:rsid w:val="00BC0E63"/>
    <w:rsid w:val="00BC1295"/>
    <w:rsid w:val="00BC554C"/>
    <w:rsid w:val="00BC5ED0"/>
    <w:rsid w:val="00BC6513"/>
    <w:rsid w:val="00BD3A08"/>
    <w:rsid w:val="00BD3B1C"/>
    <w:rsid w:val="00BD439D"/>
    <w:rsid w:val="00BD5086"/>
    <w:rsid w:val="00BD5C7F"/>
    <w:rsid w:val="00BD6905"/>
    <w:rsid w:val="00BD76FA"/>
    <w:rsid w:val="00BE3E8E"/>
    <w:rsid w:val="00BE50FC"/>
    <w:rsid w:val="00BE5D8E"/>
    <w:rsid w:val="00BE7F3D"/>
    <w:rsid w:val="00BF2C27"/>
    <w:rsid w:val="00C02543"/>
    <w:rsid w:val="00C02C70"/>
    <w:rsid w:val="00C0303A"/>
    <w:rsid w:val="00C07572"/>
    <w:rsid w:val="00C10267"/>
    <w:rsid w:val="00C112F5"/>
    <w:rsid w:val="00C11735"/>
    <w:rsid w:val="00C11C3F"/>
    <w:rsid w:val="00C12310"/>
    <w:rsid w:val="00C145A3"/>
    <w:rsid w:val="00C14CF4"/>
    <w:rsid w:val="00C14F5A"/>
    <w:rsid w:val="00C15350"/>
    <w:rsid w:val="00C1756C"/>
    <w:rsid w:val="00C176E8"/>
    <w:rsid w:val="00C21280"/>
    <w:rsid w:val="00C22267"/>
    <w:rsid w:val="00C22F99"/>
    <w:rsid w:val="00C25231"/>
    <w:rsid w:val="00C26A77"/>
    <w:rsid w:val="00C30109"/>
    <w:rsid w:val="00C3449B"/>
    <w:rsid w:val="00C35853"/>
    <w:rsid w:val="00C35AEF"/>
    <w:rsid w:val="00C36459"/>
    <w:rsid w:val="00C40153"/>
    <w:rsid w:val="00C42C28"/>
    <w:rsid w:val="00C461FD"/>
    <w:rsid w:val="00C467F6"/>
    <w:rsid w:val="00C504BE"/>
    <w:rsid w:val="00C507CC"/>
    <w:rsid w:val="00C50837"/>
    <w:rsid w:val="00C527D4"/>
    <w:rsid w:val="00C541E3"/>
    <w:rsid w:val="00C56792"/>
    <w:rsid w:val="00C6085E"/>
    <w:rsid w:val="00C610A5"/>
    <w:rsid w:val="00C622C7"/>
    <w:rsid w:val="00C6236C"/>
    <w:rsid w:val="00C62A25"/>
    <w:rsid w:val="00C63EB7"/>
    <w:rsid w:val="00C66086"/>
    <w:rsid w:val="00C66FFF"/>
    <w:rsid w:val="00C67A6B"/>
    <w:rsid w:val="00C70AA4"/>
    <w:rsid w:val="00C71CD7"/>
    <w:rsid w:val="00C74B7E"/>
    <w:rsid w:val="00C7522B"/>
    <w:rsid w:val="00C84D4F"/>
    <w:rsid w:val="00C85080"/>
    <w:rsid w:val="00C87493"/>
    <w:rsid w:val="00C923F2"/>
    <w:rsid w:val="00C924F1"/>
    <w:rsid w:val="00C92E02"/>
    <w:rsid w:val="00C92E99"/>
    <w:rsid w:val="00C9364D"/>
    <w:rsid w:val="00CA0F81"/>
    <w:rsid w:val="00CA1742"/>
    <w:rsid w:val="00CA39D9"/>
    <w:rsid w:val="00CA4782"/>
    <w:rsid w:val="00CA5627"/>
    <w:rsid w:val="00CA6ED9"/>
    <w:rsid w:val="00CA7050"/>
    <w:rsid w:val="00CA7F25"/>
    <w:rsid w:val="00CB3E9E"/>
    <w:rsid w:val="00CB4A9C"/>
    <w:rsid w:val="00CB5C7C"/>
    <w:rsid w:val="00CB7037"/>
    <w:rsid w:val="00CB76E5"/>
    <w:rsid w:val="00CC0E32"/>
    <w:rsid w:val="00CC151B"/>
    <w:rsid w:val="00CC3CD5"/>
    <w:rsid w:val="00CC4044"/>
    <w:rsid w:val="00CC5CAD"/>
    <w:rsid w:val="00CC734A"/>
    <w:rsid w:val="00CD05A3"/>
    <w:rsid w:val="00CD2D37"/>
    <w:rsid w:val="00CD338F"/>
    <w:rsid w:val="00CD583E"/>
    <w:rsid w:val="00CE0140"/>
    <w:rsid w:val="00CE03EE"/>
    <w:rsid w:val="00CE17CF"/>
    <w:rsid w:val="00CE1B13"/>
    <w:rsid w:val="00CE2465"/>
    <w:rsid w:val="00CE32C4"/>
    <w:rsid w:val="00CE66B6"/>
    <w:rsid w:val="00CF1BEE"/>
    <w:rsid w:val="00CF4D84"/>
    <w:rsid w:val="00CF5C96"/>
    <w:rsid w:val="00D03542"/>
    <w:rsid w:val="00D03A4E"/>
    <w:rsid w:val="00D064BE"/>
    <w:rsid w:val="00D06C71"/>
    <w:rsid w:val="00D06F77"/>
    <w:rsid w:val="00D11827"/>
    <w:rsid w:val="00D11C88"/>
    <w:rsid w:val="00D13CF2"/>
    <w:rsid w:val="00D21C46"/>
    <w:rsid w:val="00D22A6A"/>
    <w:rsid w:val="00D26194"/>
    <w:rsid w:val="00D336F4"/>
    <w:rsid w:val="00D3501A"/>
    <w:rsid w:val="00D36482"/>
    <w:rsid w:val="00D42DE5"/>
    <w:rsid w:val="00D42F1B"/>
    <w:rsid w:val="00D4649C"/>
    <w:rsid w:val="00D47046"/>
    <w:rsid w:val="00D47373"/>
    <w:rsid w:val="00D47567"/>
    <w:rsid w:val="00D50A3C"/>
    <w:rsid w:val="00D51A26"/>
    <w:rsid w:val="00D5265B"/>
    <w:rsid w:val="00D52951"/>
    <w:rsid w:val="00D539BE"/>
    <w:rsid w:val="00D54C49"/>
    <w:rsid w:val="00D61C3C"/>
    <w:rsid w:val="00D6219E"/>
    <w:rsid w:val="00D63AEB"/>
    <w:rsid w:val="00D71AF3"/>
    <w:rsid w:val="00D72945"/>
    <w:rsid w:val="00D72E5F"/>
    <w:rsid w:val="00D7464F"/>
    <w:rsid w:val="00D76C37"/>
    <w:rsid w:val="00D773C6"/>
    <w:rsid w:val="00D776B8"/>
    <w:rsid w:val="00D82250"/>
    <w:rsid w:val="00D8273C"/>
    <w:rsid w:val="00D85194"/>
    <w:rsid w:val="00D87F25"/>
    <w:rsid w:val="00D927CA"/>
    <w:rsid w:val="00D94ED2"/>
    <w:rsid w:val="00D9609A"/>
    <w:rsid w:val="00D97E7C"/>
    <w:rsid w:val="00DA0DEF"/>
    <w:rsid w:val="00DA3321"/>
    <w:rsid w:val="00DA60F6"/>
    <w:rsid w:val="00DA62C3"/>
    <w:rsid w:val="00DB0501"/>
    <w:rsid w:val="00DB060E"/>
    <w:rsid w:val="00DB1700"/>
    <w:rsid w:val="00DB1756"/>
    <w:rsid w:val="00DB1C19"/>
    <w:rsid w:val="00DB48EA"/>
    <w:rsid w:val="00DB4E69"/>
    <w:rsid w:val="00DB5455"/>
    <w:rsid w:val="00DC0366"/>
    <w:rsid w:val="00DC05E4"/>
    <w:rsid w:val="00DC7F6D"/>
    <w:rsid w:val="00DD009D"/>
    <w:rsid w:val="00DD3ABB"/>
    <w:rsid w:val="00DD4697"/>
    <w:rsid w:val="00DD473C"/>
    <w:rsid w:val="00DD5DF7"/>
    <w:rsid w:val="00DD6513"/>
    <w:rsid w:val="00DE12A8"/>
    <w:rsid w:val="00DE1BF7"/>
    <w:rsid w:val="00DE35B6"/>
    <w:rsid w:val="00DE4A80"/>
    <w:rsid w:val="00DE4DDE"/>
    <w:rsid w:val="00DE58DF"/>
    <w:rsid w:val="00DE7142"/>
    <w:rsid w:val="00DF4763"/>
    <w:rsid w:val="00DF5230"/>
    <w:rsid w:val="00DF5AAA"/>
    <w:rsid w:val="00E00672"/>
    <w:rsid w:val="00E01909"/>
    <w:rsid w:val="00E02FBF"/>
    <w:rsid w:val="00E041E2"/>
    <w:rsid w:val="00E054CB"/>
    <w:rsid w:val="00E10A10"/>
    <w:rsid w:val="00E10EA4"/>
    <w:rsid w:val="00E114B4"/>
    <w:rsid w:val="00E12D24"/>
    <w:rsid w:val="00E14365"/>
    <w:rsid w:val="00E162CE"/>
    <w:rsid w:val="00E17EC1"/>
    <w:rsid w:val="00E2345F"/>
    <w:rsid w:val="00E2634D"/>
    <w:rsid w:val="00E2702C"/>
    <w:rsid w:val="00E34D6C"/>
    <w:rsid w:val="00E3579A"/>
    <w:rsid w:val="00E370E1"/>
    <w:rsid w:val="00E40C99"/>
    <w:rsid w:val="00E44FEA"/>
    <w:rsid w:val="00E45E96"/>
    <w:rsid w:val="00E47C08"/>
    <w:rsid w:val="00E529C3"/>
    <w:rsid w:val="00E54388"/>
    <w:rsid w:val="00E55E49"/>
    <w:rsid w:val="00E5645F"/>
    <w:rsid w:val="00E56661"/>
    <w:rsid w:val="00E6151D"/>
    <w:rsid w:val="00E6516F"/>
    <w:rsid w:val="00E67480"/>
    <w:rsid w:val="00E705CD"/>
    <w:rsid w:val="00E73CE3"/>
    <w:rsid w:val="00E753ED"/>
    <w:rsid w:val="00E75DA2"/>
    <w:rsid w:val="00E80024"/>
    <w:rsid w:val="00E80917"/>
    <w:rsid w:val="00E81615"/>
    <w:rsid w:val="00E825B3"/>
    <w:rsid w:val="00E82651"/>
    <w:rsid w:val="00E83845"/>
    <w:rsid w:val="00E84067"/>
    <w:rsid w:val="00E877B5"/>
    <w:rsid w:val="00E95498"/>
    <w:rsid w:val="00EA03EF"/>
    <w:rsid w:val="00EA0650"/>
    <w:rsid w:val="00EA093D"/>
    <w:rsid w:val="00EA26D0"/>
    <w:rsid w:val="00EA4477"/>
    <w:rsid w:val="00EA5A0B"/>
    <w:rsid w:val="00EA75DA"/>
    <w:rsid w:val="00EA765B"/>
    <w:rsid w:val="00EB08D1"/>
    <w:rsid w:val="00EB1FBC"/>
    <w:rsid w:val="00EB27E2"/>
    <w:rsid w:val="00EB4EB9"/>
    <w:rsid w:val="00EB57F6"/>
    <w:rsid w:val="00EB58BB"/>
    <w:rsid w:val="00EC0626"/>
    <w:rsid w:val="00EC1AE8"/>
    <w:rsid w:val="00EC2EF1"/>
    <w:rsid w:val="00EC7E9D"/>
    <w:rsid w:val="00EC7EDC"/>
    <w:rsid w:val="00ED0060"/>
    <w:rsid w:val="00ED05E3"/>
    <w:rsid w:val="00ED366D"/>
    <w:rsid w:val="00ED5968"/>
    <w:rsid w:val="00ED77F7"/>
    <w:rsid w:val="00EE1384"/>
    <w:rsid w:val="00EE2821"/>
    <w:rsid w:val="00EE2877"/>
    <w:rsid w:val="00EE36DC"/>
    <w:rsid w:val="00EE4C18"/>
    <w:rsid w:val="00EE61F6"/>
    <w:rsid w:val="00EF0B69"/>
    <w:rsid w:val="00EF48D3"/>
    <w:rsid w:val="00EF4F5A"/>
    <w:rsid w:val="00F0092C"/>
    <w:rsid w:val="00F011CA"/>
    <w:rsid w:val="00F04212"/>
    <w:rsid w:val="00F05245"/>
    <w:rsid w:val="00F05D3D"/>
    <w:rsid w:val="00F06EEB"/>
    <w:rsid w:val="00F10BA0"/>
    <w:rsid w:val="00F11B2C"/>
    <w:rsid w:val="00F13377"/>
    <w:rsid w:val="00F1465F"/>
    <w:rsid w:val="00F16BD9"/>
    <w:rsid w:val="00F24144"/>
    <w:rsid w:val="00F266B0"/>
    <w:rsid w:val="00F26C95"/>
    <w:rsid w:val="00F27A00"/>
    <w:rsid w:val="00F30333"/>
    <w:rsid w:val="00F31796"/>
    <w:rsid w:val="00F40FA1"/>
    <w:rsid w:val="00F421B7"/>
    <w:rsid w:val="00F43D1D"/>
    <w:rsid w:val="00F50032"/>
    <w:rsid w:val="00F50AC1"/>
    <w:rsid w:val="00F52FC5"/>
    <w:rsid w:val="00F54D1F"/>
    <w:rsid w:val="00F579B4"/>
    <w:rsid w:val="00F600EC"/>
    <w:rsid w:val="00F63EB5"/>
    <w:rsid w:val="00F6523C"/>
    <w:rsid w:val="00F65B13"/>
    <w:rsid w:val="00F67E37"/>
    <w:rsid w:val="00F716A2"/>
    <w:rsid w:val="00F72389"/>
    <w:rsid w:val="00F75BAF"/>
    <w:rsid w:val="00F760D4"/>
    <w:rsid w:val="00F769C6"/>
    <w:rsid w:val="00F77FAF"/>
    <w:rsid w:val="00F8216E"/>
    <w:rsid w:val="00F83492"/>
    <w:rsid w:val="00F83F84"/>
    <w:rsid w:val="00F84766"/>
    <w:rsid w:val="00F86E71"/>
    <w:rsid w:val="00F87AF2"/>
    <w:rsid w:val="00F90F6B"/>
    <w:rsid w:val="00F9361E"/>
    <w:rsid w:val="00F9397C"/>
    <w:rsid w:val="00F94A36"/>
    <w:rsid w:val="00FA1BDC"/>
    <w:rsid w:val="00FA333C"/>
    <w:rsid w:val="00FA3F3E"/>
    <w:rsid w:val="00FA5FA2"/>
    <w:rsid w:val="00FB12CD"/>
    <w:rsid w:val="00FB2F36"/>
    <w:rsid w:val="00FC1BCA"/>
    <w:rsid w:val="00FC306A"/>
    <w:rsid w:val="00FC4D5A"/>
    <w:rsid w:val="00FC5F60"/>
    <w:rsid w:val="00FC67D5"/>
    <w:rsid w:val="00FD3843"/>
    <w:rsid w:val="00FD5C30"/>
    <w:rsid w:val="00FE175D"/>
    <w:rsid w:val="00FE50E0"/>
    <w:rsid w:val="00FE6AD6"/>
    <w:rsid w:val="00FF3F02"/>
    <w:rsid w:val="00FF4A55"/>
    <w:rsid w:val="00FF72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91C9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500A"/>
    <w:pPr>
      <w:autoSpaceDE w:val="0"/>
      <w:autoSpaceDN w:val="0"/>
      <w:adjustRightInd w:val="0"/>
      <w:spacing w:line="360" w:lineRule="auto"/>
      <w:ind w:firstLine="709"/>
      <w:jc w:val="both"/>
    </w:pPr>
    <w:rPr>
      <w:bCs/>
      <w:color w:val="000000"/>
      <w:sz w:val="28"/>
      <w:szCs w:val="28"/>
    </w:rPr>
  </w:style>
  <w:style w:type="paragraph" w:styleId="1">
    <w:name w:val="heading 1"/>
    <w:basedOn w:val="a1"/>
    <w:next w:val="a0"/>
    <w:link w:val="10"/>
    <w:qFormat/>
    <w:rsid w:val="002F4F04"/>
    <w:pPr>
      <w:keepNext/>
      <w:pageBreakBefore/>
      <w:tabs>
        <w:tab w:val="left" w:pos="709"/>
      </w:tabs>
      <w:jc w:val="both"/>
    </w:pPr>
    <w:rPr>
      <w:caps/>
      <w:color w:val="000000"/>
      <w:szCs w:val="28"/>
    </w:rPr>
  </w:style>
  <w:style w:type="paragraph" w:styleId="2">
    <w:name w:val="heading 2"/>
    <w:basedOn w:val="1"/>
    <w:next w:val="a0"/>
    <w:qFormat/>
    <w:rsid w:val="002F4F04"/>
    <w:pPr>
      <w:pageBreakBefore w:val="0"/>
      <w:outlineLvl w:val="1"/>
    </w:pPr>
    <w:rPr>
      <w:caps w:val="0"/>
    </w:rPr>
  </w:style>
  <w:style w:type="paragraph" w:styleId="3">
    <w:name w:val="heading 3"/>
    <w:basedOn w:val="a0"/>
    <w:next w:val="a0"/>
    <w:qFormat/>
    <w:rsid w:val="00FE6AD6"/>
    <w:pPr>
      <w:keepNext/>
      <w:jc w:val="center"/>
      <w:outlineLvl w:val="2"/>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21">
    <w:name w:val="Основной текст 21"/>
    <w:basedOn w:val="a0"/>
    <w:rsid w:val="00FE6AD6"/>
    <w:pPr>
      <w:widowControl w:val="0"/>
      <w:jc w:val="center"/>
    </w:pPr>
    <w:rPr>
      <w:rFonts w:ascii="MonoCondensed" w:hAnsi="MonoCondensed"/>
    </w:rPr>
  </w:style>
  <w:style w:type="paragraph" w:styleId="a5">
    <w:name w:val="header"/>
    <w:basedOn w:val="a0"/>
    <w:link w:val="a6"/>
    <w:uiPriority w:val="99"/>
    <w:rsid w:val="00FE6AD6"/>
    <w:pPr>
      <w:tabs>
        <w:tab w:val="center" w:pos="4677"/>
        <w:tab w:val="right" w:pos="9355"/>
      </w:tabs>
    </w:pPr>
  </w:style>
  <w:style w:type="character" w:customStyle="1" w:styleId="HeaderChar">
    <w:name w:val="Header Char"/>
    <w:rsid w:val="00FE6AD6"/>
    <w:rPr>
      <w:rFonts w:ascii="Times New Roman" w:hAnsi="Times New Roman" w:cs="Times New Roman"/>
      <w:sz w:val="24"/>
      <w:szCs w:val="24"/>
      <w:lang w:eastAsia="ru-RU"/>
    </w:rPr>
  </w:style>
  <w:style w:type="paragraph" w:styleId="a7">
    <w:name w:val="footer"/>
    <w:basedOn w:val="a0"/>
    <w:link w:val="a8"/>
    <w:uiPriority w:val="99"/>
    <w:rsid w:val="00FE6AD6"/>
    <w:pPr>
      <w:tabs>
        <w:tab w:val="center" w:pos="4677"/>
        <w:tab w:val="right" w:pos="9355"/>
      </w:tabs>
    </w:pPr>
    <w:rPr>
      <w:bCs w:val="0"/>
      <w:color w:val="auto"/>
      <w:sz w:val="24"/>
      <w:szCs w:val="24"/>
      <w:lang w:val="x-none" w:eastAsia="x-none"/>
    </w:rPr>
  </w:style>
  <w:style w:type="character" w:customStyle="1" w:styleId="FooterChar">
    <w:name w:val="Footer Char"/>
    <w:rsid w:val="00FE6AD6"/>
    <w:rPr>
      <w:rFonts w:ascii="Times New Roman" w:hAnsi="Times New Roman" w:cs="Times New Roman"/>
      <w:sz w:val="24"/>
      <w:szCs w:val="24"/>
      <w:lang w:eastAsia="ru-RU"/>
    </w:rPr>
  </w:style>
  <w:style w:type="paragraph" w:customStyle="1" w:styleId="11">
    <w:name w:val="Текст выноски1"/>
    <w:basedOn w:val="a0"/>
    <w:rsid w:val="00FE6AD6"/>
    <w:rPr>
      <w:rFonts w:ascii="Tahoma" w:hAnsi="Tahoma" w:cs="Tahoma"/>
      <w:sz w:val="16"/>
      <w:szCs w:val="16"/>
    </w:rPr>
  </w:style>
  <w:style w:type="character" w:customStyle="1" w:styleId="BalloonTextChar">
    <w:name w:val="Balloon Text Char"/>
    <w:rsid w:val="00FE6AD6"/>
    <w:rPr>
      <w:rFonts w:ascii="Tahoma" w:hAnsi="Tahoma" w:cs="Tahoma"/>
      <w:sz w:val="16"/>
      <w:szCs w:val="16"/>
      <w:lang w:eastAsia="ru-RU"/>
    </w:rPr>
  </w:style>
  <w:style w:type="paragraph" w:styleId="a9">
    <w:name w:val="Body Text"/>
    <w:basedOn w:val="a0"/>
    <w:semiHidden/>
    <w:rsid w:val="00FE6AD6"/>
    <w:pPr>
      <w:jc w:val="center"/>
    </w:pPr>
    <w:rPr>
      <w:caps/>
    </w:rPr>
  </w:style>
  <w:style w:type="paragraph" w:customStyle="1" w:styleId="12">
    <w:name w:val="Абзац списка1"/>
    <w:basedOn w:val="a0"/>
    <w:rsid w:val="00FE6AD6"/>
    <w:pPr>
      <w:spacing w:after="200" w:line="276" w:lineRule="auto"/>
      <w:ind w:left="720"/>
    </w:pPr>
    <w:rPr>
      <w:rFonts w:ascii="Calibri" w:hAnsi="Calibri"/>
      <w:sz w:val="22"/>
      <w:szCs w:val="22"/>
      <w:lang w:eastAsia="en-US"/>
    </w:rPr>
  </w:style>
  <w:style w:type="character" w:styleId="aa">
    <w:name w:val="footnote reference"/>
    <w:uiPriority w:val="99"/>
    <w:rsid w:val="00FE6AD6"/>
    <w:rPr>
      <w:rFonts w:ascii="Times New Roman" w:hAnsi="Times New Roman" w:cs="Times New Roman"/>
      <w:vertAlign w:val="superscript"/>
    </w:rPr>
  </w:style>
  <w:style w:type="paragraph" w:customStyle="1" w:styleId="13">
    <w:name w:val="Без интервала1"/>
    <w:aliases w:val="Таблица,В таблице,таблицы,Таблицы"/>
    <w:rsid w:val="00FE6AD6"/>
    <w:pPr>
      <w:jc w:val="both"/>
    </w:pPr>
    <w:rPr>
      <w:sz w:val="22"/>
      <w:szCs w:val="24"/>
    </w:rPr>
  </w:style>
  <w:style w:type="paragraph" w:styleId="ab">
    <w:name w:val="footnote text"/>
    <w:basedOn w:val="a0"/>
    <w:link w:val="ac"/>
    <w:uiPriority w:val="99"/>
    <w:qFormat/>
    <w:rsid w:val="00FE6AD6"/>
    <w:rPr>
      <w:sz w:val="20"/>
      <w:szCs w:val="20"/>
    </w:rPr>
  </w:style>
  <w:style w:type="character" w:styleId="ad">
    <w:name w:val="Hyperlink"/>
    <w:semiHidden/>
    <w:rsid w:val="00FE6AD6"/>
    <w:rPr>
      <w:rFonts w:ascii="Times New Roman" w:hAnsi="Times New Roman" w:cs="Times New Roman"/>
      <w:color w:val="0000FF"/>
      <w:u w:val="single"/>
    </w:rPr>
  </w:style>
  <w:style w:type="paragraph" w:styleId="a">
    <w:name w:val="List Paragraph"/>
    <w:basedOn w:val="a0"/>
    <w:uiPriority w:val="34"/>
    <w:qFormat/>
    <w:rsid w:val="009529E7"/>
    <w:pPr>
      <w:numPr>
        <w:numId w:val="22"/>
      </w:numPr>
    </w:pPr>
  </w:style>
  <w:style w:type="character" w:customStyle="1" w:styleId="apple-converted-space">
    <w:name w:val="apple-converted-space"/>
    <w:rsid w:val="00D773C6"/>
  </w:style>
  <w:style w:type="paragraph" w:customStyle="1" w:styleId="ConsPlusNormal">
    <w:name w:val="ConsPlusNormal"/>
    <w:rsid w:val="00D773C6"/>
    <w:pPr>
      <w:widowControl w:val="0"/>
      <w:autoSpaceDE w:val="0"/>
      <w:autoSpaceDN w:val="0"/>
    </w:pPr>
    <w:rPr>
      <w:sz w:val="28"/>
    </w:rPr>
  </w:style>
  <w:style w:type="character" w:customStyle="1" w:styleId="ac">
    <w:name w:val="Текст сноски Знак"/>
    <w:link w:val="ab"/>
    <w:uiPriority w:val="99"/>
    <w:rsid w:val="00D773C6"/>
  </w:style>
  <w:style w:type="character" w:customStyle="1" w:styleId="wmi-callto">
    <w:name w:val="wmi-callto"/>
    <w:rsid w:val="00D773C6"/>
  </w:style>
  <w:style w:type="character" w:customStyle="1" w:styleId="ae">
    <w:name w:val="Основной текст_"/>
    <w:link w:val="5"/>
    <w:rsid w:val="00F04212"/>
    <w:rPr>
      <w:rFonts w:ascii="Arial" w:eastAsia="Arial" w:hAnsi="Arial" w:cs="Arial"/>
      <w:spacing w:val="2"/>
      <w:sz w:val="18"/>
      <w:szCs w:val="18"/>
      <w:shd w:val="clear" w:color="auto" w:fill="FFFFFF"/>
    </w:rPr>
  </w:style>
  <w:style w:type="character" w:customStyle="1" w:styleId="0pt">
    <w:name w:val="Основной текст + Курсив;Интервал 0 pt"/>
    <w:rsid w:val="00F04212"/>
    <w:rPr>
      <w:rFonts w:ascii="Arial" w:eastAsia="Arial" w:hAnsi="Arial" w:cs="Arial"/>
      <w:i/>
      <w:iCs/>
      <w:color w:val="000000"/>
      <w:spacing w:val="4"/>
      <w:w w:val="100"/>
      <w:position w:val="0"/>
      <w:sz w:val="18"/>
      <w:szCs w:val="18"/>
      <w:shd w:val="clear" w:color="auto" w:fill="FFFFFF"/>
      <w:lang w:val="en-US"/>
    </w:rPr>
  </w:style>
  <w:style w:type="character" w:customStyle="1" w:styleId="4">
    <w:name w:val="Заголовок №4_"/>
    <w:link w:val="40"/>
    <w:rsid w:val="00F04212"/>
    <w:rPr>
      <w:rFonts w:ascii="Arial" w:eastAsia="Arial" w:hAnsi="Arial" w:cs="Arial"/>
      <w:b/>
      <w:bCs/>
      <w:spacing w:val="1"/>
      <w:sz w:val="21"/>
      <w:szCs w:val="21"/>
      <w:shd w:val="clear" w:color="auto" w:fill="FFFFFF"/>
    </w:rPr>
  </w:style>
  <w:style w:type="character" w:customStyle="1" w:styleId="20">
    <w:name w:val="Сноска (2)_"/>
    <w:link w:val="22"/>
    <w:rsid w:val="00F04212"/>
    <w:rPr>
      <w:rFonts w:ascii="Arial" w:eastAsia="Arial" w:hAnsi="Arial" w:cs="Arial"/>
      <w:i/>
      <w:iCs/>
      <w:spacing w:val="4"/>
      <w:sz w:val="18"/>
      <w:szCs w:val="18"/>
      <w:shd w:val="clear" w:color="auto" w:fill="FFFFFF"/>
      <w:lang w:val="en-US"/>
    </w:rPr>
  </w:style>
  <w:style w:type="character" w:customStyle="1" w:styleId="20pt">
    <w:name w:val="Сноска (2) + Не курсив;Интервал 0 pt"/>
    <w:rsid w:val="00F04212"/>
    <w:rPr>
      <w:rFonts w:ascii="Arial" w:eastAsia="Arial" w:hAnsi="Arial" w:cs="Arial"/>
      <w:i/>
      <w:iCs/>
      <w:color w:val="000000"/>
      <w:spacing w:val="2"/>
      <w:w w:val="100"/>
      <w:position w:val="0"/>
      <w:sz w:val="18"/>
      <w:szCs w:val="18"/>
      <w:shd w:val="clear" w:color="auto" w:fill="FFFFFF"/>
      <w:lang w:val="ru-RU"/>
    </w:rPr>
  </w:style>
  <w:style w:type="character" w:customStyle="1" w:styleId="af">
    <w:name w:val="Сноска_"/>
    <w:link w:val="af0"/>
    <w:rsid w:val="00F04212"/>
    <w:rPr>
      <w:rFonts w:ascii="Arial" w:eastAsia="Arial" w:hAnsi="Arial" w:cs="Arial"/>
      <w:spacing w:val="2"/>
      <w:sz w:val="18"/>
      <w:szCs w:val="18"/>
      <w:shd w:val="clear" w:color="auto" w:fill="FFFFFF"/>
    </w:rPr>
  </w:style>
  <w:style w:type="paragraph" w:customStyle="1" w:styleId="5">
    <w:name w:val="Основной текст5"/>
    <w:basedOn w:val="a0"/>
    <w:link w:val="ae"/>
    <w:rsid w:val="00F04212"/>
    <w:pPr>
      <w:widowControl w:val="0"/>
      <w:shd w:val="clear" w:color="auto" w:fill="FFFFFF"/>
      <w:spacing w:before="2700" w:line="240" w:lineRule="exact"/>
      <w:jc w:val="center"/>
    </w:pPr>
    <w:rPr>
      <w:rFonts w:ascii="Arial" w:eastAsia="Arial" w:hAnsi="Arial"/>
      <w:bCs w:val="0"/>
      <w:color w:val="auto"/>
      <w:spacing w:val="2"/>
      <w:sz w:val="18"/>
      <w:szCs w:val="18"/>
      <w:lang w:val="x-none" w:eastAsia="x-none"/>
    </w:rPr>
  </w:style>
  <w:style w:type="paragraph" w:customStyle="1" w:styleId="40">
    <w:name w:val="Заголовок №4"/>
    <w:basedOn w:val="a0"/>
    <w:link w:val="4"/>
    <w:rsid w:val="00F04212"/>
    <w:pPr>
      <w:widowControl w:val="0"/>
      <w:shd w:val="clear" w:color="auto" w:fill="FFFFFF"/>
      <w:spacing w:before="240" w:line="264" w:lineRule="exact"/>
      <w:outlineLvl w:val="3"/>
    </w:pPr>
    <w:rPr>
      <w:rFonts w:ascii="Arial" w:eastAsia="Arial" w:hAnsi="Arial"/>
      <w:b/>
      <w:color w:val="auto"/>
      <w:spacing w:val="1"/>
      <w:sz w:val="21"/>
      <w:szCs w:val="21"/>
      <w:lang w:val="x-none" w:eastAsia="x-none"/>
    </w:rPr>
  </w:style>
  <w:style w:type="paragraph" w:customStyle="1" w:styleId="22">
    <w:name w:val="Сноска (2)"/>
    <w:basedOn w:val="a0"/>
    <w:link w:val="20"/>
    <w:rsid w:val="00F04212"/>
    <w:pPr>
      <w:widowControl w:val="0"/>
      <w:shd w:val="clear" w:color="auto" w:fill="FFFFFF"/>
      <w:spacing w:line="192" w:lineRule="exact"/>
    </w:pPr>
    <w:rPr>
      <w:rFonts w:ascii="Arial" w:eastAsia="Arial" w:hAnsi="Arial"/>
      <w:bCs w:val="0"/>
      <w:i/>
      <w:iCs/>
      <w:color w:val="auto"/>
      <w:spacing w:val="4"/>
      <w:sz w:val="18"/>
      <w:szCs w:val="18"/>
      <w:lang w:val="en-US" w:eastAsia="x-none"/>
    </w:rPr>
  </w:style>
  <w:style w:type="paragraph" w:customStyle="1" w:styleId="af0">
    <w:name w:val="Сноска"/>
    <w:basedOn w:val="a0"/>
    <w:link w:val="af"/>
    <w:rsid w:val="00F04212"/>
    <w:pPr>
      <w:widowControl w:val="0"/>
      <w:shd w:val="clear" w:color="auto" w:fill="FFFFFF"/>
      <w:spacing w:line="192" w:lineRule="exact"/>
    </w:pPr>
    <w:rPr>
      <w:rFonts w:ascii="Arial" w:eastAsia="Arial" w:hAnsi="Arial"/>
      <w:bCs w:val="0"/>
      <w:color w:val="auto"/>
      <w:spacing w:val="2"/>
      <w:sz w:val="18"/>
      <w:szCs w:val="18"/>
      <w:lang w:val="x-none" w:eastAsia="x-none"/>
    </w:rPr>
  </w:style>
  <w:style w:type="character" w:customStyle="1" w:styleId="41">
    <w:name w:val="Оглавление 4 Знак"/>
    <w:link w:val="42"/>
    <w:rsid w:val="00F04212"/>
    <w:rPr>
      <w:rFonts w:eastAsia="Arial"/>
      <w:color w:val="000000"/>
      <w:spacing w:val="2"/>
      <w:sz w:val="28"/>
      <w:szCs w:val="28"/>
    </w:rPr>
  </w:style>
  <w:style w:type="character" w:customStyle="1" w:styleId="0pt0">
    <w:name w:val="Сноска + Курсив;Интервал 0 pt"/>
    <w:rsid w:val="00F04212"/>
    <w:rPr>
      <w:rFonts w:ascii="Arial" w:eastAsia="Arial" w:hAnsi="Arial" w:cs="Arial"/>
      <w:i/>
      <w:iCs/>
      <w:color w:val="000000"/>
      <w:spacing w:val="4"/>
      <w:w w:val="100"/>
      <w:position w:val="0"/>
      <w:sz w:val="18"/>
      <w:szCs w:val="18"/>
      <w:shd w:val="clear" w:color="auto" w:fill="FFFFFF"/>
      <w:lang w:val="en-US"/>
    </w:rPr>
  </w:style>
  <w:style w:type="character" w:customStyle="1" w:styleId="23">
    <w:name w:val="Основной текст2"/>
    <w:rsid w:val="00F04212"/>
    <w:rPr>
      <w:rFonts w:ascii="Arial" w:eastAsia="Arial" w:hAnsi="Arial" w:cs="Arial"/>
      <w:color w:val="000000"/>
      <w:spacing w:val="2"/>
      <w:w w:val="100"/>
      <w:position w:val="0"/>
      <w:sz w:val="18"/>
      <w:szCs w:val="18"/>
      <w:shd w:val="clear" w:color="auto" w:fill="FFFFFF"/>
      <w:lang w:val="ru-RU"/>
    </w:rPr>
  </w:style>
  <w:style w:type="character" w:customStyle="1" w:styleId="TimesNewRoman17pt0pt40">
    <w:name w:val="Основной текст + Times New Roman;17 pt;Курсив;Интервал 0 pt;Масштаб 40%"/>
    <w:rsid w:val="00F04212"/>
    <w:rPr>
      <w:rFonts w:ascii="Times New Roman" w:eastAsia="Times New Roman" w:hAnsi="Times New Roman" w:cs="Times New Roman"/>
      <w:i/>
      <w:iCs/>
      <w:color w:val="000000"/>
      <w:spacing w:val="0"/>
      <w:w w:val="40"/>
      <w:position w:val="0"/>
      <w:sz w:val="34"/>
      <w:szCs w:val="34"/>
      <w:shd w:val="clear" w:color="auto" w:fill="FFFFFF"/>
    </w:rPr>
  </w:style>
  <w:style w:type="character" w:customStyle="1" w:styleId="Gungsuh155pt0pt">
    <w:name w:val="Основной текст + Gungsuh;15;5 pt;Интервал 0 pt"/>
    <w:rsid w:val="00F04212"/>
    <w:rPr>
      <w:rFonts w:ascii="Gungsuh" w:eastAsia="Gungsuh" w:hAnsi="Gungsuh" w:cs="Gungsuh"/>
      <w:color w:val="000000"/>
      <w:spacing w:val="0"/>
      <w:w w:val="100"/>
      <w:position w:val="0"/>
      <w:sz w:val="31"/>
      <w:szCs w:val="31"/>
      <w:shd w:val="clear" w:color="auto" w:fill="FFFFFF"/>
    </w:rPr>
  </w:style>
  <w:style w:type="character" w:customStyle="1" w:styleId="24">
    <w:name w:val="Подпись к таблице (2)_"/>
    <w:link w:val="25"/>
    <w:rsid w:val="00F04212"/>
    <w:rPr>
      <w:rFonts w:ascii="Arial" w:eastAsia="Arial" w:hAnsi="Arial" w:cs="Arial"/>
      <w:i/>
      <w:iCs/>
      <w:spacing w:val="2"/>
      <w:sz w:val="16"/>
      <w:szCs w:val="16"/>
      <w:shd w:val="clear" w:color="auto" w:fill="FFFFFF"/>
    </w:rPr>
  </w:style>
  <w:style w:type="character" w:customStyle="1" w:styleId="30">
    <w:name w:val="Подпись к таблице (3)_"/>
    <w:link w:val="31"/>
    <w:rsid w:val="00F04212"/>
    <w:rPr>
      <w:rFonts w:ascii="Verdana" w:eastAsia="Verdana" w:hAnsi="Verdana" w:cs="Verdana"/>
      <w:b/>
      <w:bCs/>
      <w:spacing w:val="-1"/>
      <w:sz w:val="15"/>
      <w:szCs w:val="15"/>
      <w:shd w:val="clear" w:color="auto" w:fill="FFFFFF"/>
    </w:rPr>
  </w:style>
  <w:style w:type="character" w:customStyle="1" w:styleId="af1">
    <w:name w:val="Подпись к таблице_"/>
    <w:link w:val="af2"/>
    <w:rsid w:val="00F04212"/>
    <w:rPr>
      <w:rFonts w:ascii="Arial" w:eastAsia="Arial" w:hAnsi="Arial" w:cs="Arial"/>
      <w:spacing w:val="2"/>
      <w:sz w:val="18"/>
      <w:szCs w:val="18"/>
      <w:shd w:val="clear" w:color="auto" w:fill="FFFFFF"/>
    </w:rPr>
  </w:style>
  <w:style w:type="character" w:customStyle="1" w:styleId="43">
    <w:name w:val="Подпись к таблице (4)_"/>
    <w:link w:val="44"/>
    <w:rsid w:val="00F04212"/>
    <w:rPr>
      <w:rFonts w:ascii="Arial" w:eastAsia="Arial" w:hAnsi="Arial" w:cs="Arial"/>
      <w:i/>
      <w:iCs/>
      <w:spacing w:val="4"/>
      <w:sz w:val="18"/>
      <w:szCs w:val="18"/>
      <w:shd w:val="clear" w:color="auto" w:fill="FFFFFF"/>
      <w:lang w:val="en-US"/>
    </w:rPr>
  </w:style>
  <w:style w:type="character" w:customStyle="1" w:styleId="0pt1">
    <w:name w:val="Оглавление + Курсив;Интервал 0 pt"/>
    <w:rsid w:val="00F04212"/>
    <w:rPr>
      <w:rFonts w:ascii="Times New Roman" w:eastAsia="Arial" w:hAnsi="Times New Roman" w:cs="Times New Roman"/>
      <w:i/>
      <w:iCs/>
      <w:color w:val="000000"/>
      <w:spacing w:val="4"/>
      <w:w w:val="100"/>
      <w:position w:val="0"/>
      <w:sz w:val="28"/>
      <w:szCs w:val="28"/>
      <w:lang w:val="ru-RU"/>
    </w:rPr>
  </w:style>
  <w:style w:type="paragraph" w:styleId="42">
    <w:name w:val="toc 4"/>
    <w:basedOn w:val="a0"/>
    <w:link w:val="41"/>
    <w:autoRedefine/>
    <w:rsid w:val="00F04212"/>
    <w:pPr>
      <w:widowControl w:val="0"/>
      <w:spacing w:after="404"/>
      <w:ind w:left="20" w:right="20" w:firstLine="280"/>
    </w:pPr>
    <w:rPr>
      <w:rFonts w:eastAsia="Arial"/>
      <w:bCs w:val="0"/>
      <w:spacing w:val="2"/>
      <w:lang w:val="x-none" w:eastAsia="x-none"/>
    </w:rPr>
  </w:style>
  <w:style w:type="paragraph" w:customStyle="1" w:styleId="25">
    <w:name w:val="Подпись к таблице (2)"/>
    <w:basedOn w:val="a0"/>
    <w:link w:val="24"/>
    <w:rsid w:val="00F04212"/>
    <w:pPr>
      <w:widowControl w:val="0"/>
      <w:shd w:val="clear" w:color="auto" w:fill="FFFFFF"/>
      <w:spacing w:line="211" w:lineRule="exact"/>
      <w:jc w:val="right"/>
    </w:pPr>
    <w:rPr>
      <w:rFonts w:ascii="Arial" w:eastAsia="Arial" w:hAnsi="Arial"/>
      <w:bCs w:val="0"/>
      <w:i/>
      <w:iCs/>
      <w:color w:val="auto"/>
      <w:spacing w:val="2"/>
      <w:sz w:val="16"/>
      <w:szCs w:val="16"/>
      <w:lang w:val="x-none" w:eastAsia="x-none"/>
    </w:rPr>
  </w:style>
  <w:style w:type="paragraph" w:customStyle="1" w:styleId="31">
    <w:name w:val="Подпись к таблице (3)"/>
    <w:basedOn w:val="a0"/>
    <w:link w:val="30"/>
    <w:rsid w:val="00F04212"/>
    <w:pPr>
      <w:widowControl w:val="0"/>
      <w:shd w:val="clear" w:color="auto" w:fill="FFFFFF"/>
      <w:spacing w:line="211" w:lineRule="exact"/>
      <w:jc w:val="center"/>
    </w:pPr>
    <w:rPr>
      <w:rFonts w:ascii="Verdana" w:eastAsia="Verdana" w:hAnsi="Verdana"/>
      <w:b/>
      <w:color w:val="auto"/>
      <w:spacing w:val="-1"/>
      <w:sz w:val="15"/>
      <w:szCs w:val="15"/>
      <w:lang w:val="x-none" w:eastAsia="x-none"/>
    </w:rPr>
  </w:style>
  <w:style w:type="paragraph" w:customStyle="1" w:styleId="af2">
    <w:name w:val="Подпись к таблице"/>
    <w:basedOn w:val="a0"/>
    <w:link w:val="af1"/>
    <w:rsid w:val="00F04212"/>
    <w:pPr>
      <w:widowControl w:val="0"/>
      <w:shd w:val="clear" w:color="auto" w:fill="FFFFFF"/>
      <w:spacing w:line="187" w:lineRule="exact"/>
    </w:pPr>
    <w:rPr>
      <w:rFonts w:ascii="Arial" w:eastAsia="Arial" w:hAnsi="Arial"/>
      <w:bCs w:val="0"/>
      <w:color w:val="auto"/>
      <w:spacing w:val="2"/>
      <w:sz w:val="18"/>
      <w:szCs w:val="18"/>
      <w:lang w:val="x-none" w:eastAsia="x-none"/>
    </w:rPr>
  </w:style>
  <w:style w:type="paragraph" w:customStyle="1" w:styleId="44">
    <w:name w:val="Подпись к таблице (4)"/>
    <w:basedOn w:val="a0"/>
    <w:link w:val="43"/>
    <w:rsid w:val="00F04212"/>
    <w:pPr>
      <w:widowControl w:val="0"/>
      <w:shd w:val="clear" w:color="auto" w:fill="FFFFFF"/>
      <w:spacing w:line="0" w:lineRule="atLeast"/>
    </w:pPr>
    <w:rPr>
      <w:rFonts w:ascii="Arial" w:eastAsia="Arial" w:hAnsi="Arial"/>
      <w:bCs w:val="0"/>
      <w:i/>
      <w:iCs/>
      <w:color w:val="auto"/>
      <w:spacing w:val="4"/>
      <w:sz w:val="18"/>
      <w:szCs w:val="18"/>
      <w:lang w:val="en-US" w:eastAsia="x-none"/>
    </w:rPr>
  </w:style>
  <w:style w:type="character" w:customStyle="1" w:styleId="a8">
    <w:name w:val="Нижний колонтитул Знак"/>
    <w:link w:val="a7"/>
    <w:uiPriority w:val="99"/>
    <w:rsid w:val="00FA3F3E"/>
    <w:rPr>
      <w:sz w:val="24"/>
      <w:szCs w:val="24"/>
    </w:rPr>
  </w:style>
  <w:style w:type="character" w:styleId="af3">
    <w:name w:val="page number"/>
    <w:basedOn w:val="a2"/>
    <w:rsid w:val="00FA3F3E"/>
  </w:style>
  <w:style w:type="character" w:customStyle="1" w:styleId="af4">
    <w:name w:val="Основной текст + Полужирный"/>
    <w:rsid w:val="00FA3F3E"/>
    <w:rPr>
      <w:rFonts w:ascii="Verdana" w:eastAsia="Times New Roman" w:hAnsi="Verdana" w:cs="Verdana"/>
      <w:b/>
      <w:bCs/>
      <w:color w:val="000000"/>
      <w:spacing w:val="0"/>
      <w:w w:val="100"/>
      <w:position w:val="0"/>
      <w:sz w:val="31"/>
      <w:szCs w:val="31"/>
      <w:u w:val="none"/>
      <w:shd w:val="clear" w:color="auto" w:fill="FFFFFF"/>
      <w:lang w:val="ru-RU"/>
    </w:rPr>
  </w:style>
  <w:style w:type="paragraph" w:customStyle="1" w:styleId="MathematicaCellInput">
    <w:name w:val="MathematicaCellInput"/>
    <w:rsid w:val="00FA3F3E"/>
    <w:pPr>
      <w:autoSpaceDE w:val="0"/>
      <w:autoSpaceDN w:val="0"/>
      <w:adjustRightInd w:val="0"/>
    </w:pPr>
    <w:rPr>
      <w:rFonts w:ascii="Times" w:eastAsia="Calibri" w:hAnsi="Times" w:cs="Times"/>
      <w:b/>
      <w:bCs/>
      <w:sz w:val="26"/>
      <w:szCs w:val="26"/>
      <w:lang w:eastAsia="en-US"/>
    </w:rPr>
  </w:style>
  <w:style w:type="character" w:customStyle="1" w:styleId="MathematicaFormatStandardForm">
    <w:name w:val="MathematicaFormatStandardForm"/>
    <w:uiPriority w:val="99"/>
    <w:rsid w:val="00FA3F3E"/>
    <w:rPr>
      <w:rFonts w:ascii="Courier" w:hAnsi="Courier" w:cs="Courier"/>
    </w:rPr>
  </w:style>
  <w:style w:type="paragraph" w:customStyle="1" w:styleId="14">
    <w:name w:val="Абзац списка1"/>
    <w:basedOn w:val="a0"/>
    <w:uiPriority w:val="34"/>
    <w:qFormat/>
    <w:rsid w:val="00FA3F3E"/>
    <w:pPr>
      <w:spacing w:after="200" w:line="276" w:lineRule="auto"/>
      <w:ind w:left="720"/>
      <w:contextualSpacing/>
    </w:pPr>
    <w:rPr>
      <w:rFonts w:ascii="Calibri" w:eastAsia="Calibri" w:hAnsi="Calibri"/>
      <w:sz w:val="22"/>
      <w:szCs w:val="22"/>
      <w:lang w:eastAsia="en-US"/>
    </w:rPr>
  </w:style>
  <w:style w:type="paragraph" w:customStyle="1" w:styleId="15">
    <w:name w:val="Основной текст1"/>
    <w:basedOn w:val="a0"/>
    <w:rsid w:val="00FA3F3E"/>
    <w:pPr>
      <w:widowControl w:val="0"/>
      <w:shd w:val="clear" w:color="auto" w:fill="FFFFFF"/>
      <w:spacing w:before="60" w:after="60" w:line="538" w:lineRule="exact"/>
      <w:ind w:hanging="780"/>
    </w:pPr>
    <w:rPr>
      <w:rFonts w:ascii="Verdana" w:eastAsia="Verdana" w:hAnsi="Verdana" w:cs="Verdana"/>
      <w:sz w:val="31"/>
      <w:szCs w:val="31"/>
      <w:lang w:eastAsia="en-US"/>
    </w:rPr>
  </w:style>
  <w:style w:type="character" w:customStyle="1" w:styleId="120">
    <w:name w:val="Основной текст (12)_"/>
    <w:link w:val="121"/>
    <w:rsid w:val="00FA3F3E"/>
    <w:rPr>
      <w:rFonts w:ascii="Verdana" w:eastAsia="Verdana" w:hAnsi="Verdana" w:cs="Verdana"/>
      <w:sz w:val="28"/>
      <w:szCs w:val="28"/>
      <w:shd w:val="clear" w:color="auto" w:fill="FFFFFF"/>
    </w:rPr>
  </w:style>
  <w:style w:type="paragraph" w:customStyle="1" w:styleId="121">
    <w:name w:val="Основной текст (12)"/>
    <w:basedOn w:val="a0"/>
    <w:link w:val="120"/>
    <w:rsid w:val="00FA3F3E"/>
    <w:pPr>
      <w:widowControl w:val="0"/>
      <w:shd w:val="clear" w:color="auto" w:fill="FFFFFF"/>
      <w:spacing w:line="470" w:lineRule="exact"/>
      <w:ind w:hanging="480"/>
    </w:pPr>
    <w:rPr>
      <w:rFonts w:ascii="Verdana" w:eastAsia="Verdana" w:hAnsi="Verdana"/>
      <w:bCs w:val="0"/>
      <w:color w:val="auto"/>
      <w:lang w:val="x-none" w:eastAsia="x-none"/>
    </w:rPr>
  </w:style>
  <w:style w:type="paragraph" w:styleId="af5">
    <w:name w:val="Normal (Web)"/>
    <w:basedOn w:val="a0"/>
    <w:uiPriority w:val="99"/>
    <w:rsid w:val="00FA3F3E"/>
    <w:pPr>
      <w:spacing w:before="100" w:beforeAutospacing="1" w:after="100" w:afterAutospacing="1"/>
    </w:pPr>
  </w:style>
  <w:style w:type="character" w:customStyle="1" w:styleId="af6">
    <w:name w:val="Символ сноски"/>
    <w:rsid w:val="003B192E"/>
    <w:rPr>
      <w:vertAlign w:val="superscript"/>
    </w:rPr>
  </w:style>
  <w:style w:type="character" w:customStyle="1" w:styleId="16">
    <w:name w:val="Знак сноски1"/>
    <w:rsid w:val="00A90493"/>
    <w:rPr>
      <w:vertAlign w:val="superscript"/>
    </w:rPr>
  </w:style>
  <w:style w:type="paragraph" w:customStyle="1" w:styleId="ConsPlusDocList">
    <w:name w:val="ConsPlusDocList"/>
    <w:next w:val="a0"/>
    <w:rsid w:val="00A90493"/>
    <w:pPr>
      <w:widowControl w:val="0"/>
      <w:suppressAutoHyphens/>
      <w:autoSpaceDE w:val="0"/>
    </w:pPr>
    <w:rPr>
      <w:rFonts w:ascii="Arial" w:eastAsia="Arial" w:hAnsi="Arial" w:cs="Arial"/>
      <w:lang w:eastAsia="hi-IN" w:bidi="hi-IN"/>
    </w:rPr>
  </w:style>
  <w:style w:type="table" w:styleId="af7">
    <w:name w:val="Table Grid"/>
    <w:basedOn w:val="a3"/>
    <w:uiPriority w:val="39"/>
    <w:rsid w:val="00E01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14F5A"/>
    <w:pPr>
      <w:autoSpaceDE w:val="0"/>
      <w:autoSpaceDN w:val="0"/>
      <w:adjustRightInd w:val="0"/>
    </w:pPr>
    <w:rPr>
      <w:rFonts w:eastAsia="Calibri"/>
      <w:color w:val="000000"/>
      <w:sz w:val="24"/>
      <w:szCs w:val="24"/>
    </w:rPr>
  </w:style>
  <w:style w:type="paragraph" w:customStyle="1" w:styleId="a3220nomp9">
    <w:name w:val="a__32__20_nom_p9"/>
    <w:basedOn w:val="a0"/>
    <w:rsid w:val="00C14F5A"/>
    <w:rPr>
      <w:b/>
    </w:rPr>
  </w:style>
  <w:style w:type="character" w:styleId="af8">
    <w:name w:val="Strong"/>
    <w:uiPriority w:val="22"/>
    <w:qFormat/>
    <w:rsid w:val="00864BA7"/>
    <w:rPr>
      <w:b/>
      <w:bCs/>
    </w:rPr>
  </w:style>
  <w:style w:type="paragraph" w:styleId="af9">
    <w:name w:val="Balloon Text"/>
    <w:basedOn w:val="a0"/>
    <w:link w:val="afa"/>
    <w:uiPriority w:val="99"/>
    <w:semiHidden/>
    <w:unhideWhenUsed/>
    <w:rsid w:val="008E1220"/>
    <w:rPr>
      <w:rFonts w:ascii="Tahoma" w:hAnsi="Tahoma"/>
      <w:bCs w:val="0"/>
      <w:color w:val="auto"/>
      <w:sz w:val="16"/>
      <w:szCs w:val="16"/>
      <w:lang w:val="x-none" w:eastAsia="x-none"/>
    </w:rPr>
  </w:style>
  <w:style w:type="character" w:customStyle="1" w:styleId="afa">
    <w:name w:val="Текст выноски Знак"/>
    <w:link w:val="af9"/>
    <w:uiPriority w:val="99"/>
    <w:semiHidden/>
    <w:rsid w:val="008E1220"/>
    <w:rPr>
      <w:rFonts w:ascii="Tahoma" w:hAnsi="Tahoma" w:cs="Tahoma"/>
      <w:sz w:val="16"/>
      <w:szCs w:val="16"/>
    </w:rPr>
  </w:style>
  <w:style w:type="character" w:customStyle="1" w:styleId="FontStyle15">
    <w:name w:val="Font Style15"/>
    <w:uiPriority w:val="99"/>
    <w:rsid w:val="00DA62C3"/>
    <w:rPr>
      <w:rFonts w:ascii="Times New Roman" w:hAnsi="Times New Roman" w:cs="Times New Roman"/>
      <w:sz w:val="26"/>
      <w:szCs w:val="26"/>
    </w:rPr>
  </w:style>
  <w:style w:type="paragraph" w:customStyle="1" w:styleId="newncpi">
    <w:name w:val="newncpi"/>
    <w:basedOn w:val="a0"/>
    <w:rsid w:val="005647EE"/>
    <w:pPr>
      <w:spacing w:before="100" w:beforeAutospacing="1" w:after="100" w:afterAutospacing="1"/>
    </w:pPr>
    <w:rPr>
      <w:sz w:val="17"/>
      <w:szCs w:val="17"/>
    </w:rPr>
  </w:style>
  <w:style w:type="character" w:customStyle="1" w:styleId="10">
    <w:name w:val="Заголовок 1 Знак"/>
    <w:link w:val="1"/>
    <w:rsid w:val="002F4F04"/>
    <w:rPr>
      <w:b/>
      <w:caps/>
      <w:color w:val="000000"/>
      <w:sz w:val="28"/>
      <w:szCs w:val="28"/>
      <w:lang w:val="x-none" w:eastAsia="x-none"/>
    </w:rPr>
  </w:style>
  <w:style w:type="paragraph" w:styleId="a1">
    <w:name w:val="Title"/>
    <w:basedOn w:val="a0"/>
    <w:link w:val="afb"/>
    <w:qFormat/>
    <w:rsid w:val="00DF5AAA"/>
    <w:pPr>
      <w:jc w:val="center"/>
      <w:outlineLvl w:val="0"/>
    </w:pPr>
    <w:rPr>
      <w:b/>
      <w:bCs w:val="0"/>
      <w:color w:val="auto"/>
      <w:szCs w:val="24"/>
      <w:lang w:val="x-none" w:eastAsia="x-none"/>
    </w:rPr>
  </w:style>
  <w:style w:type="character" w:customStyle="1" w:styleId="afb">
    <w:name w:val="Название Знак"/>
    <w:link w:val="a1"/>
    <w:rsid w:val="00DF5AAA"/>
    <w:rPr>
      <w:b/>
      <w:sz w:val="28"/>
      <w:szCs w:val="24"/>
    </w:rPr>
  </w:style>
  <w:style w:type="character" w:customStyle="1" w:styleId="s0">
    <w:name w:val="s0"/>
    <w:basedOn w:val="a2"/>
    <w:rsid w:val="00B376A0"/>
  </w:style>
  <w:style w:type="character" w:styleId="afc">
    <w:name w:val="annotation reference"/>
    <w:uiPriority w:val="99"/>
    <w:semiHidden/>
    <w:unhideWhenUsed/>
    <w:rsid w:val="0085500A"/>
    <w:rPr>
      <w:sz w:val="16"/>
      <w:szCs w:val="16"/>
    </w:rPr>
  </w:style>
  <w:style w:type="paragraph" w:styleId="afd">
    <w:name w:val="annotation text"/>
    <w:basedOn w:val="a0"/>
    <w:link w:val="afe"/>
    <w:uiPriority w:val="99"/>
    <w:unhideWhenUsed/>
    <w:rsid w:val="0085500A"/>
    <w:rPr>
      <w:sz w:val="20"/>
      <w:szCs w:val="20"/>
    </w:rPr>
  </w:style>
  <w:style w:type="character" w:customStyle="1" w:styleId="afe">
    <w:name w:val="Текст примечания Знак"/>
    <w:basedOn w:val="a2"/>
    <w:link w:val="afd"/>
    <w:uiPriority w:val="99"/>
    <w:rsid w:val="0085500A"/>
  </w:style>
  <w:style w:type="paragraph" w:styleId="aff">
    <w:name w:val="annotation subject"/>
    <w:basedOn w:val="afd"/>
    <w:next w:val="afd"/>
    <w:link w:val="aff0"/>
    <w:uiPriority w:val="99"/>
    <w:semiHidden/>
    <w:unhideWhenUsed/>
    <w:rsid w:val="0085500A"/>
    <w:rPr>
      <w:b/>
      <w:color w:val="auto"/>
      <w:lang w:val="x-none" w:eastAsia="x-none"/>
    </w:rPr>
  </w:style>
  <w:style w:type="character" w:customStyle="1" w:styleId="aff0">
    <w:name w:val="Тема примечания Знак"/>
    <w:link w:val="aff"/>
    <w:uiPriority w:val="99"/>
    <w:semiHidden/>
    <w:rsid w:val="0085500A"/>
    <w:rPr>
      <w:b/>
      <w:bCs/>
    </w:rPr>
  </w:style>
  <w:style w:type="paragraph" w:styleId="17">
    <w:name w:val="toc 1"/>
    <w:basedOn w:val="a0"/>
    <w:next w:val="a0"/>
    <w:autoRedefine/>
    <w:uiPriority w:val="39"/>
    <w:unhideWhenUsed/>
    <w:rsid w:val="007F09EA"/>
    <w:pPr>
      <w:tabs>
        <w:tab w:val="right" w:leader="dot" w:pos="9347"/>
      </w:tabs>
      <w:ind w:right="567" w:firstLine="0"/>
    </w:pPr>
  </w:style>
  <w:style w:type="paragraph" w:styleId="aff1">
    <w:name w:val="Document Map"/>
    <w:basedOn w:val="a0"/>
    <w:link w:val="aff2"/>
    <w:uiPriority w:val="99"/>
    <w:semiHidden/>
    <w:unhideWhenUsed/>
    <w:rsid w:val="00B924FA"/>
    <w:rPr>
      <w:rFonts w:ascii="Tahoma" w:hAnsi="Tahoma" w:cs="Tahoma"/>
      <w:sz w:val="16"/>
      <w:szCs w:val="16"/>
    </w:rPr>
  </w:style>
  <w:style w:type="character" w:customStyle="1" w:styleId="aff2">
    <w:name w:val="Схема документа Знак"/>
    <w:link w:val="aff1"/>
    <w:uiPriority w:val="99"/>
    <w:semiHidden/>
    <w:rsid w:val="00B924FA"/>
    <w:rPr>
      <w:rFonts w:ascii="Tahoma" w:hAnsi="Tahoma" w:cs="Tahoma"/>
      <w:bCs/>
      <w:color w:val="000000"/>
      <w:sz w:val="16"/>
      <w:szCs w:val="16"/>
    </w:rPr>
  </w:style>
  <w:style w:type="paragraph" w:styleId="26">
    <w:name w:val="toc 2"/>
    <w:basedOn w:val="a0"/>
    <w:next w:val="a0"/>
    <w:autoRedefine/>
    <w:uiPriority w:val="39"/>
    <w:unhideWhenUsed/>
    <w:rsid w:val="00C36459"/>
    <w:pPr>
      <w:tabs>
        <w:tab w:val="right" w:leader="dot" w:pos="9347"/>
      </w:tabs>
      <w:ind w:left="567" w:firstLine="0"/>
    </w:pPr>
  </w:style>
  <w:style w:type="character" w:customStyle="1" w:styleId="a6">
    <w:name w:val="Верхний колонтитул Знак"/>
    <w:link w:val="a5"/>
    <w:uiPriority w:val="99"/>
    <w:rsid w:val="00521FBD"/>
    <w:rPr>
      <w:bCs/>
      <w:color w:val="000000"/>
      <w:sz w:val="28"/>
      <w:szCs w:val="28"/>
    </w:rPr>
  </w:style>
  <w:style w:type="paragraph" w:styleId="aff3">
    <w:name w:val="Plain Text"/>
    <w:aliases w:val=" Знак,Текст Знак2,Текст Знак1 Знак Знак,Текст Знак Знак Знак Знак,Знак Знак Знак Знак Знак,Знак Знак Знак Знак1, Знак Знак, Знак Знак Знак Знак Знак,Знак Знак,Текст Знак1 Знак1, Знак Знак Знак Знак1,Текст Знак Знак,Текст Знак1 Знак,Знак"/>
    <w:basedOn w:val="a0"/>
    <w:link w:val="aff4"/>
    <w:rsid w:val="00425829"/>
    <w:pPr>
      <w:autoSpaceDE/>
      <w:autoSpaceDN/>
      <w:adjustRightInd/>
      <w:spacing w:line="240" w:lineRule="auto"/>
      <w:ind w:firstLine="0"/>
      <w:jc w:val="left"/>
    </w:pPr>
    <w:rPr>
      <w:rFonts w:ascii="Courier New" w:hAnsi="Courier New" w:cs="Courier New"/>
      <w:bCs w:val="0"/>
      <w:color w:val="auto"/>
      <w:sz w:val="20"/>
      <w:szCs w:val="20"/>
    </w:rPr>
  </w:style>
  <w:style w:type="character" w:customStyle="1" w:styleId="aff4">
    <w:name w:val="Текст Знак"/>
    <w:aliases w:val=" Знак Знак1,Текст Знак2 Знак,Текст Знак1 Знак Знак Знак,Текст Знак Знак Знак Знак Знак,Знак Знак Знак Знак Знак Знак,Знак Знак Знак Знак1 Знак, Знак Знак Знак, Знак Знак Знак Знак Знак Знак,Знак Знак Знак,Текст Знак1 Знак1 Знак,Знак Знак1"/>
    <w:link w:val="aff3"/>
    <w:rsid w:val="00425829"/>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500A"/>
    <w:pPr>
      <w:autoSpaceDE w:val="0"/>
      <w:autoSpaceDN w:val="0"/>
      <w:adjustRightInd w:val="0"/>
      <w:spacing w:line="360" w:lineRule="auto"/>
      <w:ind w:firstLine="709"/>
      <w:jc w:val="both"/>
    </w:pPr>
    <w:rPr>
      <w:bCs/>
      <w:color w:val="000000"/>
      <w:sz w:val="28"/>
      <w:szCs w:val="28"/>
    </w:rPr>
  </w:style>
  <w:style w:type="paragraph" w:styleId="1">
    <w:name w:val="heading 1"/>
    <w:basedOn w:val="a1"/>
    <w:next w:val="a0"/>
    <w:link w:val="10"/>
    <w:qFormat/>
    <w:rsid w:val="002F4F04"/>
    <w:pPr>
      <w:keepNext/>
      <w:pageBreakBefore/>
      <w:tabs>
        <w:tab w:val="left" w:pos="709"/>
      </w:tabs>
      <w:jc w:val="both"/>
    </w:pPr>
    <w:rPr>
      <w:caps/>
      <w:color w:val="000000"/>
      <w:szCs w:val="28"/>
    </w:rPr>
  </w:style>
  <w:style w:type="paragraph" w:styleId="2">
    <w:name w:val="heading 2"/>
    <w:basedOn w:val="1"/>
    <w:next w:val="a0"/>
    <w:qFormat/>
    <w:rsid w:val="002F4F04"/>
    <w:pPr>
      <w:pageBreakBefore w:val="0"/>
      <w:outlineLvl w:val="1"/>
    </w:pPr>
    <w:rPr>
      <w:caps w:val="0"/>
    </w:rPr>
  </w:style>
  <w:style w:type="paragraph" w:styleId="3">
    <w:name w:val="heading 3"/>
    <w:basedOn w:val="a0"/>
    <w:next w:val="a0"/>
    <w:qFormat/>
    <w:rsid w:val="00FE6AD6"/>
    <w:pPr>
      <w:keepNext/>
      <w:jc w:val="center"/>
      <w:outlineLvl w:val="2"/>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21">
    <w:name w:val="Основной текст 21"/>
    <w:basedOn w:val="a0"/>
    <w:rsid w:val="00FE6AD6"/>
    <w:pPr>
      <w:widowControl w:val="0"/>
      <w:jc w:val="center"/>
    </w:pPr>
    <w:rPr>
      <w:rFonts w:ascii="MonoCondensed" w:hAnsi="MonoCondensed"/>
    </w:rPr>
  </w:style>
  <w:style w:type="paragraph" w:styleId="a5">
    <w:name w:val="header"/>
    <w:basedOn w:val="a0"/>
    <w:link w:val="a6"/>
    <w:uiPriority w:val="99"/>
    <w:rsid w:val="00FE6AD6"/>
    <w:pPr>
      <w:tabs>
        <w:tab w:val="center" w:pos="4677"/>
        <w:tab w:val="right" w:pos="9355"/>
      </w:tabs>
    </w:pPr>
  </w:style>
  <w:style w:type="character" w:customStyle="1" w:styleId="HeaderChar">
    <w:name w:val="Header Char"/>
    <w:rsid w:val="00FE6AD6"/>
    <w:rPr>
      <w:rFonts w:ascii="Times New Roman" w:hAnsi="Times New Roman" w:cs="Times New Roman"/>
      <w:sz w:val="24"/>
      <w:szCs w:val="24"/>
      <w:lang w:eastAsia="ru-RU"/>
    </w:rPr>
  </w:style>
  <w:style w:type="paragraph" w:styleId="a7">
    <w:name w:val="footer"/>
    <w:basedOn w:val="a0"/>
    <w:link w:val="a8"/>
    <w:uiPriority w:val="99"/>
    <w:rsid w:val="00FE6AD6"/>
    <w:pPr>
      <w:tabs>
        <w:tab w:val="center" w:pos="4677"/>
        <w:tab w:val="right" w:pos="9355"/>
      </w:tabs>
    </w:pPr>
    <w:rPr>
      <w:bCs w:val="0"/>
      <w:color w:val="auto"/>
      <w:sz w:val="24"/>
      <w:szCs w:val="24"/>
      <w:lang w:val="x-none" w:eastAsia="x-none"/>
    </w:rPr>
  </w:style>
  <w:style w:type="character" w:customStyle="1" w:styleId="FooterChar">
    <w:name w:val="Footer Char"/>
    <w:rsid w:val="00FE6AD6"/>
    <w:rPr>
      <w:rFonts w:ascii="Times New Roman" w:hAnsi="Times New Roman" w:cs="Times New Roman"/>
      <w:sz w:val="24"/>
      <w:szCs w:val="24"/>
      <w:lang w:eastAsia="ru-RU"/>
    </w:rPr>
  </w:style>
  <w:style w:type="paragraph" w:customStyle="1" w:styleId="11">
    <w:name w:val="Текст выноски1"/>
    <w:basedOn w:val="a0"/>
    <w:rsid w:val="00FE6AD6"/>
    <w:rPr>
      <w:rFonts w:ascii="Tahoma" w:hAnsi="Tahoma" w:cs="Tahoma"/>
      <w:sz w:val="16"/>
      <w:szCs w:val="16"/>
    </w:rPr>
  </w:style>
  <w:style w:type="character" w:customStyle="1" w:styleId="BalloonTextChar">
    <w:name w:val="Balloon Text Char"/>
    <w:rsid w:val="00FE6AD6"/>
    <w:rPr>
      <w:rFonts w:ascii="Tahoma" w:hAnsi="Tahoma" w:cs="Tahoma"/>
      <w:sz w:val="16"/>
      <w:szCs w:val="16"/>
      <w:lang w:eastAsia="ru-RU"/>
    </w:rPr>
  </w:style>
  <w:style w:type="paragraph" w:styleId="a9">
    <w:name w:val="Body Text"/>
    <w:basedOn w:val="a0"/>
    <w:semiHidden/>
    <w:rsid w:val="00FE6AD6"/>
    <w:pPr>
      <w:jc w:val="center"/>
    </w:pPr>
    <w:rPr>
      <w:caps/>
    </w:rPr>
  </w:style>
  <w:style w:type="paragraph" w:customStyle="1" w:styleId="12">
    <w:name w:val="Абзац списка1"/>
    <w:basedOn w:val="a0"/>
    <w:rsid w:val="00FE6AD6"/>
    <w:pPr>
      <w:spacing w:after="200" w:line="276" w:lineRule="auto"/>
      <w:ind w:left="720"/>
    </w:pPr>
    <w:rPr>
      <w:rFonts w:ascii="Calibri" w:hAnsi="Calibri"/>
      <w:sz w:val="22"/>
      <w:szCs w:val="22"/>
      <w:lang w:eastAsia="en-US"/>
    </w:rPr>
  </w:style>
  <w:style w:type="character" w:styleId="aa">
    <w:name w:val="footnote reference"/>
    <w:uiPriority w:val="99"/>
    <w:rsid w:val="00FE6AD6"/>
    <w:rPr>
      <w:rFonts w:ascii="Times New Roman" w:hAnsi="Times New Roman" w:cs="Times New Roman"/>
      <w:vertAlign w:val="superscript"/>
    </w:rPr>
  </w:style>
  <w:style w:type="paragraph" w:customStyle="1" w:styleId="13">
    <w:name w:val="Без интервала1"/>
    <w:aliases w:val="Таблица,В таблице,таблицы,Таблицы"/>
    <w:rsid w:val="00FE6AD6"/>
    <w:pPr>
      <w:jc w:val="both"/>
    </w:pPr>
    <w:rPr>
      <w:sz w:val="22"/>
      <w:szCs w:val="24"/>
    </w:rPr>
  </w:style>
  <w:style w:type="paragraph" w:styleId="ab">
    <w:name w:val="footnote text"/>
    <w:basedOn w:val="a0"/>
    <w:link w:val="ac"/>
    <w:uiPriority w:val="99"/>
    <w:qFormat/>
    <w:rsid w:val="00FE6AD6"/>
    <w:rPr>
      <w:sz w:val="20"/>
      <w:szCs w:val="20"/>
    </w:rPr>
  </w:style>
  <w:style w:type="character" w:styleId="ad">
    <w:name w:val="Hyperlink"/>
    <w:semiHidden/>
    <w:rsid w:val="00FE6AD6"/>
    <w:rPr>
      <w:rFonts w:ascii="Times New Roman" w:hAnsi="Times New Roman" w:cs="Times New Roman"/>
      <w:color w:val="0000FF"/>
      <w:u w:val="single"/>
    </w:rPr>
  </w:style>
  <w:style w:type="paragraph" w:styleId="a">
    <w:name w:val="List Paragraph"/>
    <w:basedOn w:val="a0"/>
    <w:uiPriority w:val="34"/>
    <w:qFormat/>
    <w:rsid w:val="009529E7"/>
    <w:pPr>
      <w:numPr>
        <w:numId w:val="22"/>
      </w:numPr>
    </w:pPr>
  </w:style>
  <w:style w:type="character" w:customStyle="1" w:styleId="apple-converted-space">
    <w:name w:val="apple-converted-space"/>
    <w:rsid w:val="00D773C6"/>
  </w:style>
  <w:style w:type="paragraph" w:customStyle="1" w:styleId="ConsPlusNormal">
    <w:name w:val="ConsPlusNormal"/>
    <w:rsid w:val="00D773C6"/>
    <w:pPr>
      <w:widowControl w:val="0"/>
      <w:autoSpaceDE w:val="0"/>
      <w:autoSpaceDN w:val="0"/>
    </w:pPr>
    <w:rPr>
      <w:sz w:val="28"/>
    </w:rPr>
  </w:style>
  <w:style w:type="character" w:customStyle="1" w:styleId="ac">
    <w:name w:val="Текст сноски Знак"/>
    <w:link w:val="ab"/>
    <w:uiPriority w:val="99"/>
    <w:rsid w:val="00D773C6"/>
  </w:style>
  <w:style w:type="character" w:customStyle="1" w:styleId="wmi-callto">
    <w:name w:val="wmi-callto"/>
    <w:rsid w:val="00D773C6"/>
  </w:style>
  <w:style w:type="character" w:customStyle="1" w:styleId="ae">
    <w:name w:val="Основной текст_"/>
    <w:link w:val="5"/>
    <w:rsid w:val="00F04212"/>
    <w:rPr>
      <w:rFonts w:ascii="Arial" w:eastAsia="Arial" w:hAnsi="Arial" w:cs="Arial"/>
      <w:spacing w:val="2"/>
      <w:sz w:val="18"/>
      <w:szCs w:val="18"/>
      <w:shd w:val="clear" w:color="auto" w:fill="FFFFFF"/>
    </w:rPr>
  </w:style>
  <w:style w:type="character" w:customStyle="1" w:styleId="0pt">
    <w:name w:val="Основной текст + Курсив;Интервал 0 pt"/>
    <w:rsid w:val="00F04212"/>
    <w:rPr>
      <w:rFonts w:ascii="Arial" w:eastAsia="Arial" w:hAnsi="Arial" w:cs="Arial"/>
      <w:i/>
      <w:iCs/>
      <w:color w:val="000000"/>
      <w:spacing w:val="4"/>
      <w:w w:val="100"/>
      <w:position w:val="0"/>
      <w:sz w:val="18"/>
      <w:szCs w:val="18"/>
      <w:shd w:val="clear" w:color="auto" w:fill="FFFFFF"/>
      <w:lang w:val="en-US"/>
    </w:rPr>
  </w:style>
  <w:style w:type="character" w:customStyle="1" w:styleId="4">
    <w:name w:val="Заголовок №4_"/>
    <w:link w:val="40"/>
    <w:rsid w:val="00F04212"/>
    <w:rPr>
      <w:rFonts w:ascii="Arial" w:eastAsia="Arial" w:hAnsi="Arial" w:cs="Arial"/>
      <w:b/>
      <w:bCs/>
      <w:spacing w:val="1"/>
      <w:sz w:val="21"/>
      <w:szCs w:val="21"/>
      <w:shd w:val="clear" w:color="auto" w:fill="FFFFFF"/>
    </w:rPr>
  </w:style>
  <w:style w:type="character" w:customStyle="1" w:styleId="20">
    <w:name w:val="Сноска (2)_"/>
    <w:link w:val="22"/>
    <w:rsid w:val="00F04212"/>
    <w:rPr>
      <w:rFonts w:ascii="Arial" w:eastAsia="Arial" w:hAnsi="Arial" w:cs="Arial"/>
      <w:i/>
      <w:iCs/>
      <w:spacing w:val="4"/>
      <w:sz w:val="18"/>
      <w:szCs w:val="18"/>
      <w:shd w:val="clear" w:color="auto" w:fill="FFFFFF"/>
      <w:lang w:val="en-US"/>
    </w:rPr>
  </w:style>
  <w:style w:type="character" w:customStyle="1" w:styleId="20pt">
    <w:name w:val="Сноска (2) + Не курсив;Интервал 0 pt"/>
    <w:rsid w:val="00F04212"/>
    <w:rPr>
      <w:rFonts w:ascii="Arial" w:eastAsia="Arial" w:hAnsi="Arial" w:cs="Arial"/>
      <w:i/>
      <w:iCs/>
      <w:color w:val="000000"/>
      <w:spacing w:val="2"/>
      <w:w w:val="100"/>
      <w:position w:val="0"/>
      <w:sz w:val="18"/>
      <w:szCs w:val="18"/>
      <w:shd w:val="clear" w:color="auto" w:fill="FFFFFF"/>
      <w:lang w:val="ru-RU"/>
    </w:rPr>
  </w:style>
  <w:style w:type="character" w:customStyle="1" w:styleId="af">
    <w:name w:val="Сноска_"/>
    <w:link w:val="af0"/>
    <w:rsid w:val="00F04212"/>
    <w:rPr>
      <w:rFonts w:ascii="Arial" w:eastAsia="Arial" w:hAnsi="Arial" w:cs="Arial"/>
      <w:spacing w:val="2"/>
      <w:sz w:val="18"/>
      <w:szCs w:val="18"/>
      <w:shd w:val="clear" w:color="auto" w:fill="FFFFFF"/>
    </w:rPr>
  </w:style>
  <w:style w:type="paragraph" w:customStyle="1" w:styleId="5">
    <w:name w:val="Основной текст5"/>
    <w:basedOn w:val="a0"/>
    <w:link w:val="ae"/>
    <w:rsid w:val="00F04212"/>
    <w:pPr>
      <w:widowControl w:val="0"/>
      <w:shd w:val="clear" w:color="auto" w:fill="FFFFFF"/>
      <w:spacing w:before="2700" w:line="240" w:lineRule="exact"/>
      <w:jc w:val="center"/>
    </w:pPr>
    <w:rPr>
      <w:rFonts w:ascii="Arial" w:eastAsia="Arial" w:hAnsi="Arial"/>
      <w:bCs w:val="0"/>
      <w:color w:val="auto"/>
      <w:spacing w:val="2"/>
      <w:sz w:val="18"/>
      <w:szCs w:val="18"/>
      <w:lang w:val="x-none" w:eastAsia="x-none"/>
    </w:rPr>
  </w:style>
  <w:style w:type="paragraph" w:customStyle="1" w:styleId="40">
    <w:name w:val="Заголовок №4"/>
    <w:basedOn w:val="a0"/>
    <w:link w:val="4"/>
    <w:rsid w:val="00F04212"/>
    <w:pPr>
      <w:widowControl w:val="0"/>
      <w:shd w:val="clear" w:color="auto" w:fill="FFFFFF"/>
      <w:spacing w:before="240" w:line="264" w:lineRule="exact"/>
      <w:outlineLvl w:val="3"/>
    </w:pPr>
    <w:rPr>
      <w:rFonts w:ascii="Arial" w:eastAsia="Arial" w:hAnsi="Arial"/>
      <w:b/>
      <w:color w:val="auto"/>
      <w:spacing w:val="1"/>
      <w:sz w:val="21"/>
      <w:szCs w:val="21"/>
      <w:lang w:val="x-none" w:eastAsia="x-none"/>
    </w:rPr>
  </w:style>
  <w:style w:type="paragraph" w:customStyle="1" w:styleId="22">
    <w:name w:val="Сноска (2)"/>
    <w:basedOn w:val="a0"/>
    <w:link w:val="20"/>
    <w:rsid w:val="00F04212"/>
    <w:pPr>
      <w:widowControl w:val="0"/>
      <w:shd w:val="clear" w:color="auto" w:fill="FFFFFF"/>
      <w:spacing w:line="192" w:lineRule="exact"/>
    </w:pPr>
    <w:rPr>
      <w:rFonts w:ascii="Arial" w:eastAsia="Arial" w:hAnsi="Arial"/>
      <w:bCs w:val="0"/>
      <w:i/>
      <w:iCs/>
      <w:color w:val="auto"/>
      <w:spacing w:val="4"/>
      <w:sz w:val="18"/>
      <w:szCs w:val="18"/>
      <w:lang w:val="en-US" w:eastAsia="x-none"/>
    </w:rPr>
  </w:style>
  <w:style w:type="paragraph" w:customStyle="1" w:styleId="af0">
    <w:name w:val="Сноска"/>
    <w:basedOn w:val="a0"/>
    <w:link w:val="af"/>
    <w:rsid w:val="00F04212"/>
    <w:pPr>
      <w:widowControl w:val="0"/>
      <w:shd w:val="clear" w:color="auto" w:fill="FFFFFF"/>
      <w:spacing w:line="192" w:lineRule="exact"/>
    </w:pPr>
    <w:rPr>
      <w:rFonts w:ascii="Arial" w:eastAsia="Arial" w:hAnsi="Arial"/>
      <w:bCs w:val="0"/>
      <w:color w:val="auto"/>
      <w:spacing w:val="2"/>
      <w:sz w:val="18"/>
      <w:szCs w:val="18"/>
      <w:lang w:val="x-none" w:eastAsia="x-none"/>
    </w:rPr>
  </w:style>
  <w:style w:type="character" w:customStyle="1" w:styleId="41">
    <w:name w:val="Оглавление 4 Знак"/>
    <w:link w:val="42"/>
    <w:rsid w:val="00F04212"/>
    <w:rPr>
      <w:rFonts w:eastAsia="Arial"/>
      <w:color w:val="000000"/>
      <w:spacing w:val="2"/>
      <w:sz w:val="28"/>
      <w:szCs w:val="28"/>
    </w:rPr>
  </w:style>
  <w:style w:type="character" w:customStyle="1" w:styleId="0pt0">
    <w:name w:val="Сноска + Курсив;Интервал 0 pt"/>
    <w:rsid w:val="00F04212"/>
    <w:rPr>
      <w:rFonts w:ascii="Arial" w:eastAsia="Arial" w:hAnsi="Arial" w:cs="Arial"/>
      <w:i/>
      <w:iCs/>
      <w:color w:val="000000"/>
      <w:spacing w:val="4"/>
      <w:w w:val="100"/>
      <w:position w:val="0"/>
      <w:sz w:val="18"/>
      <w:szCs w:val="18"/>
      <w:shd w:val="clear" w:color="auto" w:fill="FFFFFF"/>
      <w:lang w:val="en-US"/>
    </w:rPr>
  </w:style>
  <w:style w:type="character" w:customStyle="1" w:styleId="23">
    <w:name w:val="Основной текст2"/>
    <w:rsid w:val="00F04212"/>
    <w:rPr>
      <w:rFonts w:ascii="Arial" w:eastAsia="Arial" w:hAnsi="Arial" w:cs="Arial"/>
      <w:color w:val="000000"/>
      <w:spacing w:val="2"/>
      <w:w w:val="100"/>
      <w:position w:val="0"/>
      <w:sz w:val="18"/>
      <w:szCs w:val="18"/>
      <w:shd w:val="clear" w:color="auto" w:fill="FFFFFF"/>
      <w:lang w:val="ru-RU"/>
    </w:rPr>
  </w:style>
  <w:style w:type="character" w:customStyle="1" w:styleId="TimesNewRoman17pt0pt40">
    <w:name w:val="Основной текст + Times New Roman;17 pt;Курсив;Интервал 0 pt;Масштаб 40%"/>
    <w:rsid w:val="00F04212"/>
    <w:rPr>
      <w:rFonts w:ascii="Times New Roman" w:eastAsia="Times New Roman" w:hAnsi="Times New Roman" w:cs="Times New Roman"/>
      <w:i/>
      <w:iCs/>
      <w:color w:val="000000"/>
      <w:spacing w:val="0"/>
      <w:w w:val="40"/>
      <w:position w:val="0"/>
      <w:sz w:val="34"/>
      <w:szCs w:val="34"/>
      <w:shd w:val="clear" w:color="auto" w:fill="FFFFFF"/>
    </w:rPr>
  </w:style>
  <w:style w:type="character" w:customStyle="1" w:styleId="Gungsuh155pt0pt">
    <w:name w:val="Основной текст + Gungsuh;15;5 pt;Интервал 0 pt"/>
    <w:rsid w:val="00F04212"/>
    <w:rPr>
      <w:rFonts w:ascii="Gungsuh" w:eastAsia="Gungsuh" w:hAnsi="Gungsuh" w:cs="Gungsuh"/>
      <w:color w:val="000000"/>
      <w:spacing w:val="0"/>
      <w:w w:val="100"/>
      <w:position w:val="0"/>
      <w:sz w:val="31"/>
      <w:szCs w:val="31"/>
      <w:shd w:val="clear" w:color="auto" w:fill="FFFFFF"/>
    </w:rPr>
  </w:style>
  <w:style w:type="character" w:customStyle="1" w:styleId="24">
    <w:name w:val="Подпись к таблице (2)_"/>
    <w:link w:val="25"/>
    <w:rsid w:val="00F04212"/>
    <w:rPr>
      <w:rFonts w:ascii="Arial" w:eastAsia="Arial" w:hAnsi="Arial" w:cs="Arial"/>
      <w:i/>
      <w:iCs/>
      <w:spacing w:val="2"/>
      <w:sz w:val="16"/>
      <w:szCs w:val="16"/>
      <w:shd w:val="clear" w:color="auto" w:fill="FFFFFF"/>
    </w:rPr>
  </w:style>
  <w:style w:type="character" w:customStyle="1" w:styleId="30">
    <w:name w:val="Подпись к таблице (3)_"/>
    <w:link w:val="31"/>
    <w:rsid w:val="00F04212"/>
    <w:rPr>
      <w:rFonts w:ascii="Verdana" w:eastAsia="Verdana" w:hAnsi="Verdana" w:cs="Verdana"/>
      <w:b/>
      <w:bCs/>
      <w:spacing w:val="-1"/>
      <w:sz w:val="15"/>
      <w:szCs w:val="15"/>
      <w:shd w:val="clear" w:color="auto" w:fill="FFFFFF"/>
    </w:rPr>
  </w:style>
  <w:style w:type="character" w:customStyle="1" w:styleId="af1">
    <w:name w:val="Подпись к таблице_"/>
    <w:link w:val="af2"/>
    <w:rsid w:val="00F04212"/>
    <w:rPr>
      <w:rFonts w:ascii="Arial" w:eastAsia="Arial" w:hAnsi="Arial" w:cs="Arial"/>
      <w:spacing w:val="2"/>
      <w:sz w:val="18"/>
      <w:szCs w:val="18"/>
      <w:shd w:val="clear" w:color="auto" w:fill="FFFFFF"/>
    </w:rPr>
  </w:style>
  <w:style w:type="character" w:customStyle="1" w:styleId="43">
    <w:name w:val="Подпись к таблице (4)_"/>
    <w:link w:val="44"/>
    <w:rsid w:val="00F04212"/>
    <w:rPr>
      <w:rFonts w:ascii="Arial" w:eastAsia="Arial" w:hAnsi="Arial" w:cs="Arial"/>
      <w:i/>
      <w:iCs/>
      <w:spacing w:val="4"/>
      <w:sz w:val="18"/>
      <w:szCs w:val="18"/>
      <w:shd w:val="clear" w:color="auto" w:fill="FFFFFF"/>
      <w:lang w:val="en-US"/>
    </w:rPr>
  </w:style>
  <w:style w:type="character" w:customStyle="1" w:styleId="0pt1">
    <w:name w:val="Оглавление + Курсив;Интервал 0 pt"/>
    <w:rsid w:val="00F04212"/>
    <w:rPr>
      <w:rFonts w:ascii="Times New Roman" w:eastAsia="Arial" w:hAnsi="Times New Roman" w:cs="Times New Roman"/>
      <w:i/>
      <w:iCs/>
      <w:color w:val="000000"/>
      <w:spacing w:val="4"/>
      <w:w w:val="100"/>
      <w:position w:val="0"/>
      <w:sz w:val="28"/>
      <w:szCs w:val="28"/>
      <w:lang w:val="ru-RU"/>
    </w:rPr>
  </w:style>
  <w:style w:type="paragraph" w:styleId="42">
    <w:name w:val="toc 4"/>
    <w:basedOn w:val="a0"/>
    <w:link w:val="41"/>
    <w:autoRedefine/>
    <w:rsid w:val="00F04212"/>
    <w:pPr>
      <w:widowControl w:val="0"/>
      <w:spacing w:after="404"/>
      <w:ind w:left="20" w:right="20" w:firstLine="280"/>
    </w:pPr>
    <w:rPr>
      <w:rFonts w:eastAsia="Arial"/>
      <w:bCs w:val="0"/>
      <w:spacing w:val="2"/>
      <w:lang w:val="x-none" w:eastAsia="x-none"/>
    </w:rPr>
  </w:style>
  <w:style w:type="paragraph" w:customStyle="1" w:styleId="25">
    <w:name w:val="Подпись к таблице (2)"/>
    <w:basedOn w:val="a0"/>
    <w:link w:val="24"/>
    <w:rsid w:val="00F04212"/>
    <w:pPr>
      <w:widowControl w:val="0"/>
      <w:shd w:val="clear" w:color="auto" w:fill="FFFFFF"/>
      <w:spacing w:line="211" w:lineRule="exact"/>
      <w:jc w:val="right"/>
    </w:pPr>
    <w:rPr>
      <w:rFonts w:ascii="Arial" w:eastAsia="Arial" w:hAnsi="Arial"/>
      <w:bCs w:val="0"/>
      <w:i/>
      <w:iCs/>
      <w:color w:val="auto"/>
      <w:spacing w:val="2"/>
      <w:sz w:val="16"/>
      <w:szCs w:val="16"/>
      <w:lang w:val="x-none" w:eastAsia="x-none"/>
    </w:rPr>
  </w:style>
  <w:style w:type="paragraph" w:customStyle="1" w:styleId="31">
    <w:name w:val="Подпись к таблице (3)"/>
    <w:basedOn w:val="a0"/>
    <w:link w:val="30"/>
    <w:rsid w:val="00F04212"/>
    <w:pPr>
      <w:widowControl w:val="0"/>
      <w:shd w:val="clear" w:color="auto" w:fill="FFFFFF"/>
      <w:spacing w:line="211" w:lineRule="exact"/>
      <w:jc w:val="center"/>
    </w:pPr>
    <w:rPr>
      <w:rFonts w:ascii="Verdana" w:eastAsia="Verdana" w:hAnsi="Verdana"/>
      <w:b/>
      <w:color w:val="auto"/>
      <w:spacing w:val="-1"/>
      <w:sz w:val="15"/>
      <w:szCs w:val="15"/>
      <w:lang w:val="x-none" w:eastAsia="x-none"/>
    </w:rPr>
  </w:style>
  <w:style w:type="paragraph" w:customStyle="1" w:styleId="af2">
    <w:name w:val="Подпись к таблице"/>
    <w:basedOn w:val="a0"/>
    <w:link w:val="af1"/>
    <w:rsid w:val="00F04212"/>
    <w:pPr>
      <w:widowControl w:val="0"/>
      <w:shd w:val="clear" w:color="auto" w:fill="FFFFFF"/>
      <w:spacing w:line="187" w:lineRule="exact"/>
    </w:pPr>
    <w:rPr>
      <w:rFonts w:ascii="Arial" w:eastAsia="Arial" w:hAnsi="Arial"/>
      <w:bCs w:val="0"/>
      <w:color w:val="auto"/>
      <w:spacing w:val="2"/>
      <w:sz w:val="18"/>
      <w:szCs w:val="18"/>
      <w:lang w:val="x-none" w:eastAsia="x-none"/>
    </w:rPr>
  </w:style>
  <w:style w:type="paragraph" w:customStyle="1" w:styleId="44">
    <w:name w:val="Подпись к таблице (4)"/>
    <w:basedOn w:val="a0"/>
    <w:link w:val="43"/>
    <w:rsid w:val="00F04212"/>
    <w:pPr>
      <w:widowControl w:val="0"/>
      <w:shd w:val="clear" w:color="auto" w:fill="FFFFFF"/>
      <w:spacing w:line="0" w:lineRule="atLeast"/>
    </w:pPr>
    <w:rPr>
      <w:rFonts w:ascii="Arial" w:eastAsia="Arial" w:hAnsi="Arial"/>
      <w:bCs w:val="0"/>
      <w:i/>
      <w:iCs/>
      <w:color w:val="auto"/>
      <w:spacing w:val="4"/>
      <w:sz w:val="18"/>
      <w:szCs w:val="18"/>
      <w:lang w:val="en-US" w:eastAsia="x-none"/>
    </w:rPr>
  </w:style>
  <w:style w:type="character" w:customStyle="1" w:styleId="a8">
    <w:name w:val="Нижний колонтитул Знак"/>
    <w:link w:val="a7"/>
    <w:uiPriority w:val="99"/>
    <w:rsid w:val="00FA3F3E"/>
    <w:rPr>
      <w:sz w:val="24"/>
      <w:szCs w:val="24"/>
    </w:rPr>
  </w:style>
  <w:style w:type="character" w:styleId="af3">
    <w:name w:val="page number"/>
    <w:basedOn w:val="a2"/>
    <w:rsid w:val="00FA3F3E"/>
  </w:style>
  <w:style w:type="character" w:customStyle="1" w:styleId="af4">
    <w:name w:val="Основной текст + Полужирный"/>
    <w:rsid w:val="00FA3F3E"/>
    <w:rPr>
      <w:rFonts w:ascii="Verdana" w:eastAsia="Times New Roman" w:hAnsi="Verdana" w:cs="Verdana"/>
      <w:b/>
      <w:bCs/>
      <w:color w:val="000000"/>
      <w:spacing w:val="0"/>
      <w:w w:val="100"/>
      <w:position w:val="0"/>
      <w:sz w:val="31"/>
      <w:szCs w:val="31"/>
      <w:u w:val="none"/>
      <w:shd w:val="clear" w:color="auto" w:fill="FFFFFF"/>
      <w:lang w:val="ru-RU"/>
    </w:rPr>
  </w:style>
  <w:style w:type="paragraph" w:customStyle="1" w:styleId="MathematicaCellInput">
    <w:name w:val="MathematicaCellInput"/>
    <w:rsid w:val="00FA3F3E"/>
    <w:pPr>
      <w:autoSpaceDE w:val="0"/>
      <w:autoSpaceDN w:val="0"/>
      <w:adjustRightInd w:val="0"/>
    </w:pPr>
    <w:rPr>
      <w:rFonts w:ascii="Times" w:eastAsia="Calibri" w:hAnsi="Times" w:cs="Times"/>
      <w:b/>
      <w:bCs/>
      <w:sz w:val="26"/>
      <w:szCs w:val="26"/>
      <w:lang w:eastAsia="en-US"/>
    </w:rPr>
  </w:style>
  <w:style w:type="character" w:customStyle="1" w:styleId="MathematicaFormatStandardForm">
    <w:name w:val="MathematicaFormatStandardForm"/>
    <w:uiPriority w:val="99"/>
    <w:rsid w:val="00FA3F3E"/>
    <w:rPr>
      <w:rFonts w:ascii="Courier" w:hAnsi="Courier" w:cs="Courier"/>
    </w:rPr>
  </w:style>
  <w:style w:type="paragraph" w:customStyle="1" w:styleId="14">
    <w:name w:val="Абзац списка1"/>
    <w:basedOn w:val="a0"/>
    <w:uiPriority w:val="34"/>
    <w:qFormat/>
    <w:rsid w:val="00FA3F3E"/>
    <w:pPr>
      <w:spacing w:after="200" w:line="276" w:lineRule="auto"/>
      <w:ind w:left="720"/>
      <w:contextualSpacing/>
    </w:pPr>
    <w:rPr>
      <w:rFonts w:ascii="Calibri" w:eastAsia="Calibri" w:hAnsi="Calibri"/>
      <w:sz w:val="22"/>
      <w:szCs w:val="22"/>
      <w:lang w:eastAsia="en-US"/>
    </w:rPr>
  </w:style>
  <w:style w:type="paragraph" w:customStyle="1" w:styleId="15">
    <w:name w:val="Основной текст1"/>
    <w:basedOn w:val="a0"/>
    <w:rsid w:val="00FA3F3E"/>
    <w:pPr>
      <w:widowControl w:val="0"/>
      <w:shd w:val="clear" w:color="auto" w:fill="FFFFFF"/>
      <w:spacing w:before="60" w:after="60" w:line="538" w:lineRule="exact"/>
      <w:ind w:hanging="780"/>
    </w:pPr>
    <w:rPr>
      <w:rFonts w:ascii="Verdana" w:eastAsia="Verdana" w:hAnsi="Verdana" w:cs="Verdana"/>
      <w:sz w:val="31"/>
      <w:szCs w:val="31"/>
      <w:lang w:eastAsia="en-US"/>
    </w:rPr>
  </w:style>
  <w:style w:type="character" w:customStyle="1" w:styleId="120">
    <w:name w:val="Основной текст (12)_"/>
    <w:link w:val="121"/>
    <w:rsid w:val="00FA3F3E"/>
    <w:rPr>
      <w:rFonts w:ascii="Verdana" w:eastAsia="Verdana" w:hAnsi="Verdana" w:cs="Verdana"/>
      <w:sz w:val="28"/>
      <w:szCs w:val="28"/>
      <w:shd w:val="clear" w:color="auto" w:fill="FFFFFF"/>
    </w:rPr>
  </w:style>
  <w:style w:type="paragraph" w:customStyle="1" w:styleId="121">
    <w:name w:val="Основной текст (12)"/>
    <w:basedOn w:val="a0"/>
    <w:link w:val="120"/>
    <w:rsid w:val="00FA3F3E"/>
    <w:pPr>
      <w:widowControl w:val="0"/>
      <w:shd w:val="clear" w:color="auto" w:fill="FFFFFF"/>
      <w:spacing w:line="470" w:lineRule="exact"/>
      <w:ind w:hanging="480"/>
    </w:pPr>
    <w:rPr>
      <w:rFonts w:ascii="Verdana" w:eastAsia="Verdana" w:hAnsi="Verdana"/>
      <w:bCs w:val="0"/>
      <w:color w:val="auto"/>
      <w:lang w:val="x-none" w:eastAsia="x-none"/>
    </w:rPr>
  </w:style>
  <w:style w:type="paragraph" w:styleId="af5">
    <w:name w:val="Normal (Web)"/>
    <w:basedOn w:val="a0"/>
    <w:uiPriority w:val="99"/>
    <w:rsid w:val="00FA3F3E"/>
    <w:pPr>
      <w:spacing w:before="100" w:beforeAutospacing="1" w:after="100" w:afterAutospacing="1"/>
    </w:pPr>
  </w:style>
  <w:style w:type="character" w:customStyle="1" w:styleId="af6">
    <w:name w:val="Символ сноски"/>
    <w:rsid w:val="003B192E"/>
    <w:rPr>
      <w:vertAlign w:val="superscript"/>
    </w:rPr>
  </w:style>
  <w:style w:type="character" w:customStyle="1" w:styleId="16">
    <w:name w:val="Знак сноски1"/>
    <w:rsid w:val="00A90493"/>
    <w:rPr>
      <w:vertAlign w:val="superscript"/>
    </w:rPr>
  </w:style>
  <w:style w:type="paragraph" w:customStyle="1" w:styleId="ConsPlusDocList">
    <w:name w:val="ConsPlusDocList"/>
    <w:next w:val="a0"/>
    <w:rsid w:val="00A90493"/>
    <w:pPr>
      <w:widowControl w:val="0"/>
      <w:suppressAutoHyphens/>
      <w:autoSpaceDE w:val="0"/>
    </w:pPr>
    <w:rPr>
      <w:rFonts w:ascii="Arial" w:eastAsia="Arial" w:hAnsi="Arial" w:cs="Arial"/>
      <w:lang w:eastAsia="hi-IN" w:bidi="hi-IN"/>
    </w:rPr>
  </w:style>
  <w:style w:type="table" w:styleId="af7">
    <w:name w:val="Table Grid"/>
    <w:basedOn w:val="a3"/>
    <w:uiPriority w:val="39"/>
    <w:rsid w:val="00E01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14F5A"/>
    <w:pPr>
      <w:autoSpaceDE w:val="0"/>
      <w:autoSpaceDN w:val="0"/>
      <w:adjustRightInd w:val="0"/>
    </w:pPr>
    <w:rPr>
      <w:rFonts w:eastAsia="Calibri"/>
      <w:color w:val="000000"/>
      <w:sz w:val="24"/>
      <w:szCs w:val="24"/>
    </w:rPr>
  </w:style>
  <w:style w:type="paragraph" w:customStyle="1" w:styleId="a3220nomp9">
    <w:name w:val="a__32__20_nom_p9"/>
    <w:basedOn w:val="a0"/>
    <w:rsid w:val="00C14F5A"/>
    <w:rPr>
      <w:b/>
    </w:rPr>
  </w:style>
  <w:style w:type="character" w:styleId="af8">
    <w:name w:val="Strong"/>
    <w:uiPriority w:val="22"/>
    <w:qFormat/>
    <w:rsid w:val="00864BA7"/>
    <w:rPr>
      <w:b/>
      <w:bCs/>
    </w:rPr>
  </w:style>
  <w:style w:type="paragraph" w:styleId="af9">
    <w:name w:val="Balloon Text"/>
    <w:basedOn w:val="a0"/>
    <w:link w:val="afa"/>
    <w:uiPriority w:val="99"/>
    <w:semiHidden/>
    <w:unhideWhenUsed/>
    <w:rsid w:val="008E1220"/>
    <w:rPr>
      <w:rFonts w:ascii="Tahoma" w:hAnsi="Tahoma"/>
      <w:bCs w:val="0"/>
      <w:color w:val="auto"/>
      <w:sz w:val="16"/>
      <w:szCs w:val="16"/>
      <w:lang w:val="x-none" w:eastAsia="x-none"/>
    </w:rPr>
  </w:style>
  <w:style w:type="character" w:customStyle="1" w:styleId="afa">
    <w:name w:val="Текст выноски Знак"/>
    <w:link w:val="af9"/>
    <w:uiPriority w:val="99"/>
    <w:semiHidden/>
    <w:rsid w:val="008E1220"/>
    <w:rPr>
      <w:rFonts w:ascii="Tahoma" w:hAnsi="Tahoma" w:cs="Tahoma"/>
      <w:sz w:val="16"/>
      <w:szCs w:val="16"/>
    </w:rPr>
  </w:style>
  <w:style w:type="character" w:customStyle="1" w:styleId="FontStyle15">
    <w:name w:val="Font Style15"/>
    <w:uiPriority w:val="99"/>
    <w:rsid w:val="00DA62C3"/>
    <w:rPr>
      <w:rFonts w:ascii="Times New Roman" w:hAnsi="Times New Roman" w:cs="Times New Roman"/>
      <w:sz w:val="26"/>
      <w:szCs w:val="26"/>
    </w:rPr>
  </w:style>
  <w:style w:type="paragraph" w:customStyle="1" w:styleId="newncpi">
    <w:name w:val="newncpi"/>
    <w:basedOn w:val="a0"/>
    <w:rsid w:val="005647EE"/>
    <w:pPr>
      <w:spacing w:before="100" w:beforeAutospacing="1" w:after="100" w:afterAutospacing="1"/>
    </w:pPr>
    <w:rPr>
      <w:sz w:val="17"/>
      <w:szCs w:val="17"/>
    </w:rPr>
  </w:style>
  <w:style w:type="character" w:customStyle="1" w:styleId="10">
    <w:name w:val="Заголовок 1 Знак"/>
    <w:link w:val="1"/>
    <w:rsid w:val="002F4F04"/>
    <w:rPr>
      <w:b/>
      <w:caps/>
      <w:color w:val="000000"/>
      <w:sz w:val="28"/>
      <w:szCs w:val="28"/>
      <w:lang w:val="x-none" w:eastAsia="x-none"/>
    </w:rPr>
  </w:style>
  <w:style w:type="paragraph" w:styleId="a1">
    <w:name w:val="Title"/>
    <w:basedOn w:val="a0"/>
    <w:link w:val="afb"/>
    <w:qFormat/>
    <w:rsid w:val="00DF5AAA"/>
    <w:pPr>
      <w:jc w:val="center"/>
      <w:outlineLvl w:val="0"/>
    </w:pPr>
    <w:rPr>
      <w:b/>
      <w:bCs w:val="0"/>
      <w:color w:val="auto"/>
      <w:szCs w:val="24"/>
      <w:lang w:val="x-none" w:eastAsia="x-none"/>
    </w:rPr>
  </w:style>
  <w:style w:type="character" w:customStyle="1" w:styleId="afb">
    <w:name w:val="Название Знак"/>
    <w:link w:val="a1"/>
    <w:rsid w:val="00DF5AAA"/>
    <w:rPr>
      <w:b/>
      <w:sz w:val="28"/>
      <w:szCs w:val="24"/>
    </w:rPr>
  </w:style>
  <w:style w:type="character" w:customStyle="1" w:styleId="s0">
    <w:name w:val="s0"/>
    <w:basedOn w:val="a2"/>
    <w:rsid w:val="00B376A0"/>
  </w:style>
  <w:style w:type="character" w:styleId="afc">
    <w:name w:val="annotation reference"/>
    <w:uiPriority w:val="99"/>
    <w:semiHidden/>
    <w:unhideWhenUsed/>
    <w:rsid w:val="0085500A"/>
    <w:rPr>
      <w:sz w:val="16"/>
      <w:szCs w:val="16"/>
    </w:rPr>
  </w:style>
  <w:style w:type="paragraph" w:styleId="afd">
    <w:name w:val="annotation text"/>
    <w:basedOn w:val="a0"/>
    <w:link w:val="afe"/>
    <w:uiPriority w:val="99"/>
    <w:unhideWhenUsed/>
    <w:rsid w:val="0085500A"/>
    <w:rPr>
      <w:sz w:val="20"/>
      <w:szCs w:val="20"/>
    </w:rPr>
  </w:style>
  <w:style w:type="character" w:customStyle="1" w:styleId="afe">
    <w:name w:val="Текст примечания Знак"/>
    <w:basedOn w:val="a2"/>
    <w:link w:val="afd"/>
    <w:uiPriority w:val="99"/>
    <w:rsid w:val="0085500A"/>
  </w:style>
  <w:style w:type="paragraph" w:styleId="aff">
    <w:name w:val="annotation subject"/>
    <w:basedOn w:val="afd"/>
    <w:next w:val="afd"/>
    <w:link w:val="aff0"/>
    <w:uiPriority w:val="99"/>
    <w:semiHidden/>
    <w:unhideWhenUsed/>
    <w:rsid w:val="0085500A"/>
    <w:rPr>
      <w:b/>
      <w:color w:val="auto"/>
      <w:lang w:val="x-none" w:eastAsia="x-none"/>
    </w:rPr>
  </w:style>
  <w:style w:type="character" w:customStyle="1" w:styleId="aff0">
    <w:name w:val="Тема примечания Знак"/>
    <w:link w:val="aff"/>
    <w:uiPriority w:val="99"/>
    <w:semiHidden/>
    <w:rsid w:val="0085500A"/>
    <w:rPr>
      <w:b/>
      <w:bCs/>
    </w:rPr>
  </w:style>
  <w:style w:type="paragraph" w:styleId="17">
    <w:name w:val="toc 1"/>
    <w:basedOn w:val="a0"/>
    <w:next w:val="a0"/>
    <w:autoRedefine/>
    <w:uiPriority w:val="39"/>
    <w:unhideWhenUsed/>
    <w:rsid w:val="007F09EA"/>
    <w:pPr>
      <w:tabs>
        <w:tab w:val="right" w:leader="dot" w:pos="9347"/>
      </w:tabs>
      <w:ind w:right="567" w:firstLine="0"/>
    </w:pPr>
  </w:style>
  <w:style w:type="paragraph" w:styleId="aff1">
    <w:name w:val="Document Map"/>
    <w:basedOn w:val="a0"/>
    <w:link w:val="aff2"/>
    <w:uiPriority w:val="99"/>
    <w:semiHidden/>
    <w:unhideWhenUsed/>
    <w:rsid w:val="00B924FA"/>
    <w:rPr>
      <w:rFonts w:ascii="Tahoma" w:hAnsi="Tahoma" w:cs="Tahoma"/>
      <w:sz w:val="16"/>
      <w:szCs w:val="16"/>
    </w:rPr>
  </w:style>
  <w:style w:type="character" w:customStyle="1" w:styleId="aff2">
    <w:name w:val="Схема документа Знак"/>
    <w:link w:val="aff1"/>
    <w:uiPriority w:val="99"/>
    <w:semiHidden/>
    <w:rsid w:val="00B924FA"/>
    <w:rPr>
      <w:rFonts w:ascii="Tahoma" w:hAnsi="Tahoma" w:cs="Tahoma"/>
      <w:bCs/>
      <w:color w:val="000000"/>
      <w:sz w:val="16"/>
      <w:szCs w:val="16"/>
    </w:rPr>
  </w:style>
  <w:style w:type="paragraph" w:styleId="26">
    <w:name w:val="toc 2"/>
    <w:basedOn w:val="a0"/>
    <w:next w:val="a0"/>
    <w:autoRedefine/>
    <w:uiPriority w:val="39"/>
    <w:unhideWhenUsed/>
    <w:rsid w:val="00C36459"/>
    <w:pPr>
      <w:tabs>
        <w:tab w:val="right" w:leader="dot" w:pos="9347"/>
      </w:tabs>
      <w:ind w:left="567" w:firstLine="0"/>
    </w:pPr>
  </w:style>
  <w:style w:type="character" w:customStyle="1" w:styleId="a6">
    <w:name w:val="Верхний колонтитул Знак"/>
    <w:link w:val="a5"/>
    <w:uiPriority w:val="99"/>
    <w:rsid w:val="00521FBD"/>
    <w:rPr>
      <w:bCs/>
      <w:color w:val="000000"/>
      <w:sz w:val="28"/>
      <w:szCs w:val="28"/>
    </w:rPr>
  </w:style>
  <w:style w:type="paragraph" w:styleId="aff3">
    <w:name w:val="Plain Text"/>
    <w:aliases w:val=" Знак,Текст Знак2,Текст Знак1 Знак Знак,Текст Знак Знак Знак Знак,Знак Знак Знак Знак Знак,Знак Знак Знак Знак1, Знак Знак, Знак Знак Знак Знак Знак,Знак Знак,Текст Знак1 Знак1, Знак Знак Знак Знак1,Текст Знак Знак,Текст Знак1 Знак,Знак"/>
    <w:basedOn w:val="a0"/>
    <w:link w:val="aff4"/>
    <w:rsid w:val="00425829"/>
    <w:pPr>
      <w:autoSpaceDE/>
      <w:autoSpaceDN/>
      <w:adjustRightInd/>
      <w:spacing w:line="240" w:lineRule="auto"/>
      <w:ind w:firstLine="0"/>
      <w:jc w:val="left"/>
    </w:pPr>
    <w:rPr>
      <w:rFonts w:ascii="Courier New" w:hAnsi="Courier New" w:cs="Courier New"/>
      <w:bCs w:val="0"/>
      <w:color w:val="auto"/>
      <w:sz w:val="20"/>
      <w:szCs w:val="20"/>
    </w:rPr>
  </w:style>
  <w:style w:type="character" w:customStyle="1" w:styleId="aff4">
    <w:name w:val="Текст Знак"/>
    <w:aliases w:val=" Знак Знак1,Текст Знак2 Знак,Текст Знак1 Знак Знак Знак,Текст Знак Знак Знак Знак Знак,Знак Знак Знак Знак Знак Знак,Знак Знак Знак Знак1 Знак, Знак Знак Знак, Знак Знак Знак Знак Знак Знак,Знак Знак Знак,Текст Знак1 Знак1 Знак,Знак Знак1"/>
    <w:link w:val="aff3"/>
    <w:rsid w:val="0042582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95122">
      <w:bodyDiv w:val="1"/>
      <w:marLeft w:val="0"/>
      <w:marRight w:val="0"/>
      <w:marTop w:val="0"/>
      <w:marBottom w:val="0"/>
      <w:divBdr>
        <w:top w:val="none" w:sz="0" w:space="0" w:color="auto"/>
        <w:left w:val="none" w:sz="0" w:space="0" w:color="auto"/>
        <w:bottom w:val="none" w:sz="0" w:space="0" w:color="auto"/>
        <w:right w:val="none" w:sz="0" w:space="0" w:color="auto"/>
      </w:divBdr>
    </w:div>
    <w:div w:id="120852976">
      <w:bodyDiv w:val="1"/>
      <w:marLeft w:val="0"/>
      <w:marRight w:val="0"/>
      <w:marTop w:val="0"/>
      <w:marBottom w:val="0"/>
      <w:divBdr>
        <w:top w:val="none" w:sz="0" w:space="0" w:color="auto"/>
        <w:left w:val="none" w:sz="0" w:space="0" w:color="auto"/>
        <w:bottom w:val="none" w:sz="0" w:space="0" w:color="auto"/>
        <w:right w:val="none" w:sz="0" w:space="0" w:color="auto"/>
      </w:divBdr>
    </w:div>
    <w:div w:id="141240872">
      <w:bodyDiv w:val="1"/>
      <w:marLeft w:val="0"/>
      <w:marRight w:val="0"/>
      <w:marTop w:val="0"/>
      <w:marBottom w:val="0"/>
      <w:divBdr>
        <w:top w:val="none" w:sz="0" w:space="0" w:color="auto"/>
        <w:left w:val="none" w:sz="0" w:space="0" w:color="auto"/>
        <w:bottom w:val="none" w:sz="0" w:space="0" w:color="auto"/>
        <w:right w:val="none" w:sz="0" w:space="0" w:color="auto"/>
      </w:divBdr>
    </w:div>
    <w:div w:id="310062843">
      <w:bodyDiv w:val="1"/>
      <w:marLeft w:val="0"/>
      <w:marRight w:val="0"/>
      <w:marTop w:val="0"/>
      <w:marBottom w:val="0"/>
      <w:divBdr>
        <w:top w:val="none" w:sz="0" w:space="0" w:color="auto"/>
        <w:left w:val="none" w:sz="0" w:space="0" w:color="auto"/>
        <w:bottom w:val="none" w:sz="0" w:space="0" w:color="auto"/>
        <w:right w:val="none" w:sz="0" w:space="0" w:color="auto"/>
      </w:divBdr>
    </w:div>
    <w:div w:id="487743988">
      <w:bodyDiv w:val="1"/>
      <w:marLeft w:val="0"/>
      <w:marRight w:val="0"/>
      <w:marTop w:val="0"/>
      <w:marBottom w:val="0"/>
      <w:divBdr>
        <w:top w:val="none" w:sz="0" w:space="0" w:color="auto"/>
        <w:left w:val="none" w:sz="0" w:space="0" w:color="auto"/>
        <w:bottom w:val="none" w:sz="0" w:space="0" w:color="auto"/>
        <w:right w:val="none" w:sz="0" w:space="0" w:color="auto"/>
      </w:divBdr>
    </w:div>
    <w:div w:id="506554204">
      <w:bodyDiv w:val="1"/>
      <w:marLeft w:val="0"/>
      <w:marRight w:val="0"/>
      <w:marTop w:val="0"/>
      <w:marBottom w:val="0"/>
      <w:divBdr>
        <w:top w:val="none" w:sz="0" w:space="0" w:color="auto"/>
        <w:left w:val="none" w:sz="0" w:space="0" w:color="auto"/>
        <w:bottom w:val="none" w:sz="0" w:space="0" w:color="auto"/>
        <w:right w:val="none" w:sz="0" w:space="0" w:color="auto"/>
      </w:divBdr>
    </w:div>
    <w:div w:id="556283586">
      <w:bodyDiv w:val="1"/>
      <w:marLeft w:val="0"/>
      <w:marRight w:val="0"/>
      <w:marTop w:val="0"/>
      <w:marBottom w:val="0"/>
      <w:divBdr>
        <w:top w:val="none" w:sz="0" w:space="0" w:color="auto"/>
        <w:left w:val="none" w:sz="0" w:space="0" w:color="auto"/>
        <w:bottom w:val="none" w:sz="0" w:space="0" w:color="auto"/>
        <w:right w:val="none" w:sz="0" w:space="0" w:color="auto"/>
      </w:divBdr>
    </w:div>
    <w:div w:id="574554379">
      <w:bodyDiv w:val="1"/>
      <w:marLeft w:val="0"/>
      <w:marRight w:val="0"/>
      <w:marTop w:val="0"/>
      <w:marBottom w:val="0"/>
      <w:divBdr>
        <w:top w:val="none" w:sz="0" w:space="0" w:color="auto"/>
        <w:left w:val="none" w:sz="0" w:space="0" w:color="auto"/>
        <w:bottom w:val="none" w:sz="0" w:space="0" w:color="auto"/>
        <w:right w:val="none" w:sz="0" w:space="0" w:color="auto"/>
      </w:divBdr>
    </w:div>
    <w:div w:id="646518760">
      <w:bodyDiv w:val="1"/>
      <w:marLeft w:val="0"/>
      <w:marRight w:val="0"/>
      <w:marTop w:val="0"/>
      <w:marBottom w:val="0"/>
      <w:divBdr>
        <w:top w:val="none" w:sz="0" w:space="0" w:color="auto"/>
        <w:left w:val="none" w:sz="0" w:space="0" w:color="auto"/>
        <w:bottom w:val="none" w:sz="0" w:space="0" w:color="auto"/>
        <w:right w:val="none" w:sz="0" w:space="0" w:color="auto"/>
      </w:divBdr>
    </w:div>
    <w:div w:id="674845950">
      <w:bodyDiv w:val="1"/>
      <w:marLeft w:val="0"/>
      <w:marRight w:val="0"/>
      <w:marTop w:val="0"/>
      <w:marBottom w:val="0"/>
      <w:divBdr>
        <w:top w:val="none" w:sz="0" w:space="0" w:color="auto"/>
        <w:left w:val="none" w:sz="0" w:space="0" w:color="auto"/>
        <w:bottom w:val="none" w:sz="0" w:space="0" w:color="auto"/>
        <w:right w:val="none" w:sz="0" w:space="0" w:color="auto"/>
      </w:divBdr>
    </w:div>
    <w:div w:id="802583523">
      <w:bodyDiv w:val="1"/>
      <w:marLeft w:val="0"/>
      <w:marRight w:val="0"/>
      <w:marTop w:val="0"/>
      <w:marBottom w:val="0"/>
      <w:divBdr>
        <w:top w:val="none" w:sz="0" w:space="0" w:color="auto"/>
        <w:left w:val="none" w:sz="0" w:space="0" w:color="auto"/>
        <w:bottom w:val="none" w:sz="0" w:space="0" w:color="auto"/>
        <w:right w:val="none" w:sz="0" w:space="0" w:color="auto"/>
      </w:divBdr>
    </w:div>
    <w:div w:id="843545236">
      <w:bodyDiv w:val="1"/>
      <w:marLeft w:val="0"/>
      <w:marRight w:val="0"/>
      <w:marTop w:val="0"/>
      <w:marBottom w:val="0"/>
      <w:divBdr>
        <w:top w:val="none" w:sz="0" w:space="0" w:color="auto"/>
        <w:left w:val="none" w:sz="0" w:space="0" w:color="auto"/>
        <w:bottom w:val="none" w:sz="0" w:space="0" w:color="auto"/>
        <w:right w:val="none" w:sz="0" w:space="0" w:color="auto"/>
      </w:divBdr>
      <w:divsChild>
        <w:div w:id="695933621">
          <w:marLeft w:val="0"/>
          <w:marRight w:val="0"/>
          <w:marTop w:val="0"/>
          <w:marBottom w:val="0"/>
          <w:divBdr>
            <w:top w:val="none" w:sz="0" w:space="0" w:color="auto"/>
            <w:left w:val="none" w:sz="0" w:space="0" w:color="auto"/>
            <w:bottom w:val="none" w:sz="0" w:space="0" w:color="auto"/>
            <w:right w:val="none" w:sz="0" w:space="0" w:color="auto"/>
          </w:divBdr>
        </w:div>
        <w:div w:id="999886231">
          <w:marLeft w:val="0"/>
          <w:marRight w:val="0"/>
          <w:marTop w:val="0"/>
          <w:marBottom w:val="0"/>
          <w:divBdr>
            <w:top w:val="none" w:sz="0" w:space="0" w:color="auto"/>
            <w:left w:val="none" w:sz="0" w:space="0" w:color="auto"/>
            <w:bottom w:val="none" w:sz="0" w:space="0" w:color="auto"/>
            <w:right w:val="none" w:sz="0" w:space="0" w:color="auto"/>
          </w:divBdr>
        </w:div>
        <w:div w:id="1577588812">
          <w:marLeft w:val="0"/>
          <w:marRight w:val="0"/>
          <w:marTop w:val="0"/>
          <w:marBottom w:val="0"/>
          <w:divBdr>
            <w:top w:val="none" w:sz="0" w:space="0" w:color="auto"/>
            <w:left w:val="none" w:sz="0" w:space="0" w:color="auto"/>
            <w:bottom w:val="none" w:sz="0" w:space="0" w:color="auto"/>
            <w:right w:val="none" w:sz="0" w:space="0" w:color="auto"/>
          </w:divBdr>
        </w:div>
      </w:divsChild>
    </w:div>
    <w:div w:id="868882416">
      <w:bodyDiv w:val="1"/>
      <w:marLeft w:val="0"/>
      <w:marRight w:val="0"/>
      <w:marTop w:val="0"/>
      <w:marBottom w:val="0"/>
      <w:divBdr>
        <w:top w:val="none" w:sz="0" w:space="0" w:color="auto"/>
        <w:left w:val="none" w:sz="0" w:space="0" w:color="auto"/>
        <w:bottom w:val="none" w:sz="0" w:space="0" w:color="auto"/>
        <w:right w:val="none" w:sz="0" w:space="0" w:color="auto"/>
      </w:divBdr>
    </w:div>
    <w:div w:id="921332966">
      <w:bodyDiv w:val="1"/>
      <w:marLeft w:val="0"/>
      <w:marRight w:val="0"/>
      <w:marTop w:val="0"/>
      <w:marBottom w:val="0"/>
      <w:divBdr>
        <w:top w:val="none" w:sz="0" w:space="0" w:color="auto"/>
        <w:left w:val="none" w:sz="0" w:space="0" w:color="auto"/>
        <w:bottom w:val="none" w:sz="0" w:space="0" w:color="auto"/>
        <w:right w:val="none" w:sz="0" w:space="0" w:color="auto"/>
      </w:divBdr>
    </w:div>
    <w:div w:id="993533683">
      <w:bodyDiv w:val="1"/>
      <w:marLeft w:val="0"/>
      <w:marRight w:val="0"/>
      <w:marTop w:val="0"/>
      <w:marBottom w:val="0"/>
      <w:divBdr>
        <w:top w:val="none" w:sz="0" w:space="0" w:color="auto"/>
        <w:left w:val="none" w:sz="0" w:space="0" w:color="auto"/>
        <w:bottom w:val="none" w:sz="0" w:space="0" w:color="auto"/>
        <w:right w:val="none" w:sz="0" w:space="0" w:color="auto"/>
      </w:divBdr>
    </w:div>
    <w:div w:id="1036615583">
      <w:bodyDiv w:val="1"/>
      <w:marLeft w:val="0"/>
      <w:marRight w:val="0"/>
      <w:marTop w:val="0"/>
      <w:marBottom w:val="0"/>
      <w:divBdr>
        <w:top w:val="none" w:sz="0" w:space="0" w:color="auto"/>
        <w:left w:val="none" w:sz="0" w:space="0" w:color="auto"/>
        <w:bottom w:val="none" w:sz="0" w:space="0" w:color="auto"/>
        <w:right w:val="none" w:sz="0" w:space="0" w:color="auto"/>
      </w:divBdr>
      <w:divsChild>
        <w:div w:id="390157680">
          <w:marLeft w:val="0"/>
          <w:marRight w:val="0"/>
          <w:marTop w:val="0"/>
          <w:marBottom w:val="0"/>
          <w:divBdr>
            <w:top w:val="none" w:sz="0" w:space="0" w:color="auto"/>
            <w:left w:val="none" w:sz="0" w:space="0" w:color="auto"/>
            <w:bottom w:val="none" w:sz="0" w:space="0" w:color="auto"/>
            <w:right w:val="none" w:sz="0" w:space="0" w:color="auto"/>
          </w:divBdr>
        </w:div>
        <w:div w:id="603078407">
          <w:marLeft w:val="0"/>
          <w:marRight w:val="0"/>
          <w:marTop w:val="0"/>
          <w:marBottom w:val="0"/>
          <w:divBdr>
            <w:top w:val="none" w:sz="0" w:space="0" w:color="auto"/>
            <w:left w:val="none" w:sz="0" w:space="0" w:color="auto"/>
            <w:bottom w:val="none" w:sz="0" w:space="0" w:color="auto"/>
            <w:right w:val="none" w:sz="0" w:space="0" w:color="auto"/>
          </w:divBdr>
        </w:div>
        <w:div w:id="1325358885">
          <w:marLeft w:val="0"/>
          <w:marRight w:val="0"/>
          <w:marTop w:val="0"/>
          <w:marBottom w:val="0"/>
          <w:divBdr>
            <w:top w:val="none" w:sz="0" w:space="0" w:color="auto"/>
            <w:left w:val="none" w:sz="0" w:space="0" w:color="auto"/>
            <w:bottom w:val="none" w:sz="0" w:space="0" w:color="auto"/>
            <w:right w:val="none" w:sz="0" w:space="0" w:color="auto"/>
          </w:divBdr>
        </w:div>
      </w:divsChild>
    </w:div>
    <w:div w:id="1073353199">
      <w:bodyDiv w:val="1"/>
      <w:marLeft w:val="0"/>
      <w:marRight w:val="0"/>
      <w:marTop w:val="0"/>
      <w:marBottom w:val="0"/>
      <w:divBdr>
        <w:top w:val="none" w:sz="0" w:space="0" w:color="auto"/>
        <w:left w:val="none" w:sz="0" w:space="0" w:color="auto"/>
        <w:bottom w:val="none" w:sz="0" w:space="0" w:color="auto"/>
        <w:right w:val="none" w:sz="0" w:space="0" w:color="auto"/>
      </w:divBdr>
    </w:div>
    <w:div w:id="1118523350">
      <w:bodyDiv w:val="1"/>
      <w:marLeft w:val="0"/>
      <w:marRight w:val="0"/>
      <w:marTop w:val="0"/>
      <w:marBottom w:val="0"/>
      <w:divBdr>
        <w:top w:val="none" w:sz="0" w:space="0" w:color="auto"/>
        <w:left w:val="none" w:sz="0" w:space="0" w:color="auto"/>
        <w:bottom w:val="none" w:sz="0" w:space="0" w:color="auto"/>
        <w:right w:val="none" w:sz="0" w:space="0" w:color="auto"/>
      </w:divBdr>
    </w:div>
    <w:div w:id="1145514571">
      <w:bodyDiv w:val="1"/>
      <w:marLeft w:val="0"/>
      <w:marRight w:val="0"/>
      <w:marTop w:val="0"/>
      <w:marBottom w:val="0"/>
      <w:divBdr>
        <w:top w:val="none" w:sz="0" w:space="0" w:color="auto"/>
        <w:left w:val="none" w:sz="0" w:space="0" w:color="auto"/>
        <w:bottom w:val="none" w:sz="0" w:space="0" w:color="auto"/>
        <w:right w:val="none" w:sz="0" w:space="0" w:color="auto"/>
      </w:divBdr>
    </w:div>
    <w:div w:id="1173836868">
      <w:bodyDiv w:val="1"/>
      <w:marLeft w:val="0"/>
      <w:marRight w:val="0"/>
      <w:marTop w:val="0"/>
      <w:marBottom w:val="0"/>
      <w:divBdr>
        <w:top w:val="none" w:sz="0" w:space="0" w:color="auto"/>
        <w:left w:val="none" w:sz="0" w:space="0" w:color="auto"/>
        <w:bottom w:val="none" w:sz="0" w:space="0" w:color="auto"/>
        <w:right w:val="none" w:sz="0" w:space="0" w:color="auto"/>
      </w:divBdr>
    </w:div>
    <w:div w:id="1229806109">
      <w:bodyDiv w:val="1"/>
      <w:marLeft w:val="0"/>
      <w:marRight w:val="0"/>
      <w:marTop w:val="0"/>
      <w:marBottom w:val="0"/>
      <w:divBdr>
        <w:top w:val="none" w:sz="0" w:space="0" w:color="auto"/>
        <w:left w:val="none" w:sz="0" w:space="0" w:color="auto"/>
        <w:bottom w:val="none" w:sz="0" w:space="0" w:color="auto"/>
        <w:right w:val="none" w:sz="0" w:space="0" w:color="auto"/>
      </w:divBdr>
    </w:div>
    <w:div w:id="1322735576">
      <w:bodyDiv w:val="1"/>
      <w:marLeft w:val="0"/>
      <w:marRight w:val="0"/>
      <w:marTop w:val="0"/>
      <w:marBottom w:val="0"/>
      <w:divBdr>
        <w:top w:val="none" w:sz="0" w:space="0" w:color="auto"/>
        <w:left w:val="none" w:sz="0" w:space="0" w:color="auto"/>
        <w:bottom w:val="none" w:sz="0" w:space="0" w:color="auto"/>
        <w:right w:val="none" w:sz="0" w:space="0" w:color="auto"/>
      </w:divBdr>
    </w:div>
    <w:div w:id="1331370696">
      <w:bodyDiv w:val="1"/>
      <w:marLeft w:val="0"/>
      <w:marRight w:val="0"/>
      <w:marTop w:val="0"/>
      <w:marBottom w:val="0"/>
      <w:divBdr>
        <w:top w:val="none" w:sz="0" w:space="0" w:color="auto"/>
        <w:left w:val="none" w:sz="0" w:space="0" w:color="auto"/>
        <w:bottom w:val="none" w:sz="0" w:space="0" w:color="auto"/>
        <w:right w:val="none" w:sz="0" w:space="0" w:color="auto"/>
      </w:divBdr>
    </w:div>
    <w:div w:id="1355231792">
      <w:bodyDiv w:val="1"/>
      <w:marLeft w:val="0"/>
      <w:marRight w:val="0"/>
      <w:marTop w:val="0"/>
      <w:marBottom w:val="0"/>
      <w:divBdr>
        <w:top w:val="none" w:sz="0" w:space="0" w:color="auto"/>
        <w:left w:val="none" w:sz="0" w:space="0" w:color="auto"/>
        <w:bottom w:val="none" w:sz="0" w:space="0" w:color="auto"/>
        <w:right w:val="none" w:sz="0" w:space="0" w:color="auto"/>
      </w:divBdr>
    </w:div>
    <w:div w:id="1516338933">
      <w:bodyDiv w:val="1"/>
      <w:marLeft w:val="0"/>
      <w:marRight w:val="0"/>
      <w:marTop w:val="0"/>
      <w:marBottom w:val="0"/>
      <w:divBdr>
        <w:top w:val="none" w:sz="0" w:space="0" w:color="auto"/>
        <w:left w:val="none" w:sz="0" w:space="0" w:color="auto"/>
        <w:bottom w:val="none" w:sz="0" w:space="0" w:color="auto"/>
        <w:right w:val="none" w:sz="0" w:space="0" w:color="auto"/>
      </w:divBdr>
    </w:div>
    <w:div w:id="1544824820">
      <w:bodyDiv w:val="1"/>
      <w:marLeft w:val="0"/>
      <w:marRight w:val="0"/>
      <w:marTop w:val="0"/>
      <w:marBottom w:val="0"/>
      <w:divBdr>
        <w:top w:val="none" w:sz="0" w:space="0" w:color="auto"/>
        <w:left w:val="none" w:sz="0" w:space="0" w:color="auto"/>
        <w:bottom w:val="none" w:sz="0" w:space="0" w:color="auto"/>
        <w:right w:val="none" w:sz="0" w:space="0" w:color="auto"/>
      </w:divBdr>
    </w:div>
    <w:div w:id="1591812187">
      <w:bodyDiv w:val="1"/>
      <w:marLeft w:val="0"/>
      <w:marRight w:val="0"/>
      <w:marTop w:val="0"/>
      <w:marBottom w:val="0"/>
      <w:divBdr>
        <w:top w:val="none" w:sz="0" w:space="0" w:color="auto"/>
        <w:left w:val="none" w:sz="0" w:space="0" w:color="auto"/>
        <w:bottom w:val="none" w:sz="0" w:space="0" w:color="auto"/>
        <w:right w:val="none" w:sz="0" w:space="0" w:color="auto"/>
      </w:divBdr>
    </w:div>
    <w:div w:id="1667515321">
      <w:bodyDiv w:val="1"/>
      <w:marLeft w:val="0"/>
      <w:marRight w:val="0"/>
      <w:marTop w:val="0"/>
      <w:marBottom w:val="0"/>
      <w:divBdr>
        <w:top w:val="none" w:sz="0" w:space="0" w:color="auto"/>
        <w:left w:val="none" w:sz="0" w:space="0" w:color="auto"/>
        <w:bottom w:val="none" w:sz="0" w:space="0" w:color="auto"/>
        <w:right w:val="none" w:sz="0" w:space="0" w:color="auto"/>
      </w:divBdr>
    </w:div>
    <w:div w:id="1797946643">
      <w:bodyDiv w:val="1"/>
      <w:marLeft w:val="0"/>
      <w:marRight w:val="0"/>
      <w:marTop w:val="0"/>
      <w:marBottom w:val="0"/>
      <w:divBdr>
        <w:top w:val="none" w:sz="0" w:space="0" w:color="auto"/>
        <w:left w:val="none" w:sz="0" w:space="0" w:color="auto"/>
        <w:bottom w:val="none" w:sz="0" w:space="0" w:color="auto"/>
        <w:right w:val="none" w:sz="0" w:space="0" w:color="auto"/>
      </w:divBdr>
    </w:div>
    <w:div w:id="1886138089">
      <w:bodyDiv w:val="1"/>
      <w:marLeft w:val="0"/>
      <w:marRight w:val="0"/>
      <w:marTop w:val="0"/>
      <w:marBottom w:val="0"/>
      <w:divBdr>
        <w:top w:val="none" w:sz="0" w:space="0" w:color="auto"/>
        <w:left w:val="none" w:sz="0" w:space="0" w:color="auto"/>
        <w:bottom w:val="none" w:sz="0" w:space="0" w:color="auto"/>
        <w:right w:val="none" w:sz="0" w:space="0" w:color="auto"/>
      </w:divBdr>
    </w:div>
    <w:div w:id="2095475201">
      <w:bodyDiv w:val="1"/>
      <w:marLeft w:val="0"/>
      <w:marRight w:val="0"/>
      <w:marTop w:val="0"/>
      <w:marBottom w:val="0"/>
      <w:divBdr>
        <w:top w:val="none" w:sz="0" w:space="0" w:color="auto"/>
        <w:left w:val="none" w:sz="0" w:space="0" w:color="auto"/>
        <w:bottom w:val="none" w:sz="0" w:space="0" w:color="auto"/>
        <w:right w:val="none" w:sz="0" w:space="0" w:color="auto"/>
      </w:divBdr>
    </w:div>
    <w:div w:id="213898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D9B0B-76AC-4AF4-8E1A-0646A365D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1465</TotalTime>
  <Pages>14</Pages>
  <Words>4379</Words>
  <Characters>31703</Characters>
  <Application>Microsoft Office Word</Application>
  <DocSecurity>0</DocSecurity>
  <Lines>264</Lines>
  <Paragraphs>72</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
  <LinksUpToDate>false</LinksUpToDate>
  <CharactersWithSpaces>36010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creator>OCherkashin</dc:creator>
  <cp:lastModifiedBy>Канухина Марина Владимировна</cp:lastModifiedBy>
  <cp:revision>14</cp:revision>
  <cp:lastPrinted>2023-04-24T10:46:00Z</cp:lastPrinted>
  <dcterms:created xsi:type="dcterms:W3CDTF">2023-02-28T13:35:00Z</dcterms:created>
  <dcterms:modified xsi:type="dcterms:W3CDTF">2023-04-24T10:49:00Z</dcterms:modified>
</cp:coreProperties>
</file>