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E44BCE" w14:textId="3CD63B9E" w:rsidR="00CC20D5" w:rsidRPr="00CC20D5" w:rsidRDefault="00CC20D5" w:rsidP="00CC20D5">
      <w:pPr>
        <w:widowControl w:val="0"/>
        <w:ind w:firstLine="5954"/>
        <w:rPr>
          <w:rFonts w:cs="Times New Roman"/>
          <w:bCs/>
          <w:sz w:val="28"/>
          <w:szCs w:val="28"/>
          <w:lang w:val="ru-RU"/>
        </w:rPr>
      </w:pPr>
      <w:r w:rsidRPr="00CC20D5">
        <w:rPr>
          <w:rFonts w:cs="Times New Roman"/>
          <w:bCs/>
          <w:sz w:val="28"/>
          <w:szCs w:val="28"/>
          <w:lang w:val="ru-RU"/>
        </w:rPr>
        <w:t xml:space="preserve">Приложение </w:t>
      </w:r>
    </w:p>
    <w:p w14:paraId="223CE120" w14:textId="77777777" w:rsidR="00CC20D5" w:rsidRPr="00CC20D5" w:rsidRDefault="00CC20D5" w:rsidP="00CC20D5">
      <w:pPr>
        <w:widowControl w:val="0"/>
        <w:ind w:firstLine="5954"/>
        <w:rPr>
          <w:rFonts w:cs="Times New Roman"/>
          <w:bCs/>
          <w:sz w:val="28"/>
          <w:szCs w:val="28"/>
          <w:lang w:val="ru-RU"/>
        </w:rPr>
      </w:pPr>
      <w:r w:rsidRPr="00CC20D5">
        <w:rPr>
          <w:rFonts w:cs="Times New Roman"/>
          <w:bCs/>
          <w:sz w:val="28"/>
          <w:szCs w:val="28"/>
          <w:lang w:val="ru-RU"/>
        </w:rPr>
        <w:t>к постановлению МПА СНГ</w:t>
      </w:r>
    </w:p>
    <w:p w14:paraId="14954073" w14:textId="7A09A153" w:rsidR="00CC20D5" w:rsidRPr="00CC20D5" w:rsidRDefault="00CC20D5" w:rsidP="00CC20D5">
      <w:pPr>
        <w:widowControl w:val="0"/>
        <w:ind w:firstLine="5954"/>
        <w:rPr>
          <w:rFonts w:cs="Times New Roman"/>
          <w:bCs/>
          <w:sz w:val="28"/>
          <w:szCs w:val="28"/>
          <w:lang w:val="ru-RU"/>
        </w:rPr>
      </w:pPr>
      <w:r>
        <w:rPr>
          <w:rFonts w:cs="Times New Roman"/>
          <w:bCs/>
          <w:sz w:val="28"/>
          <w:szCs w:val="28"/>
          <w:lang w:val="ru-RU"/>
        </w:rPr>
        <w:t>от 22.11.2024 № 57-5</w:t>
      </w:r>
    </w:p>
    <w:p w14:paraId="4E05F19F" w14:textId="77777777" w:rsidR="00626CEC" w:rsidRPr="00626CEC" w:rsidRDefault="00626CEC" w:rsidP="00626CEC">
      <w:pPr>
        <w:widowControl w:val="0"/>
        <w:jc w:val="center"/>
        <w:rPr>
          <w:rFonts w:cs="Times New Roman"/>
          <w:b/>
          <w:color w:val="auto"/>
          <w:sz w:val="28"/>
          <w:szCs w:val="28"/>
          <w:lang w:val="ru-RU"/>
        </w:rPr>
      </w:pPr>
    </w:p>
    <w:p w14:paraId="551337AD" w14:textId="77777777" w:rsidR="00626CEC" w:rsidRPr="00626CEC" w:rsidRDefault="00626CEC" w:rsidP="00626CEC">
      <w:pPr>
        <w:widowControl w:val="0"/>
        <w:jc w:val="center"/>
        <w:rPr>
          <w:rFonts w:cs="Times New Roman"/>
          <w:b/>
          <w:color w:val="auto"/>
          <w:sz w:val="28"/>
          <w:szCs w:val="28"/>
          <w:lang w:val="ru-RU"/>
        </w:rPr>
      </w:pPr>
      <w:r w:rsidRPr="00626CEC">
        <w:rPr>
          <w:rFonts w:cs="Times New Roman"/>
          <w:b/>
          <w:color w:val="auto"/>
          <w:sz w:val="28"/>
          <w:szCs w:val="28"/>
          <w:lang w:val="ru-RU"/>
        </w:rPr>
        <w:t>Межпарламентская Ассамблея государств — участников</w:t>
      </w:r>
    </w:p>
    <w:p w14:paraId="5D4BDCA9" w14:textId="77777777" w:rsidR="00626CEC" w:rsidRPr="00626CEC" w:rsidRDefault="00626CEC" w:rsidP="00626CEC">
      <w:pPr>
        <w:widowControl w:val="0"/>
        <w:jc w:val="center"/>
        <w:rPr>
          <w:rFonts w:cs="Times New Roman"/>
          <w:b/>
          <w:color w:val="auto"/>
          <w:sz w:val="28"/>
          <w:szCs w:val="28"/>
          <w:lang w:val="ru-RU"/>
        </w:rPr>
      </w:pPr>
      <w:r w:rsidRPr="00626CEC">
        <w:rPr>
          <w:rFonts w:cs="Times New Roman"/>
          <w:b/>
          <w:color w:val="auto"/>
          <w:sz w:val="28"/>
          <w:szCs w:val="28"/>
          <w:lang w:val="ru-RU"/>
        </w:rPr>
        <w:t>Содружества Независимых Государств</w:t>
      </w:r>
    </w:p>
    <w:p w14:paraId="425D200D" w14:textId="77777777" w:rsidR="00626CEC" w:rsidRPr="00626CEC" w:rsidRDefault="00626CEC" w:rsidP="00626CEC">
      <w:pPr>
        <w:widowControl w:val="0"/>
        <w:jc w:val="center"/>
        <w:rPr>
          <w:rFonts w:cs="Times New Roman"/>
          <w:b/>
          <w:color w:val="auto"/>
          <w:sz w:val="28"/>
          <w:szCs w:val="28"/>
          <w:lang w:val="ru-RU"/>
        </w:rPr>
      </w:pPr>
    </w:p>
    <w:p w14:paraId="4FFFC665" w14:textId="78A810DF" w:rsidR="000E437D" w:rsidRPr="00626CEC" w:rsidRDefault="00317B92" w:rsidP="00626CEC">
      <w:pPr>
        <w:pStyle w:val="Af1"/>
        <w:spacing w:before="0" w:line="240" w:lineRule="auto"/>
        <w:jc w:val="center"/>
        <w:rPr>
          <w:rFonts w:ascii="Times New Roman" w:eastAsia="Times New Roman" w:hAnsi="Times New Roman" w:cs="Times New Roman"/>
          <w:b/>
          <w:bCs/>
          <w:caps/>
          <w:color w:val="auto"/>
          <w:sz w:val="28"/>
          <w:szCs w:val="28"/>
        </w:rPr>
      </w:pPr>
      <w:r w:rsidRPr="00626CEC">
        <w:rPr>
          <w:rFonts w:ascii="Times New Roman" w:hAnsi="Times New Roman" w:cs="Times New Roman"/>
          <w:b/>
          <w:bCs/>
          <w:caps/>
          <w:color w:val="auto"/>
          <w:sz w:val="28"/>
          <w:szCs w:val="28"/>
        </w:rPr>
        <w:t>Рекомендации</w:t>
      </w:r>
    </w:p>
    <w:p w14:paraId="226AE477" w14:textId="2C62DF82" w:rsidR="000E437D" w:rsidRPr="00626CEC" w:rsidRDefault="00FD2652" w:rsidP="00626CEC">
      <w:pPr>
        <w:pStyle w:val="Af1"/>
        <w:spacing w:before="0" w:line="240" w:lineRule="auto"/>
        <w:jc w:val="center"/>
        <w:rPr>
          <w:rFonts w:ascii="Times New Roman" w:eastAsia="Times New Roman" w:hAnsi="Times New Roman" w:cs="Times New Roman"/>
          <w:b/>
          <w:bCs/>
          <w:color w:val="auto"/>
          <w:sz w:val="28"/>
          <w:szCs w:val="28"/>
        </w:rPr>
      </w:pPr>
      <w:r w:rsidRPr="00626CEC">
        <w:rPr>
          <w:rFonts w:ascii="Times New Roman" w:hAnsi="Times New Roman" w:cs="Times New Roman"/>
          <w:b/>
          <w:color w:val="auto"/>
          <w:sz w:val="28"/>
          <w:szCs w:val="28"/>
        </w:rPr>
        <w:t>по обеспечению прав граждан при осуществлении местного самоуправления (управления) в цифровой среде</w:t>
      </w:r>
    </w:p>
    <w:p w14:paraId="37DE019C" w14:textId="77777777" w:rsidR="00FD2652" w:rsidRPr="00626CEC" w:rsidRDefault="00FD2652" w:rsidP="00626CEC">
      <w:pPr>
        <w:pStyle w:val="Af1"/>
        <w:spacing w:before="0" w:line="240" w:lineRule="auto"/>
        <w:ind w:firstLine="709"/>
        <w:jc w:val="both"/>
        <w:rPr>
          <w:rFonts w:ascii="Times New Roman" w:eastAsia="Times New Roman" w:hAnsi="Times New Roman" w:cs="Times New Roman"/>
          <w:color w:val="auto"/>
          <w:sz w:val="28"/>
          <w:szCs w:val="28"/>
        </w:rPr>
      </w:pPr>
    </w:p>
    <w:p w14:paraId="463030AA" w14:textId="6C97A219"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eastAsia="Times New Roman" w:hAnsi="Times New Roman" w:cs="Times New Roman"/>
          <w:color w:val="auto"/>
          <w:sz w:val="28"/>
          <w:szCs w:val="28"/>
        </w:rPr>
        <w:t>Сферой применения настоящих Рекомендаций</w:t>
      </w:r>
      <w:r w:rsidRPr="00626CEC">
        <w:rPr>
          <w:rFonts w:ascii="Times New Roman" w:hAnsi="Times New Roman" w:cs="Times New Roman"/>
          <w:color w:val="auto"/>
          <w:sz w:val="28"/>
          <w:szCs w:val="28"/>
        </w:rPr>
        <w:t xml:space="preserve"> является деятельность законотворческих органов по урегулированию вопросов взаимодействия органов местного самоуправления (управления) с гражданами и организациями в условиях цифровой трансформации управленческих функций в аспекте обеспечения и защиты прав граждан. </w:t>
      </w:r>
    </w:p>
    <w:p w14:paraId="41C7D308" w14:textId="77777777" w:rsidR="000E437D" w:rsidRPr="00626CEC" w:rsidRDefault="000E437D" w:rsidP="00626CEC">
      <w:pPr>
        <w:pStyle w:val="Af1"/>
        <w:spacing w:before="0" w:line="240" w:lineRule="auto"/>
        <w:ind w:firstLine="709"/>
        <w:rPr>
          <w:rFonts w:ascii="Times New Roman" w:eastAsia="Times New Roman" w:hAnsi="Times New Roman" w:cs="Times New Roman"/>
          <w:color w:val="auto"/>
          <w:sz w:val="28"/>
          <w:szCs w:val="28"/>
        </w:rPr>
      </w:pPr>
    </w:p>
    <w:p w14:paraId="29F7BB9D" w14:textId="77777777" w:rsidR="000E437D" w:rsidRPr="00626CEC" w:rsidRDefault="00317B92" w:rsidP="00626CEC">
      <w:pPr>
        <w:pStyle w:val="2A"/>
        <w:ind w:firstLine="709"/>
        <w:jc w:val="both"/>
        <w:rPr>
          <w:rFonts w:ascii="Times New Roman" w:eastAsia="Times New Roman" w:hAnsi="Times New Roman" w:cs="Times New Roman"/>
          <w:color w:val="auto"/>
          <w:sz w:val="28"/>
          <w:szCs w:val="28"/>
          <w:lang w:val="ru-RU"/>
        </w:rPr>
      </w:pPr>
      <w:bookmarkStart w:id="0" w:name="_Toc"/>
      <w:r w:rsidRPr="00626CEC">
        <w:rPr>
          <w:rFonts w:ascii="Times New Roman" w:hAnsi="Times New Roman" w:cs="Times New Roman"/>
          <w:color w:val="auto"/>
          <w:sz w:val="28"/>
          <w:szCs w:val="28"/>
          <w:lang w:val="ru-RU"/>
        </w:rPr>
        <w:t>1. Общие положения</w:t>
      </w:r>
      <w:bookmarkEnd w:id="0"/>
    </w:p>
    <w:p w14:paraId="1FE54A7B" w14:textId="77777777" w:rsidR="000E437D" w:rsidRPr="00626CEC" w:rsidRDefault="000E437D" w:rsidP="00626CEC">
      <w:pPr>
        <w:pStyle w:val="2A"/>
        <w:ind w:firstLine="709"/>
        <w:rPr>
          <w:rFonts w:ascii="Times New Roman" w:eastAsia="Times New Roman" w:hAnsi="Times New Roman" w:cs="Times New Roman"/>
          <w:color w:val="auto"/>
          <w:sz w:val="28"/>
          <w:szCs w:val="28"/>
          <w:lang w:val="ru-RU"/>
        </w:rPr>
      </w:pPr>
    </w:p>
    <w:p w14:paraId="3A671F5C" w14:textId="77777777" w:rsidR="000E437D" w:rsidRPr="00626CEC" w:rsidRDefault="00317B92" w:rsidP="00626CEC">
      <w:pPr>
        <w:pStyle w:val="2A"/>
        <w:ind w:firstLine="709"/>
        <w:rPr>
          <w:rFonts w:ascii="Times New Roman" w:eastAsia="Times New Roman" w:hAnsi="Times New Roman" w:cs="Times New Roman"/>
          <w:color w:val="auto"/>
          <w:sz w:val="28"/>
          <w:szCs w:val="28"/>
          <w:lang w:val="ru-RU"/>
        </w:rPr>
      </w:pPr>
      <w:bookmarkStart w:id="1" w:name="_Toc1"/>
      <w:r w:rsidRPr="00626CEC">
        <w:rPr>
          <w:rFonts w:ascii="Times New Roman" w:hAnsi="Times New Roman" w:cs="Times New Roman"/>
          <w:color w:val="auto"/>
          <w:sz w:val="28"/>
          <w:szCs w:val="28"/>
          <w:lang w:val="ru-RU"/>
        </w:rPr>
        <w:t xml:space="preserve">1.1. Цель настоящих Рекомендаций </w:t>
      </w:r>
      <w:bookmarkEnd w:id="1"/>
    </w:p>
    <w:p w14:paraId="212ADBA0" w14:textId="6556C252"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shd w:val="clear" w:color="auto" w:fill="FFFFFF"/>
        </w:rPr>
      </w:pPr>
      <w:r w:rsidRPr="00626CEC">
        <w:rPr>
          <w:rFonts w:ascii="Times New Roman" w:hAnsi="Times New Roman" w:cs="Times New Roman"/>
          <w:color w:val="auto"/>
          <w:sz w:val="28"/>
          <w:szCs w:val="28"/>
        </w:rPr>
        <w:t>Реализация прав граждан на участие в местном самоуправлении (управлении), на обращение, на доступ к публичным услугам на местном уровне, к информации о деятельности муниципальных органов</w:t>
      </w:r>
      <w:r w:rsidRPr="00626CEC">
        <w:rPr>
          <w:rFonts w:ascii="Times New Roman" w:hAnsi="Times New Roman" w:cs="Times New Roman"/>
          <w:color w:val="auto"/>
          <w:sz w:val="28"/>
          <w:szCs w:val="28"/>
          <w:shd w:val="clear" w:color="auto" w:fill="FFFFFF"/>
        </w:rPr>
        <w:t>, а также взаимодействие граждан и организаций с органами муниципального контроля</w:t>
      </w:r>
      <w:r w:rsidRPr="00626CEC">
        <w:rPr>
          <w:rFonts w:ascii="Times New Roman" w:hAnsi="Times New Roman" w:cs="Times New Roman"/>
          <w:color w:val="auto"/>
          <w:sz w:val="28"/>
          <w:szCs w:val="28"/>
        </w:rPr>
        <w:t xml:space="preserve"> во всех странах Содружества все чаще осуществляются в цифровой среде. </w:t>
      </w:r>
      <w:r w:rsidRPr="00626CEC">
        <w:rPr>
          <w:rFonts w:ascii="Times New Roman" w:hAnsi="Times New Roman" w:cs="Times New Roman"/>
          <w:color w:val="auto"/>
          <w:sz w:val="28"/>
          <w:szCs w:val="28"/>
          <w:shd w:val="clear" w:color="auto" w:fill="FFFFFF"/>
        </w:rPr>
        <w:t>Особенности этой среды оказывают определяющее влияние на характер отношений, складывающихся между гражданами и местной публичной администрацией и опосредуемых цифровой инфраструктурой (то есть отношений в цифровой среде). Неизбежно возникает вопрос не только о создании цифровых сервисов, но и об обеспечении права граждан на доступ к ним, о юридическом значении правил использования информационных систем, цифровых сервисов и цифровых платформ, об алгоритмах принятия решений и пределах их проверки. При этом цифровизация функций органов местного самоуправления (управления) не должна создавать какие-либо барьеры, ухудшающие положение граждан и организаций по сравнению с «аналоговым» взаимодействием с местными органами. Важной задачей является также создание условий для преодоления цифрового неравенства (цифрового разрыва) граждан и органов местного самоуправления (управления) в возможностях доступа к информационно-телекоммуникационным сетям в целях обеспечения доступности услуг и исключения дискриминации.</w:t>
      </w:r>
    </w:p>
    <w:p w14:paraId="7BA7CA25" w14:textId="77777777"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shd w:val="clear" w:color="auto" w:fill="FFFFFF"/>
        </w:rPr>
      </w:pPr>
      <w:r w:rsidRPr="00626CEC">
        <w:rPr>
          <w:rFonts w:ascii="Times New Roman" w:hAnsi="Times New Roman" w:cs="Times New Roman"/>
          <w:color w:val="auto"/>
          <w:sz w:val="28"/>
          <w:szCs w:val="28"/>
          <w:shd w:val="clear" w:color="auto" w:fill="FFFFFF"/>
        </w:rPr>
        <w:t xml:space="preserve">Цифровая среда способствует изменению нормативного содержания классических прав граждан на участие в местном самоуправлении (управлении), появлению новых цифровых форм реализации этих прав, которые могут быть условно обозначены как субъективные цифровые права. Их особенность заключается в использовании информационных систем и в </w:t>
      </w:r>
      <w:r w:rsidRPr="00626CEC">
        <w:rPr>
          <w:rFonts w:ascii="Times New Roman" w:hAnsi="Times New Roman" w:cs="Times New Roman"/>
          <w:color w:val="auto"/>
          <w:sz w:val="28"/>
          <w:szCs w:val="28"/>
          <w:shd w:val="clear" w:color="auto" w:fill="FFFFFF"/>
        </w:rPr>
        <w:lastRenderedPageBreak/>
        <w:t>осуществлении по правилам этих систем. Соответственно возникает необходимость дополнительной проработки юридических гарантий прав граждан в рамках цифрового взаимодействия с местной публичной администрацией, а также потребность в согласовании правового регулирования полномочий органов местного самоуправления (управления), прав граждан на участие в местном самоуправлении (управлении) в конституционном, административном, муниципальном и информационном праве. Изменения нормативного правового регулирования в области деятельности органов местного самоуправления (управления) должны реализовываться на основе документов стратегического планирования, основанных на реальной и научно обоснованной оценке исходного состояния, конкретизации целей и задач цифровой трансформации, формирования моделей цифровых сервисов, информационных систем, инфраструктуры, управления данными.</w:t>
      </w:r>
    </w:p>
    <w:p w14:paraId="6F02F80E" w14:textId="5CE13315"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shd w:val="clear" w:color="auto" w:fill="FFFFFF"/>
        </w:rPr>
      </w:pPr>
      <w:r w:rsidRPr="00626CEC">
        <w:rPr>
          <w:rFonts w:ascii="Times New Roman" w:hAnsi="Times New Roman" w:cs="Times New Roman"/>
          <w:color w:val="auto"/>
          <w:sz w:val="28"/>
          <w:szCs w:val="28"/>
          <w:shd w:val="clear" w:color="auto" w:fill="FFFFFF"/>
        </w:rPr>
        <w:t>При этом необходимо учитывать, что цифровая трансформация муниципального уровня власти является частью процесса цифровой трансформации публичного управления в целом, который</w:t>
      </w:r>
      <w:r w:rsidRPr="00626CEC">
        <w:rPr>
          <w:rFonts w:ascii="Times New Roman" w:hAnsi="Times New Roman" w:cs="Times New Roman"/>
          <w:color w:val="auto"/>
          <w:sz w:val="28"/>
          <w:szCs w:val="28"/>
        </w:rPr>
        <w:t xml:space="preserve"> </w:t>
      </w:r>
      <w:proofErr w:type="gramStart"/>
      <w:r w:rsidRPr="00626CEC">
        <w:rPr>
          <w:rFonts w:ascii="Times New Roman" w:hAnsi="Times New Roman" w:cs="Times New Roman"/>
          <w:color w:val="auto"/>
          <w:sz w:val="28"/>
          <w:szCs w:val="28"/>
        </w:rPr>
        <w:t>осуществляется</w:t>
      </w:r>
      <w:proofErr w:type="gramEnd"/>
      <w:r w:rsidRPr="00626CEC">
        <w:rPr>
          <w:rFonts w:ascii="Times New Roman" w:hAnsi="Times New Roman" w:cs="Times New Roman"/>
          <w:color w:val="auto"/>
          <w:sz w:val="28"/>
          <w:szCs w:val="28"/>
        </w:rPr>
        <w:t xml:space="preserve"> прежде всего на уровне центрального государственного управления </w:t>
      </w:r>
      <w:r w:rsidRPr="00626CEC">
        <w:rPr>
          <w:rFonts w:ascii="Times New Roman" w:hAnsi="Times New Roman" w:cs="Times New Roman"/>
          <w:color w:val="auto"/>
          <w:sz w:val="28"/>
          <w:szCs w:val="28"/>
          <w:shd w:val="clear" w:color="auto" w:fill="FFFFFF"/>
        </w:rPr>
        <w:t>и затрагивает муниципальный уровень нередко только по остаточному принципу. Соответственно</w:t>
      </w:r>
      <w:r w:rsidRPr="00626CEC">
        <w:rPr>
          <w:rFonts w:ascii="Times New Roman" w:hAnsi="Times New Roman" w:cs="Times New Roman"/>
          <w:color w:val="auto"/>
          <w:sz w:val="28"/>
          <w:szCs w:val="28"/>
        </w:rPr>
        <w:t xml:space="preserve"> во всех государствах — участниках СНГ наблюдается отсутствие либо недостаточность правового обеспечения перехода органов местного самоуправления (управления) в электронный и цифровой формат, к которому добавляются организационные и финансовые барьеры — дефицит финансирования; дефицит кадров для работы в сфере цифровой трансформации; необходимость синхронизации и интеграции государственных и муниципальных информационных систем. </w:t>
      </w:r>
      <w:proofErr w:type="gramStart"/>
      <w:r w:rsidRPr="00626CEC">
        <w:rPr>
          <w:rFonts w:ascii="Times New Roman" w:hAnsi="Times New Roman" w:cs="Times New Roman"/>
          <w:color w:val="auto"/>
          <w:sz w:val="28"/>
          <w:szCs w:val="28"/>
          <w:shd w:val="clear" w:color="auto" w:fill="FFFFFF"/>
        </w:rPr>
        <w:t>Следует учитывать, что цифровая трансформация должна объединять ключевые инициативы в сфере цифровизации и обеспечение необходимых для реализации таких инициатив условий (развитие сервисов, обновление инфраструктуры, совершенствование процессов управления кадрами и данными), опираться на передовые мировые тенденции и опыт, основываться на единой политике управления цифровыми данными в соответствии с целевым видением архитектур (процессов, данных, систем, инфраструктуры).</w:t>
      </w:r>
      <w:proofErr w:type="gramEnd"/>
      <w:r w:rsidRPr="00626CEC">
        <w:rPr>
          <w:rFonts w:ascii="Times New Roman" w:hAnsi="Times New Roman" w:cs="Times New Roman"/>
          <w:color w:val="auto"/>
          <w:sz w:val="28"/>
          <w:szCs w:val="28"/>
          <w:shd w:val="clear" w:color="auto" w:fill="FFFFFF"/>
        </w:rPr>
        <w:t xml:space="preserve"> Таким образом, цифровая трансформация органов местного самоуправления (управления) представляет собой комплексное преобразование деятельности участников правоотношений, связанное с переходом к новым моделям реализации полномочий, каналам коммуникаций, а также процессам и культуре, которые основываются на новых подходах к управлению данными с использованием цифровых технологий. </w:t>
      </w:r>
    </w:p>
    <w:p w14:paraId="5FF332C9" w14:textId="77777777"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shd w:val="clear" w:color="auto" w:fill="FFFFFF"/>
        </w:rPr>
      </w:pPr>
      <w:r w:rsidRPr="00626CEC">
        <w:rPr>
          <w:rFonts w:ascii="Times New Roman" w:hAnsi="Times New Roman" w:cs="Times New Roman"/>
          <w:color w:val="auto"/>
          <w:sz w:val="28"/>
          <w:szCs w:val="28"/>
          <w:shd w:val="clear" w:color="auto" w:fill="FFFFFF"/>
        </w:rPr>
        <w:t xml:space="preserve">Развитие органов местного самоуправления (управления) должно быть также основано на представлении, что качество реализации функций органов местного самоуправления (управления) в условиях цифровой трансформации определяется, в том числе, и тем, основаны ли они на анализе накапливаемых данных, и на качестве таких данных и процессов их обработки. Соответственно важным критерием эффективности и качества работы органов местного самоуправления (управления) с гражданами является использование механизмов принятия решений на основе накапливаемых цифровых данных. </w:t>
      </w:r>
    </w:p>
    <w:p w14:paraId="0FF0330C" w14:textId="77777777"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shd w:val="clear" w:color="auto" w:fill="FFFFFF"/>
        </w:rPr>
      </w:pPr>
      <w:r w:rsidRPr="00626CEC">
        <w:rPr>
          <w:rFonts w:ascii="Times New Roman" w:hAnsi="Times New Roman" w:cs="Times New Roman"/>
          <w:color w:val="auto"/>
          <w:sz w:val="28"/>
          <w:szCs w:val="28"/>
          <w:shd w:val="clear" w:color="auto" w:fill="FFFFFF"/>
        </w:rPr>
        <w:lastRenderedPageBreak/>
        <w:t xml:space="preserve">Можно констатировать, что на уровне государств — участников СНГ стоит </w:t>
      </w:r>
      <w:proofErr w:type="gramStart"/>
      <w:r w:rsidRPr="00626CEC">
        <w:rPr>
          <w:rFonts w:ascii="Times New Roman" w:hAnsi="Times New Roman" w:cs="Times New Roman"/>
          <w:color w:val="auto"/>
          <w:sz w:val="28"/>
          <w:szCs w:val="28"/>
          <w:shd w:val="clear" w:color="auto" w:fill="FFFFFF"/>
        </w:rPr>
        <w:t>более комплексная</w:t>
      </w:r>
      <w:proofErr w:type="gramEnd"/>
      <w:r w:rsidRPr="00626CEC">
        <w:rPr>
          <w:rFonts w:ascii="Times New Roman" w:hAnsi="Times New Roman" w:cs="Times New Roman"/>
          <w:color w:val="auto"/>
          <w:sz w:val="28"/>
          <w:szCs w:val="28"/>
          <w:shd w:val="clear" w:color="auto" w:fill="FFFFFF"/>
        </w:rPr>
        <w:t xml:space="preserve"> и масштабная задача разработки критериев «цифровой зрелости», определяющих достижение необходимого и достаточного уровня цифровизации органов местного самоуправления (управления), исходя из адекватных начальным условиям целевых показателей. </w:t>
      </w:r>
    </w:p>
    <w:p w14:paraId="0CE307AA" w14:textId="6548B909"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u w:color="222222"/>
          <w:shd w:val="clear" w:color="auto" w:fill="FFFFFF"/>
        </w:rPr>
      </w:pPr>
      <w:r w:rsidRPr="00626CEC">
        <w:rPr>
          <w:rFonts w:ascii="Times New Roman" w:eastAsia="Times New Roman" w:hAnsi="Times New Roman" w:cs="Times New Roman"/>
          <w:color w:val="auto"/>
          <w:sz w:val="28"/>
          <w:szCs w:val="28"/>
        </w:rPr>
        <w:t xml:space="preserve">Настоящие </w:t>
      </w:r>
      <w:r w:rsidRPr="00626CEC">
        <w:rPr>
          <w:rFonts w:ascii="Times New Roman" w:hAnsi="Times New Roman" w:cs="Times New Roman"/>
          <w:color w:val="auto"/>
          <w:sz w:val="28"/>
          <w:szCs w:val="28"/>
          <w:shd w:val="clear" w:color="auto" w:fill="FFFFFF"/>
        </w:rPr>
        <w:t xml:space="preserve">Рекомендации направлены на обеспечение прав граждан в процессе взаимодействия с органами местного самоуправления (управления) при применении цифровых технологий и призваны способствовать решению двуединой задачи. Во-первых, настоящие </w:t>
      </w:r>
      <w:r w:rsidRPr="00626CEC">
        <w:rPr>
          <w:rFonts w:ascii="Times New Roman" w:hAnsi="Times New Roman" w:cs="Times New Roman"/>
          <w:color w:val="auto"/>
          <w:sz w:val="28"/>
          <w:szCs w:val="28"/>
          <w:u w:color="222222"/>
          <w:shd w:val="clear" w:color="auto" w:fill="FFFFFF"/>
        </w:rPr>
        <w:t xml:space="preserve">Рекомендации </w:t>
      </w:r>
      <w:r w:rsidRPr="00626CEC">
        <w:rPr>
          <w:rFonts w:ascii="Times New Roman" w:hAnsi="Times New Roman" w:cs="Times New Roman"/>
          <w:iCs/>
          <w:color w:val="auto"/>
          <w:sz w:val="28"/>
          <w:szCs w:val="28"/>
          <w:u w:color="222222"/>
          <w:shd w:val="clear" w:color="auto" w:fill="FFFFFF"/>
        </w:rPr>
        <w:t>адресованы</w:t>
      </w:r>
      <w:r w:rsidRPr="00626CEC">
        <w:rPr>
          <w:rFonts w:ascii="Times New Roman" w:hAnsi="Times New Roman" w:cs="Times New Roman"/>
          <w:color w:val="auto"/>
          <w:sz w:val="28"/>
          <w:szCs w:val="28"/>
          <w:u w:color="222222"/>
          <w:shd w:val="clear" w:color="auto" w:fill="FFFFFF"/>
        </w:rPr>
        <w:t xml:space="preserve"> законодательным и правоприменительным органам государств — участников СНГ, их органам местного самоуправления (управления) и нацелены на совершенствование нормотворческой и правоприменительной практики </w:t>
      </w:r>
      <w:r w:rsidRPr="00626CEC">
        <w:rPr>
          <w:rFonts w:ascii="Times New Roman" w:hAnsi="Times New Roman" w:cs="Times New Roman"/>
          <w:color w:val="auto"/>
          <w:sz w:val="28"/>
          <w:szCs w:val="28"/>
          <w:shd w:val="clear" w:color="auto" w:fill="FFFFFF"/>
        </w:rPr>
        <w:t>в части регулирования взаимодействия органов местного самоуправления (управления) с гражданами и организациями в цифровой среде и обеспечения гарантий их прав в процессе такого взаимодействия</w:t>
      </w:r>
      <w:r w:rsidRPr="00626CEC">
        <w:rPr>
          <w:rFonts w:ascii="Times New Roman" w:hAnsi="Times New Roman" w:cs="Times New Roman"/>
          <w:color w:val="auto"/>
          <w:sz w:val="28"/>
          <w:szCs w:val="28"/>
          <w:u w:color="222222"/>
          <w:shd w:val="clear" w:color="auto" w:fill="FFFFFF"/>
        </w:rPr>
        <w:t xml:space="preserve">. </w:t>
      </w:r>
      <w:proofErr w:type="gramStart"/>
      <w:r w:rsidRPr="00626CEC">
        <w:rPr>
          <w:rFonts w:ascii="Times New Roman" w:hAnsi="Times New Roman" w:cs="Times New Roman"/>
          <w:color w:val="auto"/>
          <w:sz w:val="28"/>
          <w:szCs w:val="28"/>
          <w:u w:color="222222"/>
          <w:shd w:val="clear" w:color="auto" w:fill="FFFFFF"/>
        </w:rPr>
        <w:t xml:space="preserve">Во-вторых, настоящие Рекомендации могут явиться </w:t>
      </w:r>
      <w:r w:rsidRPr="00626CEC">
        <w:rPr>
          <w:rFonts w:ascii="Times New Roman" w:hAnsi="Times New Roman" w:cs="Times New Roman"/>
          <w:color w:val="auto"/>
          <w:sz w:val="28"/>
          <w:szCs w:val="28"/>
          <w:shd w:val="clear" w:color="auto" w:fill="FFFFFF"/>
        </w:rPr>
        <w:t>последовательным шагом в создании модельного акта МПА СНГ о гарантиях прав и свобод граждан в цифровой среде на местном уровне, а также способствовать актуализации действующего базового модельного регулирования статуса органов местного самоуправления (управления), которое содержится в модельном законе от 27 ноября 2015 года «Об общих принципах организации местного самоуправления» (новая редакция) и пока не закрепляет</w:t>
      </w:r>
      <w:proofErr w:type="gramEnd"/>
      <w:r w:rsidRPr="00626CEC">
        <w:rPr>
          <w:rFonts w:ascii="Times New Roman" w:hAnsi="Times New Roman" w:cs="Times New Roman"/>
          <w:color w:val="auto"/>
          <w:sz w:val="28"/>
          <w:szCs w:val="28"/>
          <w:shd w:val="clear" w:color="auto" w:fill="FFFFFF"/>
        </w:rPr>
        <w:t xml:space="preserve"> гарантии прав местного самоуправления (управления) в условиях цифровой трансформации. </w:t>
      </w:r>
      <w:r w:rsidRPr="00626CEC">
        <w:rPr>
          <w:rFonts w:ascii="Times New Roman" w:hAnsi="Times New Roman" w:cs="Times New Roman"/>
          <w:color w:val="auto"/>
          <w:sz w:val="28"/>
          <w:szCs w:val="28"/>
          <w:u w:color="222222"/>
          <w:shd w:val="clear" w:color="auto" w:fill="FFFFFF"/>
        </w:rPr>
        <w:t>Кроме того, настоящие Рекомендации могут быть использованы для гармонизации действующих соглашений и актов СНГ, затрагивающих стандарты организации местного самоуправления (управления) и стратегии развития информационного общества.</w:t>
      </w:r>
    </w:p>
    <w:p w14:paraId="7CA9AFFD" w14:textId="6E8A0858"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proofErr w:type="gramStart"/>
      <w:r w:rsidRPr="00626CEC">
        <w:rPr>
          <w:rFonts w:ascii="Times New Roman" w:hAnsi="Times New Roman" w:cs="Times New Roman"/>
          <w:color w:val="auto"/>
          <w:sz w:val="28"/>
          <w:szCs w:val="28"/>
        </w:rPr>
        <w:t xml:space="preserve">Настоящие Рекомендации основываются на модельных законах, регулирующих порядок принятия административных актов и порядок оказания муниципальных услуг с использованием цифровых технологий (модельный закон от 28 октября 2022 года «Об административных процедурах», модельный закон от 28 октября 2022 года «О государственных и муниципальных услугах»), а также учитывают положения модельного закона от 27 </w:t>
      </w:r>
      <w:r w:rsidR="00193693" w:rsidRPr="00626CEC">
        <w:rPr>
          <w:rFonts w:ascii="Times New Roman" w:hAnsi="Times New Roman" w:cs="Times New Roman"/>
          <w:color w:val="auto"/>
          <w:sz w:val="28"/>
          <w:szCs w:val="28"/>
        </w:rPr>
        <w:t>ноября</w:t>
      </w:r>
      <w:r w:rsidRPr="00626CEC">
        <w:rPr>
          <w:rFonts w:ascii="Times New Roman" w:hAnsi="Times New Roman" w:cs="Times New Roman"/>
          <w:color w:val="auto"/>
          <w:sz w:val="28"/>
          <w:szCs w:val="28"/>
        </w:rPr>
        <w:t xml:space="preserve"> 2015</w:t>
      </w:r>
      <w:r w:rsidR="00193693" w:rsidRPr="00626CEC">
        <w:rPr>
          <w:rFonts w:ascii="Times New Roman" w:hAnsi="Times New Roman" w:cs="Times New Roman"/>
          <w:color w:val="auto"/>
          <w:sz w:val="28"/>
          <w:szCs w:val="28"/>
        </w:rPr>
        <w:t> </w:t>
      </w:r>
      <w:r w:rsidRPr="00626CEC">
        <w:rPr>
          <w:rFonts w:ascii="Times New Roman" w:hAnsi="Times New Roman" w:cs="Times New Roman"/>
          <w:color w:val="auto"/>
          <w:sz w:val="28"/>
          <w:szCs w:val="28"/>
        </w:rPr>
        <w:t>года «Об обращениях граждан и юридических лиц», устанавливающие</w:t>
      </w:r>
      <w:proofErr w:type="gramEnd"/>
      <w:r w:rsidRPr="00626CEC">
        <w:rPr>
          <w:rFonts w:ascii="Times New Roman" w:hAnsi="Times New Roman" w:cs="Times New Roman"/>
          <w:color w:val="auto"/>
          <w:sz w:val="28"/>
          <w:szCs w:val="28"/>
        </w:rPr>
        <w:t xml:space="preserve"> в том числе правила электронной коммуникации граждан и юридических лиц с органами местного самоуправления (управления). </w:t>
      </w:r>
    </w:p>
    <w:p w14:paraId="14D175B3" w14:textId="3EE25579"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proofErr w:type="gramStart"/>
      <w:r w:rsidRPr="00626CEC">
        <w:rPr>
          <w:rFonts w:ascii="Times New Roman" w:hAnsi="Times New Roman" w:cs="Times New Roman"/>
          <w:color w:val="auto"/>
          <w:sz w:val="28"/>
          <w:szCs w:val="28"/>
        </w:rPr>
        <w:t>Кроме того, в части правовых аспектов цифровой среды, по своей природе связанной с правовыми отношениями, предметом которых является оборот информации (в том числе квалифицируемой по определенным признакам), настоящие Рекомендации учитывают положения модельного Информационного кодекса для государств — участников СНГ (новая редакция) (приложение к постановлению МПА СНГ от 28 октября 2022 года № 54-12), а</w:t>
      </w:r>
      <w:r w:rsidR="0099266B" w:rsidRPr="00626CEC">
        <w:rPr>
          <w:rFonts w:ascii="Times New Roman" w:hAnsi="Times New Roman" w:cs="Times New Roman"/>
          <w:color w:val="auto"/>
          <w:sz w:val="28"/>
          <w:szCs w:val="28"/>
        </w:rPr>
        <w:t> </w:t>
      </w:r>
      <w:r w:rsidRPr="00626CEC">
        <w:rPr>
          <w:rFonts w:ascii="Times New Roman" w:hAnsi="Times New Roman" w:cs="Times New Roman"/>
          <w:color w:val="auto"/>
          <w:sz w:val="28"/>
          <w:szCs w:val="28"/>
        </w:rPr>
        <w:t>также отдельных модельных законодательных актов МПА СНГ, прямо</w:t>
      </w:r>
      <w:proofErr w:type="gramEnd"/>
      <w:r w:rsidRPr="00626CEC">
        <w:rPr>
          <w:rFonts w:ascii="Times New Roman" w:hAnsi="Times New Roman" w:cs="Times New Roman"/>
          <w:color w:val="auto"/>
          <w:sz w:val="28"/>
          <w:szCs w:val="28"/>
        </w:rPr>
        <w:t xml:space="preserve"> или косвенно связанных с предметом настоящих Рекомендаций и отражающих предшествующий опыт модельного законотворчества МПА СНГ по </w:t>
      </w:r>
      <w:r w:rsidRPr="00626CEC">
        <w:rPr>
          <w:rFonts w:ascii="Times New Roman" w:hAnsi="Times New Roman" w:cs="Times New Roman"/>
          <w:color w:val="auto"/>
          <w:sz w:val="28"/>
          <w:szCs w:val="28"/>
        </w:rPr>
        <w:lastRenderedPageBreak/>
        <w:t xml:space="preserve">соответствующим вопросам, включая следующие документы, </w:t>
      </w:r>
      <w:proofErr w:type="gramStart"/>
      <w:r w:rsidRPr="00626CEC">
        <w:rPr>
          <w:rFonts w:ascii="Times New Roman" w:hAnsi="Times New Roman" w:cs="Times New Roman"/>
          <w:color w:val="auto"/>
          <w:sz w:val="28"/>
          <w:szCs w:val="28"/>
        </w:rPr>
        <w:t>но</w:t>
      </w:r>
      <w:proofErr w:type="gramEnd"/>
      <w:r w:rsidRPr="00626CEC">
        <w:rPr>
          <w:rFonts w:ascii="Times New Roman" w:hAnsi="Times New Roman" w:cs="Times New Roman"/>
          <w:color w:val="auto"/>
          <w:sz w:val="28"/>
          <w:szCs w:val="28"/>
        </w:rPr>
        <w:t xml:space="preserve"> не ограничиваясь ими: </w:t>
      </w:r>
    </w:p>
    <w:p w14:paraId="429D0003" w14:textId="68C07750"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 модельный Земельный кодекс для государств — участников СНГ (приложение к постановлению МПА СНГ от 4 декабря 2004 года № 24-8);</w:t>
      </w:r>
    </w:p>
    <w:p w14:paraId="1C163E78" w14:textId="2BD631CB"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 модельный закон «О доступе к экологической информации» (новая редакция) (приложение № 4 к постановлению МПА СНГ от 14 апреля 2023 года № 55-4);</w:t>
      </w:r>
    </w:p>
    <w:p w14:paraId="1C675118" w14:textId="7B76DF3D"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 xml:space="preserve">— модельный закон «О цифровом пространстве, его инфраструктуре и регулировании в государствах — участниках СНГ» (приложение к постановлению МПА СНГ от 14 апреля 2023 года № 55-8); </w:t>
      </w:r>
    </w:p>
    <w:p w14:paraId="429ED4D8" w14:textId="72946ABC"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w:t>
      </w:r>
      <w:r w:rsidR="0099266B" w:rsidRPr="00626CEC">
        <w:rPr>
          <w:rFonts w:ascii="Times New Roman" w:hAnsi="Times New Roman" w:cs="Times New Roman"/>
          <w:color w:val="auto"/>
          <w:sz w:val="28"/>
          <w:szCs w:val="28"/>
        </w:rPr>
        <w:t> </w:t>
      </w:r>
      <w:r w:rsidRPr="00626CEC">
        <w:rPr>
          <w:rFonts w:ascii="Times New Roman" w:hAnsi="Times New Roman" w:cs="Times New Roman"/>
          <w:color w:val="auto"/>
          <w:sz w:val="28"/>
          <w:szCs w:val="28"/>
        </w:rPr>
        <w:t>модельный закон «О цифровой трансформации сферы услуг государств — участников СНГ» (приложение к постановлению МПА СНГ от 14</w:t>
      </w:r>
      <w:r w:rsidR="00193693" w:rsidRPr="00626CEC">
        <w:rPr>
          <w:rFonts w:ascii="Times New Roman" w:hAnsi="Times New Roman" w:cs="Times New Roman"/>
          <w:color w:val="auto"/>
          <w:sz w:val="28"/>
          <w:szCs w:val="28"/>
        </w:rPr>
        <w:t> </w:t>
      </w:r>
      <w:r w:rsidRPr="00626CEC">
        <w:rPr>
          <w:rFonts w:ascii="Times New Roman" w:hAnsi="Times New Roman" w:cs="Times New Roman"/>
          <w:color w:val="auto"/>
          <w:sz w:val="28"/>
          <w:szCs w:val="28"/>
        </w:rPr>
        <w:t xml:space="preserve">апреля 2023 года № 55-10); </w:t>
      </w:r>
    </w:p>
    <w:p w14:paraId="6258351D" w14:textId="1F6BCCB0"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 модельный закон «О цифровых правах» (приложение к постановлению МПА СНГ от 14 апреля 2023 года № 55-12.);</w:t>
      </w:r>
    </w:p>
    <w:p w14:paraId="6CFA80C9" w14:textId="0E8824EF"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 xml:space="preserve">— модельный закон «О цифровом здравоохранении» (приложение к постановлению МПА СНГ от 14 апреля 2023 года №55-22); </w:t>
      </w:r>
    </w:p>
    <w:p w14:paraId="612B8465" w14:textId="69D06BC6"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 модельный закон «О персональных данных» (новая редакция) (приложение к постановлению МПА СНГ от 29 ноября 2018 года № 48-9);</w:t>
      </w:r>
    </w:p>
    <w:p w14:paraId="5D830DC0" w14:textId="1619BBE8"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 модельный закон «Об основах общественного контроля» (приложение к постановлению МПА СНГ от 27 марта 2017 года № 46-19);</w:t>
      </w:r>
    </w:p>
    <w:p w14:paraId="07B370A5" w14:textId="645B5F37"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w:t>
      </w:r>
      <w:r w:rsidR="0099266B" w:rsidRPr="00626CEC">
        <w:rPr>
          <w:rFonts w:ascii="Times New Roman" w:hAnsi="Times New Roman" w:cs="Times New Roman"/>
          <w:color w:val="auto"/>
          <w:sz w:val="28"/>
          <w:szCs w:val="28"/>
        </w:rPr>
        <w:t> </w:t>
      </w:r>
      <w:r w:rsidRPr="00626CEC">
        <w:rPr>
          <w:rFonts w:ascii="Times New Roman" w:hAnsi="Times New Roman" w:cs="Times New Roman"/>
          <w:color w:val="auto"/>
          <w:sz w:val="28"/>
          <w:szCs w:val="28"/>
        </w:rPr>
        <w:t>модельный закон «Об основах регулирования Интернета» (новая редакция) (приложение к постановлению МПА СНГ от 25 ноября 2016 года №</w:t>
      </w:r>
      <w:r w:rsidR="00F9272E" w:rsidRPr="00626CEC">
        <w:rPr>
          <w:rFonts w:ascii="Times New Roman" w:hAnsi="Times New Roman" w:cs="Times New Roman"/>
          <w:color w:val="auto"/>
          <w:sz w:val="28"/>
          <w:szCs w:val="28"/>
        </w:rPr>
        <w:t> </w:t>
      </w:r>
      <w:r w:rsidRPr="00626CEC">
        <w:rPr>
          <w:rFonts w:ascii="Times New Roman" w:hAnsi="Times New Roman" w:cs="Times New Roman"/>
          <w:color w:val="auto"/>
          <w:sz w:val="28"/>
          <w:szCs w:val="28"/>
        </w:rPr>
        <w:t>45-12);</w:t>
      </w:r>
    </w:p>
    <w:p w14:paraId="09F52104" w14:textId="06013F07"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 модельный закон «Об информации, информатизации и обеспечении информационной безопасности» (приложение к постановлению МПА СНГ от 28 ноября 2014 года № 41-15);</w:t>
      </w:r>
    </w:p>
    <w:p w14:paraId="1C005D56" w14:textId="333E237E"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w:t>
      </w:r>
      <w:r w:rsidR="0099266B" w:rsidRPr="00626CEC">
        <w:rPr>
          <w:rFonts w:ascii="Times New Roman" w:hAnsi="Times New Roman" w:cs="Times New Roman"/>
          <w:color w:val="auto"/>
          <w:sz w:val="28"/>
          <w:szCs w:val="28"/>
        </w:rPr>
        <w:t> </w:t>
      </w:r>
      <w:r w:rsidRPr="00626CEC">
        <w:rPr>
          <w:rFonts w:ascii="Times New Roman" w:hAnsi="Times New Roman" w:cs="Times New Roman"/>
          <w:color w:val="auto"/>
          <w:sz w:val="28"/>
          <w:szCs w:val="28"/>
        </w:rPr>
        <w:t>модельный закон «Об использовании информационно-коммуникационных технологий в системе образования» (приложение к постановлению МПА СНГ от 18 апреля 2014 года № 40-15);</w:t>
      </w:r>
    </w:p>
    <w:p w14:paraId="55097FA3" w14:textId="655AE778"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 модельный закон «Об электронном правительстве» (приложение к постановлению МПА СНГ от 25 ноября 2016 года № 45-14);</w:t>
      </w:r>
    </w:p>
    <w:p w14:paraId="6872706C" w14:textId="72A0090E"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 модельный закон «Об электронном документе» (приложение к Постановлению МПА СНГ от 29 ноября 2013 года № 39-18);</w:t>
      </w:r>
    </w:p>
    <w:p w14:paraId="094FC1C5" w14:textId="39DE13D3"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 модельный закон «Об участии общественности в принятии решений по вопросам градостроительного развития и качества городской среды» (приложение к постановлению МПА СНГ от 13 июня 2000 № 15-7).</w:t>
      </w:r>
    </w:p>
    <w:p w14:paraId="53C95092" w14:textId="7777777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Настоящие Рекомендации продолжают серию рекомендаций, посвященных цифровому публичному управлению: </w:t>
      </w:r>
    </w:p>
    <w:p w14:paraId="6D24DF1B" w14:textId="1B7EA30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Рекомендации по нормативному регулированию использования искусственного интеллекта, включая этические стандарты для исследования и разработок (приложение к постановлению МПА СНГ от 14 апреля 2023 года №</w:t>
      </w:r>
      <w:r w:rsidR="00F9272E" w:rsidRPr="00626CEC">
        <w:rPr>
          <w:rFonts w:cs="Times New Roman"/>
          <w:color w:val="auto"/>
          <w:sz w:val="28"/>
          <w:szCs w:val="28"/>
          <w:lang w:val="ru-RU"/>
        </w:rPr>
        <w:t> </w:t>
      </w:r>
      <w:r w:rsidRPr="00626CEC">
        <w:rPr>
          <w:rFonts w:cs="Times New Roman"/>
          <w:color w:val="auto"/>
          <w:sz w:val="28"/>
          <w:szCs w:val="28"/>
          <w:lang w:val="ru-RU"/>
        </w:rPr>
        <w:t>55-23);</w:t>
      </w:r>
    </w:p>
    <w:p w14:paraId="3A90087E" w14:textId="23EA05FE"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lastRenderedPageBreak/>
        <w:t>— Рекомендации о сотрудничестве государств — участников СНГ в сфере цифрового развития (приложение к постановлению МПА СНГ от 26</w:t>
      </w:r>
      <w:r w:rsidR="00F9272E" w:rsidRPr="00626CEC">
        <w:rPr>
          <w:rFonts w:cs="Times New Roman"/>
          <w:color w:val="auto"/>
          <w:sz w:val="28"/>
          <w:szCs w:val="28"/>
          <w:lang w:val="ru-RU"/>
        </w:rPr>
        <w:t> </w:t>
      </w:r>
      <w:r w:rsidRPr="00626CEC">
        <w:rPr>
          <w:rFonts w:cs="Times New Roman"/>
          <w:color w:val="auto"/>
          <w:sz w:val="28"/>
          <w:szCs w:val="28"/>
          <w:lang w:val="ru-RU"/>
        </w:rPr>
        <w:t>ноября 2021 года № 53-12);</w:t>
      </w:r>
    </w:p>
    <w:p w14:paraId="42A2A303" w14:textId="2393FC92"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рекомендации «О доступе к информации о правовом статусе граждан» (приложение к постановлению МПА СНГ от 16 апреля 2021 года № 52-7);</w:t>
      </w:r>
    </w:p>
    <w:p w14:paraId="745490BD" w14:textId="29DE9710"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Рекомендации по совершенствованию и гармонизации национального законодательства государств — участников СНГ в сфере обеспечения информационной безопасности (приложение к постановлению МПА СНГ от 23</w:t>
      </w:r>
      <w:r w:rsidR="00F9272E" w:rsidRPr="00626CEC">
        <w:rPr>
          <w:rFonts w:cs="Times New Roman"/>
          <w:color w:val="auto"/>
          <w:sz w:val="28"/>
          <w:szCs w:val="28"/>
          <w:lang w:val="ru-RU"/>
        </w:rPr>
        <w:t> </w:t>
      </w:r>
      <w:r w:rsidRPr="00626CEC">
        <w:rPr>
          <w:rFonts w:cs="Times New Roman"/>
          <w:color w:val="auto"/>
          <w:sz w:val="28"/>
          <w:szCs w:val="28"/>
          <w:lang w:val="ru-RU"/>
        </w:rPr>
        <w:t>ноября 2012 года № 38-20).</w:t>
      </w:r>
    </w:p>
    <w:p w14:paraId="6B419D04" w14:textId="61360ACE" w:rsidR="000E437D" w:rsidRPr="00626CEC" w:rsidRDefault="000E437D" w:rsidP="00626CEC">
      <w:pPr>
        <w:pStyle w:val="Af1"/>
        <w:spacing w:before="0" w:line="240" w:lineRule="auto"/>
        <w:ind w:firstLine="709"/>
        <w:jc w:val="both"/>
        <w:rPr>
          <w:rFonts w:ascii="Times New Roman" w:eastAsia="Times New Roman" w:hAnsi="Times New Roman" w:cs="Times New Roman"/>
          <w:color w:val="auto"/>
          <w:sz w:val="28"/>
          <w:szCs w:val="28"/>
        </w:rPr>
      </w:pPr>
    </w:p>
    <w:p w14:paraId="4F31941E" w14:textId="2B4A156B" w:rsidR="000E437D" w:rsidRPr="00626CEC" w:rsidRDefault="00317B92" w:rsidP="00626CEC">
      <w:pPr>
        <w:pStyle w:val="2A"/>
        <w:ind w:firstLine="709"/>
        <w:rPr>
          <w:rFonts w:ascii="Times New Roman" w:eastAsia="Times New Roman" w:hAnsi="Times New Roman" w:cs="Times New Roman"/>
          <w:color w:val="auto"/>
          <w:sz w:val="28"/>
          <w:szCs w:val="28"/>
          <w:lang w:val="ru-RU"/>
        </w:rPr>
      </w:pPr>
      <w:bookmarkStart w:id="2" w:name="_Toc2"/>
      <w:r w:rsidRPr="00626CEC">
        <w:rPr>
          <w:rFonts w:ascii="Times New Roman" w:hAnsi="Times New Roman" w:cs="Times New Roman"/>
          <w:color w:val="auto"/>
          <w:sz w:val="28"/>
          <w:szCs w:val="28"/>
          <w:lang w:val="ru-RU"/>
        </w:rPr>
        <w:t>1.2. Основные понятия</w:t>
      </w:r>
      <w:bookmarkEnd w:id="2"/>
    </w:p>
    <w:p w14:paraId="3C0C31DE" w14:textId="54247FD0"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В настоящих </w:t>
      </w:r>
      <w:proofErr w:type="gramStart"/>
      <w:r w:rsidRPr="00626CEC">
        <w:rPr>
          <w:rFonts w:cs="Times New Roman"/>
          <w:color w:val="auto"/>
          <w:sz w:val="28"/>
          <w:szCs w:val="28"/>
          <w:lang w:val="ru-RU"/>
        </w:rPr>
        <w:t>Рекомендациях</w:t>
      </w:r>
      <w:proofErr w:type="gramEnd"/>
      <w:r w:rsidRPr="00626CEC">
        <w:rPr>
          <w:rFonts w:cs="Times New Roman"/>
          <w:color w:val="auto"/>
          <w:sz w:val="28"/>
          <w:szCs w:val="28"/>
          <w:lang w:val="ru-RU"/>
        </w:rPr>
        <w:t xml:space="preserve"> используются </w:t>
      </w:r>
      <w:r w:rsidR="00512CCF" w:rsidRPr="00626CEC">
        <w:rPr>
          <w:rFonts w:cs="Times New Roman"/>
          <w:color w:val="auto"/>
          <w:sz w:val="28"/>
          <w:szCs w:val="28"/>
          <w:lang w:val="ru-RU"/>
        </w:rPr>
        <w:t xml:space="preserve">предложенные </w:t>
      </w:r>
      <w:r w:rsidRPr="00626CEC">
        <w:rPr>
          <w:rFonts w:cs="Times New Roman"/>
          <w:color w:val="auto"/>
          <w:sz w:val="28"/>
          <w:szCs w:val="28"/>
          <w:lang w:val="ru-RU"/>
        </w:rPr>
        <w:t xml:space="preserve">в модельных актах государств — участников СНГ термины и понятия. Отдельные релевантные понятия уточнены или скорректированы с учетом предмета настоящих Рекомендаций и принятого методологического подхода. Такая корректировка </w:t>
      </w:r>
      <w:proofErr w:type="gramStart"/>
      <w:r w:rsidRPr="00626CEC">
        <w:rPr>
          <w:rFonts w:cs="Times New Roman"/>
          <w:color w:val="auto"/>
          <w:sz w:val="28"/>
          <w:szCs w:val="28"/>
          <w:lang w:val="ru-RU"/>
        </w:rPr>
        <w:t>обусловлена</w:t>
      </w:r>
      <w:proofErr w:type="gramEnd"/>
      <w:r w:rsidRPr="00626CEC">
        <w:rPr>
          <w:rFonts w:cs="Times New Roman"/>
          <w:color w:val="auto"/>
          <w:sz w:val="28"/>
          <w:szCs w:val="28"/>
          <w:lang w:val="ru-RU"/>
        </w:rPr>
        <w:t xml:space="preserve"> в том числе тем обстоятельством, что в различных актах модельного законодательства государств — участников СНГ, регулирующих как информационные отношения, так и вопросы организации государственного управления и местного самоуправления (управления), нередко содержатся альтернативные определения одних и тех же терминов. В </w:t>
      </w:r>
      <w:proofErr w:type="gramStart"/>
      <w:r w:rsidRPr="00626CEC">
        <w:rPr>
          <w:rFonts w:cs="Times New Roman"/>
          <w:color w:val="auto"/>
          <w:sz w:val="28"/>
          <w:szCs w:val="28"/>
          <w:lang w:val="ru-RU"/>
        </w:rPr>
        <w:t>ряде</w:t>
      </w:r>
      <w:proofErr w:type="gramEnd"/>
      <w:r w:rsidRPr="00626CEC">
        <w:rPr>
          <w:rFonts w:cs="Times New Roman"/>
          <w:color w:val="auto"/>
          <w:sz w:val="28"/>
          <w:szCs w:val="28"/>
          <w:lang w:val="ru-RU"/>
        </w:rPr>
        <w:t xml:space="preserve"> случаев различия в определениях не имеют принципиального смыслового значения, однако в отдельных случаях провести разграничение в терминологии представляется важным и полезным. Это касается, в частности, соотношения терминов «электронный» и «цифровой». </w:t>
      </w:r>
      <w:proofErr w:type="gramStart"/>
      <w:r w:rsidRPr="00626CEC">
        <w:rPr>
          <w:rFonts w:cs="Times New Roman"/>
          <w:color w:val="auto"/>
          <w:sz w:val="28"/>
          <w:szCs w:val="28"/>
          <w:lang w:val="ru-RU"/>
        </w:rPr>
        <w:t>Один из подходов, демонстрируемых в модельном законодательстве, свидетельствует об отсутствии принципиальных различий между этими категориями, когда понятие «электронный» определяется через понятие «цифровой» (</w:t>
      </w:r>
      <w:r w:rsidRPr="00626CEC">
        <w:rPr>
          <w:rFonts w:cs="Times New Roman"/>
          <w:iCs/>
          <w:color w:val="auto"/>
          <w:sz w:val="28"/>
          <w:szCs w:val="28"/>
          <w:lang w:val="ru-RU"/>
        </w:rPr>
        <w:t>например</w:t>
      </w:r>
      <w:r w:rsidRPr="00626CEC">
        <w:rPr>
          <w:rFonts w:cs="Times New Roman"/>
          <w:color w:val="auto"/>
          <w:sz w:val="28"/>
          <w:szCs w:val="28"/>
          <w:lang w:val="ru-RU"/>
        </w:rPr>
        <w:t>, в части 2 статьи 1 модельного закона от 25 ноября 2016 года «Об электронном правительстве» и в статье 2 модельного закона от 9 декабря 2000 года «Об электронной цифровой подписи»).</w:t>
      </w:r>
      <w:proofErr w:type="gramEnd"/>
      <w:r w:rsidRPr="00626CEC">
        <w:rPr>
          <w:rFonts w:cs="Times New Roman"/>
          <w:color w:val="auto"/>
          <w:sz w:val="28"/>
          <w:szCs w:val="28"/>
          <w:lang w:val="ru-RU"/>
        </w:rPr>
        <w:t xml:space="preserve"> </w:t>
      </w:r>
      <w:proofErr w:type="gramStart"/>
      <w:r w:rsidRPr="00626CEC">
        <w:rPr>
          <w:rFonts w:cs="Times New Roman"/>
          <w:color w:val="auto"/>
          <w:sz w:val="28"/>
          <w:szCs w:val="28"/>
          <w:lang w:val="ru-RU"/>
        </w:rPr>
        <w:t>Однако имеется и другой подход, когда термин «</w:t>
      </w:r>
      <w:r w:rsidRPr="00626CEC">
        <w:rPr>
          <w:rFonts w:cs="Times New Roman"/>
          <w:iCs/>
          <w:color w:val="auto"/>
          <w:sz w:val="28"/>
          <w:szCs w:val="28"/>
          <w:lang w:val="ru-RU"/>
        </w:rPr>
        <w:t>цифровой</w:t>
      </w:r>
      <w:r w:rsidRPr="00626CEC">
        <w:rPr>
          <w:rFonts w:cs="Times New Roman"/>
          <w:color w:val="auto"/>
          <w:sz w:val="28"/>
          <w:szCs w:val="28"/>
          <w:lang w:val="ru-RU"/>
        </w:rPr>
        <w:t>» (применительно к информации) означает информацию, представленную в виде, пригодном для обработки с помощью электронных вычислительных машин, а термин «</w:t>
      </w:r>
      <w:r w:rsidRPr="00626CEC">
        <w:rPr>
          <w:rFonts w:cs="Times New Roman"/>
          <w:iCs/>
          <w:color w:val="auto"/>
          <w:sz w:val="28"/>
          <w:szCs w:val="28"/>
          <w:lang w:val="ru-RU"/>
        </w:rPr>
        <w:t>электронный</w:t>
      </w:r>
      <w:r w:rsidRPr="00626CEC">
        <w:rPr>
          <w:rFonts w:cs="Times New Roman"/>
          <w:color w:val="auto"/>
          <w:sz w:val="28"/>
          <w:szCs w:val="28"/>
          <w:lang w:val="ru-RU"/>
        </w:rPr>
        <w:t>», в свою очередь, означает такую разновидность цифровой информации, которая пригодна для восприятия человеком (</w:t>
      </w:r>
      <w:r w:rsidRPr="00626CEC">
        <w:rPr>
          <w:rFonts w:cs="Times New Roman"/>
          <w:iCs/>
          <w:color w:val="auto"/>
          <w:sz w:val="28"/>
          <w:szCs w:val="28"/>
          <w:lang w:val="ru-RU"/>
        </w:rPr>
        <w:t>например</w:t>
      </w:r>
      <w:r w:rsidRPr="00626CEC">
        <w:rPr>
          <w:rFonts w:cs="Times New Roman"/>
          <w:color w:val="auto"/>
          <w:sz w:val="28"/>
          <w:szCs w:val="28"/>
          <w:lang w:val="ru-RU"/>
        </w:rPr>
        <w:t>, в статье 2 модельного закона от 25 ноября 2016 года «О трансграничном информационном обмене электронными документами»).</w:t>
      </w:r>
      <w:proofErr w:type="gramEnd"/>
      <w:r w:rsidRPr="00626CEC">
        <w:rPr>
          <w:rFonts w:cs="Times New Roman"/>
          <w:color w:val="auto"/>
          <w:sz w:val="28"/>
          <w:szCs w:val="28"/>
          <w:lang w:val="ru-RU"/>
        </w:rPr>
        <w:t xml:space="preserve"> </w:t>
      </w:r>
      <w:proofErr w:type="gramStart"/>
      <w:r w:rsidRPr="00626CEC">
        <w:rPr>
          <w:rFonts w:cs="Times New Roman"/>
          <w:color w:val="auto"/>
          <w:sz w:val="28"/>
          <w:szCs w:val="28"/>
          <w:lang w:val="ru-RU"/>
        </w:rPr>
        <w:t xml:space="preserve">Потребность в разграничении понятий «электронный» и «цифровой» обусловлена широким внедрением в работу с информацией концепции «машиночитаемого права» и искусственного интеллекта, признанием цифровизации или </w:t>
      </w:r>
      <w:proofErr w:type="spellStart"/>
      <w:r w:rsidRPr="00626CEC">
        <w:rPr>
          <w:rFonts w:cs="Times New Roman"/>
          <w:color w:val="auto"/>
          <w:sz w:val="28"/>
          <w:szCs w:val="28"/>
          <w:lang w:val="ru-RU"/>
        </w:rPr>
        <w:t>дигитализации</w:t>
      </w:r>
      <w:proofErr w:type="spellEnd"/>
      <w:r w:rsidRPr="00626CEC">
        <w:rPr>
          <w:rFonts w:cs="Times New Roman"/>
          <w:color w:val="auto"/>
          <w:sz w:val="28"/>
          <w:szCs w:val="28"/>
          <w:lang w:val="ru-RU"/>
        </w:rPr>
        <w:t xml:space="preserve"> в качестве нового этапа информатизации, а цифрового правительства — новой стадией электронного правительства, отличающейся усложнением информационных технологий и использованием искусственного интеллекта.</w:t>
      </w:r>
      <w:proofErr w:type="gramEnd"/>
      <w:r w:rsidRPr="00626CEC">
        <w:rPr>
          <w:rFonts w:cs="Times New Roman"/>
          <w:color w:val="auto"/>
          <w:sz w:val="28"/>
          <w:szCs w:val="28"/>
          <w:lang w:val="ru-RU"/>
        </w:rPr>
        <w:t xml:space="preserve"> В </w:t>
      </w:r>
      <w:proofErr w:type="gramStart"/>
      <w:r w:rsidRPr="00626CEC">
        <w:rPr>
          <w:rFonts w:cs="Times New Roman"/>
          <w:color w:val="auto"/>
          <w:sz w:val="28"/>
          <w:szCs w:val="28"/>
          <w:lang w:val="ru-RU"/>
        </w:rPr>
        <w:t>этом</w:t>
      </w:r>
      <w:proofErr w:type="gramEnd"/>
      <w:r w:rsidRPr="00626CEC">
        <w:rPr>
          <w:rFonts w:cs="Times New Roman"/>
          <w:color w:val="auto"/>
          <w:sz w:val="28"/>
          <w:szCs w:val="28"/>
          <w:lang w:val="ru-RU"/>
        </w:rPr>
        <w:t xml:space="preserve"> контексте в настоящих Рекомендациях предлагается различать понятие «электронный» как обобщенное и понятие «цифровой» как его особую разновидность.</w:t>
      </w:r>
    </w:p>
    <w:p w14:paraId="08224B70" w14:textId="77777777" w:rsidR="000E437D" w:rsidRPr="00626CEC" w:rsidRDefault="00317B92" w:rsidP="00626CEC">
      <w:pPr>
        <w:ind w:firstLine="709"/>
        <w:jc w:val="both"/>
        <w:rPr>
          <w:rFonts w:cs="Times New Roman"/>
          <w:i/>
          <w:iCs/>
          <w:color w:val="auto"/>
          <w:sz w:val="28"/>
          <w:szCs w:val="28"/>
          <w:lang w:val="ru-RU"/>
        </w:rPr>
      </w:pPr>
      <w:r w:rsidRPr="00626CEC">
        <w:rPr>
          <w:rFonts w:cs="Times New Roman"/>
          <w:color w:val="auto"/>
          <w:sz w:val="28"/>
          <w:szCs w:val="28"/>
          <w:lang w:val="ru-RU"/>
        </w:rPr>
        <w:lastRenderedPageBreak/>
        <w:t>Ниже приводятся понятия, значения которых были уточнены или дополнены для целей настоящих Рекомендаций:</w:t>
      </w:r>
      <w:r w:rsidRPr="00626CEC">
        <w:rPr>
          <w:rFonts w:cs="Times New Roman"/>
          <w:i/>
          <w:iCs/>
          <w:color w:val="auto"/>
          <w:sz w:val="28"/>
          <w:szCs w:val="28"/>
          <w:lang w:val="ru-RU"/>
        </w:rPr>
        <w:t xml:space="preserve"> </w:t>
      </w:r>
    </w:p>
    <w:p w14:paraId="26B4CC79" w14:textId="77777777"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t>вопросы местного значения</w:t>
      </w:r>
      <w:r w:rsidRPr="00626CEC">
        <w:rPr>
          <w:rFonts w:cs="Times New Roman"/>
          <w:color w:val="auto"/>
          <w:sz w:val="28"/>
          <w:szCs w:val="28"/>
          <w:lang w:val="ru-RU"/>
        </w:rPr>
        <w:t xml:space="preserve"> — вопросы непосредственного обеспечения жизнедеятельности местного населения, решение которых в соответствии с конституцией и национальным законодательством осуществляется населением и (или) органами местного самоуправления (управления) самостоятельно</w:t>
      </w:r>
      <w:r w:rsidRPr="00626CEC">
        <w:rPr>
          <w:rFonts w:cs="Times New Roman"/>
          <w:color w:val="auto"/>
          <w:sz w:val="28"/>
          <w:szCs w:val="28"/>
          <w:vertAlign w:val="superscript"/>
          <w:lang w:val="ru-RU"/>
        </w:rPr>
        <w:footnoteReference w:id="1"/>
      </w:r>
      <w:r w:rsidRPr="00626CEC">
        <w:rPr>
          <w:rFonts w:cs="Times New Roman"/>
          <w:color w:val="auto"/>
          <w:sz w:val="28"/>
          <w:szCs w:val="28"/>
          <w:lang w:val="ru-RU"/>
        </w:rPr>
        <w:t>;</w:t>
      </w:r>
    </w:p>
    <w:p w14:paraId="1FC90F99" w14:textId="03493AD2"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t>информация о деятельности органов местного самоуправления (управления)</w:t>
      </w:r>
      <w:r w:rsidRPr="00626CEC">
        <w:rPr>
          <w:rFonts w:cs="Times New Roman"/>
          <w:color w:val="auto"/>
          <w:sz w:val="28"/>
          <w:szCs w:val="28"/>
          <w:lang w:val="ru-RU"/>
        </w:rPr>
        <w:t xml:space="preserve"> — </w:t>
      </w:r>
      <w:r w:rsidRPr="00626CEC">
        <w:rPr>
          <w:rStyle w:val="ae"/>
          <w:rFonts w:cs="Times New Roman"/>
          <w:b w:val="0"/>
          <w:color w:val="auto"/>
          <w:sz w:val="28"/>
          <w:szCs w:val="28"/>
          <w:lang w:val="ru-RU"/>
        </w:rPr>
        <w:t>информация (в том числе документированная), созданная в пределах своих полномочий органами местного самоуправления</w:t>
      </w:r>
      <w:r w:rsidR="00CD1F86" w:rsidRPr="00626CEC">
        <w:rPr>
          <w:rStyle w:val="ae"/>
          <w:rFonts w:cs="Times New Roman"/>
          <w:b w:val="0"/>
          <w:color w:val="auto"/>
          <w:sz w:val="28"/>
          <w:szCs w:val="28"/>
          <w:lang w:val="ru-RU"/>
        </w:rPr>
        <w:t xml:space="preserve"> (управления)</w:t>
      </w:r>
      <w:r w:rsidRPr="00626CEC">
        <w:rPr>
          <w:rStyle w:val="ae"/>
          <w:rFonts w:cs="Times New Roman"/>
          <w:b w:val="0"/>
          <w:color w:val="auto"/>
          <w:sz w:val="28"/>
          <w:szCs w:val="28"/>
          <w:lang w:val="ru-RU"/>
        </w:rPr>
        <w:t xml:space="preserve"> или организациями, подведомственными органам местного самоуправления</w:t>
      </w:r>
      <w:r w:rsidR="00CD1F86" w:rsidRPr="00626CEC">
        <w:rPr>
          <w:rStyle w:val="ae"/>
          <w:rFonts w:cs="Times New Roman"/>
          <w:b w:val="0"/>
          <w:color w:val="auto"/>
          <w:sz w:val="28"/>
          <w:szCs w:val="28"/>
          <w:lang w:val="ru-RU"/>
        </w:rPr>
        <w:t xml:space="preserve"> (управления)</w:t>
      </w:r>
      <w:r w:rsidRPr="00626CEC">
        <w:rPr>
          <w:rStyle w:val="ae"/>
          <w:rFonts w:cs="Times New Roman"/>
          <w:b w:val="0"/>
          <w:color w:val="auto"/>
          <w:sz w:val="28"/>
          <w:szCs w:val="28"/>
          <w:lang w:val="ru-RU"/>
        </w:rPr>
        <w:t xml:space="preserve">, либо поступившая в указанные органы и организации. К информации о деятельности органов местного самоуправления </w:t>
      </w:r>
      <w:r w:rsidR="00CD1F86" w:rsidRPr="00626CEC">
        <w:rPr>
          <w:rStyle w:val="ae"/>
          <w:rFonts w:cs="Times New Roman"/>
          <w:b w:val="0"/>
          <w:color w:val="auto"/>
          <w:sz w:val="28"/>
          <w:szCs w:val="28"/>
          <w:lang w:val="ru-RU"/>
        </w:rPr>
        <w:t xml:space="preserve">(управления) </w:t>
      </w:r>
      <w:r w:rsidRPr="00626CEC">
        <w:rPr>
          <w:rStyle w:val="ae"/>
          <w:rFonts w:cs="Times New Roman"/>
          <w:b w:val="0"/>
          <w:color w:val="auto"/>
          <w:sz w:val="28"/>
          <w:szCs w:val="28"/>
          <w:lang w:val="ru-RU"/>
        </w:rPr>
        <w:t>относятся также законы и иные нормативные правовые акты, муниципальные правовые акты, устанавливающие структуру, полномочия, порядок формирования и деятельности указанных органов и организаций, иная информация, касающаяся их деятельности</w:t>
      </w:r>
      <w:r w:rsidRPr="00626CEC">
        <w:rPr>
          <w:rFonts w:cs="Times New Roman"/>
          <w:color w:val="auto"/>
          <w:sz w:val="28"/>
          <w:szCs w:val="28"/>
          <w:vertAlign w:val="superscript"/>
          <w:lang w:val="ru-RU"/>
        </w:rPr>
        <w:footnoteReference w:id="2"/>
      </w:r>
      <w:r w:rsidRPr="00626CEC">
        <w:rPr>
          <w:rFonts w:cs="Times New Roman"/>
          <w:color w:val="auto"/>
          <w:sz w:val="28"/>
          <w:szCs w:val="28"/>
          <w:lang w:val="ru-RU"/>
        </w:rPr>
        <w:t>;</w:t>
      </w:r>
    </w:p>
    <w:p w14:paraId="569163BA" w14:textId="22CC9039"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t>местное самоуправление</w:t>
      </w:r>
      <w:r w:rsidRPr="00626CEC">
        <w:rPr>
          <w:rFonts w:cs="Times New Roman"/>
          <w:color w:val="auto"/>
          <w:sz w:val="28"/>
          <w:szCs w:val="28"/>
          <w:lang w:val="ru-RU"/>
        </w:rPr>
        <w:t xml:space="preserve"> — форма реализации власти народа, осуществляемая посредством самостоятельной и под свою ответственность деятельности территориально организованного населения по решению вопросов местного значения в соответствии с конституцией и национальным законодательством через создаваемые им органы местного самоуправления или непосредственно </w:t>
      </w:r>
      <w:r w:rsidRPr="00626CEC">
        <w:rPr>
          <w:rFonts w:cs="Times New Roman"/>
          <w:color w:val="auto"/>
          <w:sz w:val="28"/>
          <w:szCs w:val="28"/>
          <w:shd w:val="clear" w:color="auto" w:fill="FFFFFF"/>
          <w:lang w:val="ru-RU"/>
        </w:rPr>
        <w:t>исходя из общегосударственных интересов и интересов населения</w:t>
      </w:r>
      <w:r w:rsidRPr="00626CEC">
        <w:rPr>
          <w:rFonts w:cs="Times New Roman"/>
          <w:color w:val="auto"/>
          <w:sz w:val="28"/>
          <w:szCs w:val="28"/>
          <w:vertAlign w:val="superscript"/>
          <w:lang w:val="ru-RU"/>
        </w:rPr>
        <w:footnoteReference w:id="3"/>
      </w:r>
      <w:r w:rsidRPr="00626CEC">
        <w:rPr>
          <w:rFonts w:cs="Times New Roman"/>
          <w:color w:val="auto"/>
          <w:sz w:val="28"/>
          <w:szCs w:val="28"/>
          <w:lang w:val="ru-RU"/>
        </w:rPr>
        <w:t>;</w:t>
      </w:r>
    </w:p>
    <w:p w14:paraId="2F50C12E" w14:textId="1CC58D23"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t>местное управление</w:t>
      </w:r>
      <w:r w:rsidRPr="00626CEC">
        <w:rPr>
          <w:rFonts w:cs="Times New Roman"/>
          <w:color w:val="auto"/>
          <w:sz w:val="28"/>
          <w:szCs w:val="28"/>
          <w:lang w:val="ru-RU"/>
        </w:rPr>
        <w:t xml:space="preserve"> — исполнительная власть на местах, </w:t>
      </w:r>
      <w:r w:rsidRPr="00626CEC">
        <w:rPr>
          <w:rFonts w:cs="Times New Roman"/>
          <w:color w:val="auto"/>
          <w:sz w:val="28"/>
          <w:szCs w:val="28"/>
          <w:shd w:val="clear" w:color="auto" w:fill="FFFFFF"/>
          <w:lang w:val="ru-RU"/>
        </w:rPr>
        <w:t>в административно-территориальных образованиях государства или муниципальных образованиях,</w:t>
      </w:r>
      <w:r w:rsidRPr="00626CEC">
        <w:rPr>
          <w:rFonts w:cs="Times New Roman"/>
          <w:color w:val="auto"/>
          <w:sz w:val="28"/>
          <w:szCs w:val="28"/>
          <w:lang w:val="ru-RU"/>
        </w:rPr>
        <w:t xml:space="preserve"> административная деятельность, осуществляемая органами местного государственного управления, органами местного самоуправления</w:t>
      </w:r>
      <w:r w:rsidRPr="00626CEC">
        <w:rPr>
          <w:rFonts w:cs="Times New Roman"/>
          <w:color w:val="auto"/>
          <w:sz w:val="28"/>
          <w:szCs w:val="28"/>
          <w:vertAlign w:val="superscript"/>
          <w:lang w:val="ru-RU"/>
        </w:rPr>
        <w:footnoteReference w:id="4"/>
      </w:r>
      <w:r w:rsidRPr="00626CEC">
        <w:rPr>
          <w:rFonts w:cs="Times New Roman"/>
          <w:color w:val="auto"/>
          <w:sz w:val="28"/>
          <w:szCs w:val="28"/>
          <w:lang w:val="ru-RU"/>
        </w:rPr>
        <w:t xml:space="preserve">; </w:t>
      </w:r>
    </w:p>
    <w:p w14:paraId="22249062" w14:textId="61C4348E"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t>местное государственное управление</w:t>
      </w:r>
      <w:r w:rsidRPr="00626CEC">
        <w:rPr>
          <w:rFonts w:cs="Times New Roman"/>
          <w:color w:val="auto"/>
          <w:sz w:val="28"/>
          <w:szCs w:val="28"/>
          <w:lang w:val="ru-RU"/>
        </w:rPr>
        <w:t xml:space="preserve"> — </w:t>
      </w:r>
      <w:r w:rsidRPr="00626CEC">
        <w:rPr>
          <w:rFonts w:cs="Times New Roman"/>
          <w:color w:val="auto"/>
          <w:sz w:val="28"/>
          <w:szCs w:val="28"/>
          <w:shd w:val="clear" w:color="auto" w:fill="FFFFFF"/>
          <w:lang w:val="ru-RU"/>
        </w:rPr>
        <w:t>административная деятельность на местах, осуществляемая местными государственными органами исполнительной власти (органами местного государственного управления);</w:t>
      </w:r>
    </w:p>
    <w:p w14:paraId="6FC3B3D3" w14:textId="3F21184F"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i/>
          <w:iCs/>
          <w:color w:val="auto"/>
          <w:sz w:val="28"/>
          <w:szCs w:val="28"/>
          <w:lang w:val="ru-RU"/>
        </w:rPr>
        <w:t>муниципальная административная процедура</w:t>
      </w:r>
      <w:r w:rsidRPr="00626CEC">
        <w:rPr>
          <w:rFonts w:cs="Times New Roman"/>
          <w:color w:val="auto"/>
          <w:sz w:val="28"/>
          <w:szCs w:val="28"/>
          <w:lang w:val="ru-RU"/>
        </w:rPr>
        <w:t xml:space="preserve"> — нормативно установленный </w:t>
      </w:r>
      <w:r w:rsidRPr="00626CEC">
        <w:rPr>
          <w:rFonts w:cs="Times New Roman"/>
          <w:color w:val="auto"/>
          <w:sz w:val="28"/>
          <w:szCs w:val="28"/>
          <w:shd w:val="clear" w:color="auto" w:fill="FFFFFF"/>
          <w:lang w:val="ru-RU"/>
        </w:rPr>
        <w:t xml:space="preserve">порядок деятельности органов (должностных лиц) местного самоуправления (управления), уполномоченных ими субъектов на основании </w:t>
      </w:r>
      <w:r w:rsidRPr="00626CEC">
        <w:rPr>
          <w:rFonts w:cs="Times New Roman"/>
          <w:color w:val="auto"/>
          <w:sz w:val="28"/>
          <w:szCs w:val="28"/>
          <w:shd w:val="clear" w:color="auto" w:fill="FFFFFF"/>
          <w:lang w:val="ru-RU"/>
        </w:rPr>
        <w:lastRenderedPageBreak/>
        <w:t>обращения заинтересованных лиц или по собственной инициативе по рассмотрению муниципального административного дела, принятию и исполнению по нему муниципального административного акта, совершению административных действий, заключению, изменению, исполнению, прекращению административного договора</w:t>
      </w:r>
      <w:r w:rsidRPr="00626CEC">
        <w:rPr>
          <w:rFonts w:cs="Times New Roman"/>
          <w:color w:val="auto"/>
          <w:sz w:val="28"/>
          <w:szCs w:val="28"/>
          <w:shd w:val="clear" w:color="auto" w:fill="FFFFFF"/>
          <w:vertAlign w:val="superscript"/>
          <w:lang w:val="ru-RU"/>
        </w:rPr>
        <w:footnoteReference w:id="5"/>
      </w:r>
      <w:r w:rsidRPr="00626CEC">
        <w:rPr>
          <w:rFonts w:cs="Times New Roman"/>
          <w:color w:val="auto"/>
          <w:sz w:val="28"/>
          <w:szCs w:val="28"/>
          <w:shd w:val="clear" w:color="auto" w:fill="FFFFFF"/>
          <w:lang w:val="ru-RU"/>
        </w:rPr>
        <w:t>;</w:t>
      </w:r>
    </w:p>
    <w:p w14:paraId="605E0E7B" w14:textId="73AE57AD"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i/>
          <w:iCs/>
          <w:color w:val="auto"/>
          <w:sz w:val="28"/>
          <w:szCs w:val="28"/>
          <w:shd w:val="clear" w:color="auto" w:fill="FFFFFF"/>
          <w:lang w:val="ru-RU"/>
        </w:rPr>
        <w:t>муниципальный административный акт</w:t>
      </w:r>
      <w:r w:rsidRPr="00626CEC">
        <w:rPr>
          <w:rFonts w:cs="Times New Roman"/>
          <w:color w:val="auto"/>
          <w:sz w:val="28"/>
          <w:szCs w:val="28"/>
          <w:shd w:val="clear" w:color="auto" w:fill="FFFFFF"/>
          <w:lang w:val="ru-RU"/>
        </w:rPr>
        <w:t xml:space="preserve"> — решение ненормативного характера органа (должностного лица) местного самоуправления (управления), уполномоченного ими субъекта, принятое единолично или коллегиально, содержащее властное волеизъявление, порождающее, изменяющее или прекращающее права и обязанности для конкретных граждан, объединений граждан, в том числе юридических лиц</w:t>
      </w:r>
      <w:r w:rsidRPr="00626CEC">
        <w:rPr>
          <w:rFonts w:cs="Times New Roman"/>
          <w:color w:val="auto"/>
          <w:sz w:val="28"/>
          <w:szCs w:val="28"/>
          <w:shd w:val="clear" w:color="auto" w:fill="FFFFFF"/>
          <w:vertAlign w:val="superscript"/>
          <w:lang w:val="ru-RU"/>
        </w:rPr>
        <w:footnoteReference w:id="6"/>
      </w:r>
      <w:r w:rsidRPr="00626CEC">
        <w:rPr>
          <w:rFonts w:cs="Times New Roman"/>
          <w:color w:val="auto"/>
          <w:sz w:val="28"/>
          <w:szCs w:val="28"/>
          <w:shd w:val="clear" w:color="auto" w:fill="FFFFFF"/>
          <w:lang w:val="ru-RU"/>
        </w:rPr>
        <w:t>;</w:t>
      </w:r>
    </w:p>
    <w:p w14:paraId="2AEEF7B8" w14:textId="026684E8" w:rsidR="000E437D" w:rsidRPr="00626CEC" w:rsidRDefault="00317B92" w:rsidP="00626CEC">
      <w:pPr>
        <w:widowControl w:val="0"/>
        <w:ind w:firstLine="709"/>
        <w:jc w:val="both"/>
        <w:rPr>
          <w:rStyle w:val="ae"/>
          <w:rFonts w:cs="Times New Roman"/>
          <w:b w:val="0"/>
          <w:color w:val="auto"/>
          <w:sz w:val="28"/>
          <w:szCs w:val="28"/>
          <w:lang w:val="ru-RU"/>
        </w:rPr>
      </w:pPr>
      <w:proofErr w:type="gramStart"/>
      <w:r w:rsidRPr="00626CEC">
        <w:rPr>
          <w:rFonts w:cs="Times New Roman"/>
          <w:i/>
          <w:iCs/>
          <w:color w:val="auto"/>
          <w:sz w:val="28"/>
          <w:szCs w:val="28"/>
          <w:shd w:val="clear" w:color="auto" w:fill="FFFFFF"/>
          <w:lang w:val="ru-RU"/>
        </w:rPr>
        <w:t xml:space="preserve">муниципальный нормативный правовой акт — </w:t>
      </w:r>
      <w:r w:rsidRPr="00626CEC">
        <w:rPr>
          <w:rStyle w:val="ae"/>
          <w:rFonts w:cs="Times New Roman"/>
          <w:b w:val="0"/>
          <w:color w:val="auto"/>
          <w:sz w:val="28"/>
          <w:szCs w:val="28"/>
          <w:lang w:val="ru-RU"/>
        </w:rPr>
        <w:t xml:space="preserve">акт, принятый уполномоченным на то органом местного самоуправления </w:t>
      </w:r>
      <w:r w:rsidR="00402768" w:rsidRPr="00626CEC">
        <w:rPr>
          <w:rStyle w:val="ae"/>
          <w:rFonts w:cs="Times New Roman"/>
          <w:b w:val="0"/>
          <w:color w:val="auto"/>
          <w:sz w:val="28"/>
          <w:szCs w:val="28"/>
          <w:lang w:val="ru-RU"/>
        </w:rPr>
        <w:t xml:space="preserve">(управления) </w:t>
      </w:r>
      <w:r w:rsidRPr="00626CEC">
        <w:rPr>
          <w:rStyle w:val="ae"/>
          <w:rFonts w:cs="Times New Roman"/>
          <w:b w:val="0"/>
          <w:color w:val="auto"/>
          <w:sz w:val="28"/>
          <w:szCs w:val="28"/>
          <w:lang w:val="ru-RU"/>
        </w:rPr>
        <w:t>или должностным лицом местного самоуправления</w:t>
      </w:r>
      <w:r w:rsidR="00402768" w:rsidRPr="00626CEC">
        <w:rPr>
          <w:rStyle w:val="ae"/>
          <w:rFonts w:cs="Times New Roman"/>
          <w:b w:val="0"/>
          <w:color w:val="auto"/>
          <w:sz w:val="28"/>
          <w:szCs w:val="28"/>
          <w:lang w:val="ru-RU"/>
        </w:rPr>
        <w:t xml:space="preserve"> (управления)</w:t>
      </w:r>
      <w:r w:rsidRPr="00626CEC">
        <w:rPr>
          <w:rStyle w:val="ae"/>
          <w:rFonts w:cs="Times New Roman"/>
          <w:b w:val="0"/>
          <w:color w:val="auto"/>
          <w:sz w:val="28"/>
          <w:szCs w:val="28"/>
          <w:lang w:val="ru-RU"/>
        </w:rPr>
        <w:t>, содержащий нормы права, направлен на урегулирование либо изменение и прекращение общественных отношений, обязателен для неопределенного круга лиц в границах муниципального образования; рассчитан на неоднократное его применение; документально оформлен; принят в установленном порядке;</w:t>
      </w:r>
      <w:proofErr w:type="gramEnd"/>
    </w:p>
    <w:p w14:paraId="15DDCB48" w14:textId="320571E7" w:rsidR="000E437D" w:rsidRPr="00626CEC" w:rsidRDefault="00317B92" w:rsidP="00626CEC">
      <w:pPr>
        <w:pStyle w:val="Af1"/>
        <w:spacing w:before="0" w:line="240" w:lineRule="auto"/>
        <w:ind w:firstLine="709"/>
        <w:jc w:val="both"/>
        <w:rPr>
          <w:rFonts w:ascii="Times New Roman" w:eastAsia="Times New Roman" w:hAnsi="Times New Roman" w:cs="Times New Roman"/>
          <w:b/>
          <w:bCs/>
          <w:color w:val="auto"/>
          <w:sz w:val="28"/>
          <w:szCs w:val="28"/>
        </w:rPr>
      </w:pPr>
      <w:r w:rsidRPr="00626CEC">
        <w:rPr>
          <w:rFonts w:ascii="Times New Roman" w:hAnsi="Times New Roman" w:cs="Times New Roman"/>
          <w:i/>
          <w:iCs/>
          <w:color w:val="auto"/>
          <w:sz w:val="28"/>
          <w:szCs w:val="28"/>
        </w:rPr>
        <w:t>муниципальная информационная система</w:t>
      </w:r>
      <w:r w:rsidRPr="00626CEC">
        <w:rPr>
          <w:rFonts w:ascii="Times New Roman" w:hAnsi="Times New Roman" w:cs="Times New Roman"/>
          <w:color w:val="auto"/>
          <w:sz w:val="28"/>
          <w:szCs w:val="28"/>
        </w:rPr>
        <w:t xml:space="preserve"> — автоматизированный (в том числе цифровой) информационный ресурс или совокупность таких информационных ресурсов муниципального образования (местной административно-территориальной единицы) </w:t>
      </w:r>
      <w:r w:rsidRPr="00626CEC">
        <w:rPr>
          <w:rFonts w:ascii="Times New Roman" w:eastAsia="Times New Roman" w:hAnsi="Times New Roman" w:cs="Times New Roman"/>
          <w:color w:val="auto"/>
          <w:sz w:val="28"/>
          <w:szCs w:val="28"/>
          <w:vertAlign w:val="superscript"/>
        </w:rPr>
        <w:footnoteReference w:id="7"/>
      </w:r>
      <w:r w:rsidRPr="00626CEC">
        <w:rPr>
          <w:rFonts w:ascii="Times New Roman" w:hAnsi="Times New Roman" w:cs="Times New Roman"/>
          <w:color w:val="auto"/>
          <w:sz w:val="28"/>
          <w:szCs w:val="28"/>
        </w:rPr>
        <w:t>;</w:t>
      </w:r>
      <w:r w:rsidRPr="00626CEC">
        <w:rPr>
          <w:rFonts w:ascii="Times New Roman" w:hAnsi="Times New Roman" w:cs="Times New Roman"/>
          <w:b/>
          <w:bCs/>
          <w:color w:val="auto"/>
          <w:sz w:val="28"/>
          <w:szCs w:val="28"/>
        </w:rPr>
        <w:t xml:space="preserve"> </w:t>
      </w:r>
    </w:p>
    <w:p w14:paraId="1EC5341A" w14:textId="1EF0643C" w:rsidR="000E437D" w:rsidRPr="00626CEC" w:rsidRDefault="00317B92" w:rsidP="00626CEC">
      <w:pPr>
        <w:pStyle w:val="Af1"/>
        <w:spacing w:before="0" w:line="240" w:lineRule="auto"/>
        <w:ind w:firstLine="709"/>
        <w:jc w:val="both"/>
        <w:rPr>
          <w:rFonts w:ascii="Times New Roman" w:eastAsia="Times New Roman" w:hAnsi="Times New Roman" w:cs="Times New Roman"/>
          <w:b/>
          <w:bCs/>
          <w:color w:val="auto"/>
          <w:sz w:val="28"/>
          <w:szCs w:val="28"/>
          <w:shd w:val="clear" w:color="auto" w:fill="FFFFFF"/>
        </w:rPr>
      </w:pPr>
      <w:r w:rsidRPr="00626CEC">
        <w:rPr>
          <w:rFonts w:ascii="Times New Roman" w:hAnsi="Times New Roman" w:cs="Times New Roman"/>
          <w:i/>
          <w:iCs/>
          <w:color w:val="auto"/>
          <w:sz w:val="28"/>
          <w:szCs w:val="28"/>
          <w:shd w:val="clear" w:color="auto" w:fill="FFFFFF"/>
        </w:rPr>
        <w:t xml:space="preserve">органы местного самоуправления — </w:t>
      </w:r>
      <w:proofErr w:type="gramStart"/>
      <w:r w:rsidRPr="00626CEC">
        <w:rPr>
          <w:rFonts w:ascii="Times New Roman" w:hAnsi="Times New Roman" w:cs="Times New Roman"/>
          <w:color w:val="auto"/>
          <w:sz w:val="28"/>
          <w:szCs w:val="28"/>
          <w:shd w:val="clear" w:color="auto" w:fill="FFFFFF"/>
        </w:rPr>
        <w:t>представительный</w:t>
      </w:r>
      <w:proofErr w:type="gramEnd"/>
      <w:r w:rsidRPr="00626CEC">
        <w:rPr>
          <w:rFonts w:ascii="Times New Roman" w:hAnsi="Times New Roman" w:cs="Times New Roman"/>
          <w:color w:val="auto"/>
          <w:sz w:val="28"/>
          <w:szCs w:val="28"/>
          <w:shd w:val="clear" w:color="auto" w:fill="FFFFFF"/>
        </w:rPr>
        <w:t xml:space="preserve"> и подотчетные ему иные органы местного самоуправления, наделенные полномочиями по решению вопросов местного значения</w:t>
      </w:r>
      <w:r w:rsidRPr="00626CEC">
        <w:rPr>
          <w:rFonts w:ascii="Times New Roman" w:eastAsia="Times New Roman" w:hAnsi="Times New Roman" w:cs="Times New Roman"/>
          <w:color w:val="auto"/>
          <w:sz w:val="28"/>
          <w:szCs w:val="28"/>
          <w:shd w:val="clear" w:color="auto" w:fill="FFFFFF"/>
          <w:vertAlign w:val="superscript"/>
        </w:rPr>
        <w:footnoteReference w:id="8"/>
      </w:r>
      <w:r w:rsidRPr="00626CEC">
        <w:rPr>
          <w:rFonts w:ascii="Times New Roman" w:hAnsi="Times New Roman" w:cs="Times New Roman"/>
          <w:color w:val="auto"/>
          <w:sz w:val="28"/>
          <w:szCs w:val="28"/>
          <w:shd w:val="clear" w:color="auto" w:fill="FFFFFF"/>
        </w:rPr>
        <w:t>;</w:t>
      </w:r>
    </w:p>
    <w:p w14:paraId="78062198" w14:textId="07420F51" w:rsidR="000E437D" w:rsidRPr="00626CEC" w:rsidRDefault="00317B92" w:rsidP="00626CEC">
      <w:pPr>
        <w:ind w:firstLine="709"/>
        <w:jc w:val="both"/>
        <w:rPr>
          <w:rFonts w:cs="Times New Roman"/>
          <w:i/>
          <w:iCs/>
          <w:color w:val="auto"/>
          <w:sz w:val="28"/>
          <w:szCs w:val="28"/>
          <w:lang w:val="ru-RU"/>
        </w:rPr>
      </w:pPr>
      <w:r w:rsidRPr="00626CEC">
        <w:rPr>
          <w:rFonts w:cs="Times New Roman"/>
          <w:i/>
          <w:color w:val="auto"/>
          <w:sz w:val="28"/>
          <w:szCs w:val="28"/>
          <w:lang w:val="ru-RU"/>
        </w:rPr>
        <w:t xml:space="preserve">Вариант </w:t>
      </w:r>
    </w:p>
    <w:p w14:paraId="1E43C34D" w14:textId="42F96E82" w:rsidR="000E437D" w:rsidRPr="00626CEC" w:rsidRDefault="00317B92" w:rsidP="00626CEC">
      <w:pPr>
        <w:ind w:firstLine="709"/>
        <w:jc w:val="both"/>
        <w:rPr>
          <w:rFonts w:cs="Times New Roman"/>
          <w:i/>
          <w:iCs/>
          <w:color w:val="auto"/>
          <w:sz w:val="28"/>
          <w:szCs w:val="28"/>
          <w:lang w:val="ru-RU"/>
        </w:rPr>
      </w:pPr>
      <w:r w:rsidRPr="00626CEC">
        <w:rPr>
          <w:rFonts w:cs="Times New Roman"/>
          <w:i/>
          <w:iCs/>
          <w:color w:val="auto"/>
          <w:sz w:val="28"/>
          <w:szCs w:val="28"/>
          <w:lang w:val="ru-RU"/>
        </w:rPr>
        <w:t>органы местного самоуправления</w:t>
      </w:r>
      <w:r w:rsidRPr="00626CEC">
        <w:rPr>
          <w:rFonts w:cs="Times New Roman"/>
          <w:color w:val="auto"/>
          <w:sz w:val="28"/>
          <w:szCs w:val="28"/>
          <w:lang w:val="ru-RU"/>
        </w:rPr>
        <w:t xml:space="preserve"> — формируемые населением на местах непосредственно либо косвенным путем в целях осуществления местного самоуправления представительные и иные органы, наделенные полномочиями по решению вопросов местного значения и иных публичных задач в соответствии с конституцией и национальным законодательством</w:t>
      </w:r>
      <w:r w:rsidRPr="00626CEC">
        <w:rPr>
          <w:rFonts w:cs="Times New Roman"/>
          <w:color w:val="auto"/>
          <w:sz w:val="28"/>
          <w:szCs w:val="28"/>
          <w:vertAlign w:val="superscript"/>
          <w:lang w:val="ru-RU"/>
        </w:rPr>
        <w:footnoteReference w:id="9"/>
      </w:r>
      <w:r w:rsidRPr="00626CEC">
        <w:rPr>
          <w:rFonts w:cs="Times New Roman"/>
          <w:color w:val="auto"/>
          <w:sz w:val="28"/>
          <w:szCs w:val="28"/>
          <w:lang w:val="ru-RU"/>
        </w:rPr>
        <w:t>;</w:t>
      </w:r>
    </w:p>
    <w:p w14:paraId="53814D4F" w14:textId="76113F60"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i/>
          <w:iCs/>
          <w:color w:val="auto"/>
          <w:sz w:val="28"/>
          <w:szCs w:val="28"/>
          <w:shd w:val="clear" w:color="auto" w:fill="FFFFFF"/>
          <w:lang w:val="ru-RU"/>
        </w:rPr>
        <w:t>органы местного управления</w:t>
      </w:r>
      <w:r w:rsidRPr="00626CEC">
        <w:rPr>
          <w:rFonts w:cs="Times New Roman"/>
          <w:color w:val="auto"/>
          <w:sz w:val="28"/>
          <w:szCs w:val="28"/>
          <w:shd w:val="clear" w:color="auto" w:fill="FFFFFF"/>
          <w:lang w:val="ru-RU"/>
        </w:rPr>
        <w:t xml:space="preserve"> — органы местного государственного управления, органы местного самоуправления, осуществляющие административную деятельность на местах;</w:t>
      </w:r>
    </w:p>
    <w:p w14:paraId="227FBEAC" w14:textId="0EB93107"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lastRenderedPageBreak/>
        <w:t>органы местного государственного управления</w:t>
      </w:r>
      <w:r w:rsidRPr="00626CEC">
        <w:rPr>
          <w:rFonts w:cs="Times New Roman"/>
          <w:color w:val="auto"/>
          <w:sz w:val="28"/>
          <w:szCs w:val="28"/>
          <w:lang w:val="ru-RU"/>
        </w:rPr>
        <w:t xml:space="preserve"> — местные государственные органы исполнительной власти, входящие в единую систему исполнительной власти и подотчетные вышестоящему исполнительному органу </w:t>
      </w:r>
      <w:r w:rsidRPr="00626CEC">
        <w:rPr>
          <w:rFonts w:cs="Times New Roman"/>
          <w:color w:val="auto"/>
          <w:sz w:val="28"/>
          <w:szCs w:val="28"/>
          <w:shd w:val="clear" w:color="auto" w:fill="FFFFFF"/>
          <w:lang w:val="ru-RU"/>
        </w:rPr>
        <w:t>государственной власти</w:t>
      </w:r>
      <w:r w:rsidRPr="00626CEC">
        <w:rPr>
          <w:rFonts w:cs="Times New Roman"/>
          <w:color w:val="auto"/>
          <w:sz w:val="28"/>
          <w:szCs w:val="28"/>
          <w:lang w:val="ru-RU"/>
        </w:rPr>
        <w:t>;</w:t>
      </w:r>
    </w:p>
    <w:p w14:paraId="19C28056" w14:textId="1D5A8A7D"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t xml:space="preserve">электронное обращение в орган местного самоуправления (управления) — </w:t>
      </w:r>
      <w:r w:rsidRPr="00626CEC">
        <w:rPr>
          <w:rFonts w:cs="Times New Roman"/>
          <w:color w:val="auto"/>
          <w:sz w:val="28"/>
          <w:szCs w:val="28"/>
          <w:lang w:val="ru-RU"/>
        </w:rPr>
        <w:t xml:space="preserve">обращение заявителя, поступившее на адрес электронной почты органа местного самоуправления (управления) или их должностных лиц либо размещенное на официальном сайте </w:t>
      </w:r>
      <w:r w:rsidRPr="00626CEC">
        <w:rPr>
          <w:rFonts w:cs="Times New Roman"/>
          <w:color w:val="auto"/>
          <w:sz w:val="28"/>
          <w:szCs w:val="28"/>
          <w:shd w:val="clear" w:color="auto" w:fill="FFFFFF"/>
          <w:lang w:val="ru-RU"/>
        </w:rPr>
        <w:t>органа местного самоуправления (управления) в Интернете</w:t>
      </w:r>
      <w:r w:rsidRPr="00626CEC">
        <w:rPr>
          <w:rFonts w:cs="Times New Roman"/>
          <w:color w:val="auto"/>
          <w:sz w:val="28"/>
          <w:szCs w:val="28"/>
          <w:vertAlign w:val="superscript"/>
          <w:lang w:val="ru-RU"/>
        </w:rPr>
        <w:footnoteReference w:id="10"/>
      </w:r>
      <w:r w:rsidRPr="00626CEC">
        <w:rPr>
          <w:rFonts w:cs="Times New Roman"/>
          <w:color w:val="auto"/>
          <w:sz w:val="28"/>
          <w:szCs w:val="28"/>
          <w:lang w:val="ru-RU"/>
        </w:rPr>
        <w:t xml:space="preserve">; </w:t>
      </w:r>
    </w:p>
    <w:p w14:paraId="15EDB47A" w14:textId="357F9755"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t xml:space="preserve">цифровое обращение в орган местного самоуправления (управления) — </w:t>
      </w:r>
      <w:r w:rsidRPr="00626CEC">
        <w:rPr>
          <w:rFonts w:cs="Times New Roman"/>
          <w:color w:val="auto"/>
          <w:sz w:val="28"/>
          <w:szCs w:val="28"/>
          <w:lang w:val="ru-RU"/>
        </w:rPr>
        <w:t xml:space="preserve">вид электронного обращения, подаваемого через муниципальную информационную систему с </w:t>
      </w:r>
      <w:proofErr w:type="gramStart"/>
      <w:r w:rsidRPr="00626CEC">
        <w:rPr>
          <w:rFonts w:cs="Times New Roman"/>
          <w:color w:val="auto"/>
          <w:sz w:val="28"/>
          <w:szCs w:val="28"/>
          <w:lang w:val="ru-RU"/>
        </w:rPr>
        <w:t>соблюдением</w:t>
      </w:r>
      <w:proofErr w:type="gramEnd"/>
      <w:r w:rsidRPr="00626CEC">
        <w:rPr>
          <w:rFonts w:cs="Times New Roman"/>
          <w:color w:val="auto"/>
          <w:sz w:val="28"/>
          <w:szCs w:val="28"/>
          <w:lang w:val="ru-RU"/>
        </w:rPr>
        <w:t xml:space="preserve"> в том числе правил этой системы.</w:t>
      </w:r>
    </w:p>
    <w:p w14:paraId="5B317C6B" w14:textId="7ADD5B03"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Иные понятия и термины, используемые в настоящих Рекомендациях, но не определенные в данном разделе, употребляются в значении, установленном в соответствии с модельными законами, принятыми Межпарламентской Ассамблеей государств — участников Содружества Независимых Государств и (или) национальным законодательством государств.</w:t>
      </w:r>
    </w:p>
    <w:p w14:paraId="147EF562" w14:textId="77777777" w:rsidR="000E437D" w:rsidRPr="00626CEC" w:rsidRDefault="000E437D" w:rsidP="00626CEC">
      <w:pPr>
        <w:pStyle w:val="2A"/>
        <w:ind w:firstLine="709"/>
        <w:jc w:val="both"/>
        <w:rPr>
          <w:rFonts w:ascii="Times New Roman" w:eastAsia="Times New Roman" w:hAnsi="Times New Roman" w:cs="Times New Roman"/>
          <w:color w:val="auto"/>
          <w:sz w:val="28"/>
          <w:szCs w:val="28"/>
          <w:lang w:val="ru-RU"/>
        </w:rPr>
      </w:pPr>
      <w:bookmarkStart w:id="3" w:name="_Toc3"/>
    </w:p>
    <w:p w14:paraId="65986247" w14:textId="77777777" w:rsidR="000E437D" w:rsidRPr="00626CEC" w:rsidRDefault="00317B92" w:rsidP="00626CEC">
      <w:pPr>
        <w:pStyle w:val="2A"/>
        <w:ind w:firstLine="709"/>
        <w:jc w:val="both"/>
        <w:rPr>
          <w:rFonts w:ascii="Times New Roman" w:eastAsia="Times New Roman" w:hAnsi="Times New Roman" w:cs="Times New Roman"/>
          <w:color w:val="auto"/>
          <w:sz w:val="28"/>
          <w:szCs w:val="28"/>
          <w:lang w:val="ru-RU"/>
        </w:rPr>
      </w:pPr>
      <w:r w:rsidRPr="00626CEC">
        <w:rPr>
          <w:rFonts w:ascii="Times New Roman" w:hAnsi="Times New Roman" w:cs="Times New Roman"/>
          <w:caps/>
          <w:color w:val="auto"/>
          <w:sz w:val="28"/>
          <w:szCs w:val="28"/>
          <w:lang w:val="ru-RU"/>
        </w:rPr>
        <w:t xml:space="preserve">2. </w:t>
      </w:r>
      <w:r w:rsidRPr="00626CEC">
        <w:rPr>
          <w:rFonts w:ascii="Times New Roman" w:hAnsi="Times New Roman" w:cs="Times New Roman"/>
          <w:color w:val="auto"/>
          <w:sz w:val="28"/>
          <w:szCs w:val="28"/>
          <w:lang w:val="ru-RU"/>
        </w:rPr>
        <w:t>Правовые принципы регулирования обеспечения и защиты прав граждан и организаций при цифровом взаимодействии с органами местного самоуправления (управления)</w:t>
      </w:r>
      <w:bookmarkEnd w:id="3"/>
    </w:p>
    <w:p w14:paraId="21FF280B" w14:textId="77777777"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Реализация поставленных целей настоящих Рекомендаций, приоритетных задач в сфере обеспечения и защиты прав граждан при цифровом взаимодействии с органами местного самоуправления (управления), а также основных направлений нормативного регулирования в данной области осуществляется с соблюдением следующих правовых принципов:</w:t>
      </w:r>
    </w:p>
    <w:p w14:paraId="54AFF733" w14:textId="77777777" w:rsidR="000E437D" w:rsidRPr="00626CEC" w:rsidRDefault="00317B92" w:rsidP="00626CEC">
      <w:pPr>
        <w:pStyle w:val="af3"/>
        <w:tabs>
          <w:tab w:val="left" w:pos="1440"/>
        </w:tabs>
        <w:ind w:left="0" w:firstLine="709"/>
        <w:jc w:val="both"/>
        <w:rPr>
          <w:rFonts w:cs="Times New Roman"/>
          <w:color w:val="auto"/>
          <w:sz w:val="28"/>
          <w:szCs w:val="28"/>
          <w:lang w:val="ru-RU"/>
        </w:rPr>
      </w:pPr>
      <w:r w:rsidRPr="00626CEC">
        <w:rPr>
          <w:rFonts w:cs="Times New Roman"/>
          <w:color w:val="auto"/>
          <w:sz w:val="28"/>
          <w:szCs w:val="28"/>
          <w:lang w:val="ru-RU"/>
        </w:rPr>
        <w:t>— принцип приоритета прав и свобод человека при внедрении и использовании цифровых технологий, включая технологию искусственного интеллекта;</w:t>
      </w:r>
    </w:p>
    <w:p w14:paraId="7DAB4B1F" w14:textId="77777777" w:rsidR="000E437D" w:rsidRPr="00626CEC" w:rsidRDefault="00317B92" w:rsidP="00626CEC">
      <w:pPr>
        <w:pStyle w:val="af3"/>
        <w:ind w:left="0" w:firstLine="709"/>
        <w:rPr>
          <w:rFonts w:cs="Times New Roman"/>
          <w:color w:val="auto"/>
          <w:sz w:val="28"/>
          <w:szCs w:val="28"/>
          <w:lang w:val="ru-RU"/>
        </w:rPr>
      </w:pPr>
      <w:r w:rsidRPr="00626CEC">
        <w:rPr>
          <w:rFonts w:cs="Times New Roman"/>
          <w:color w:val="auto"/>
          <w:sz w:val="28"/>
          <w:szCs w:val="28"/>
          <w:lang w:val="ru-RU"/>
        </w:rPr>
        <w:t>— принцип надлежащего публичного управления в цифровой среде;</w:t>
      </w:r>
      <w:r w:rsidRPr="00626CEC">
        <w:rPr>
          <w:rFonts w:cs="Times New Roman"/>
          <w:color w:val="auto"/>
          <w:sz w:val="28"/>
          <w:szCs w:val="28"/>
        </w:rPr>
        <w:t> </w:t>
      </w:r>
    </w:p>
    <w:p w14:paraId="2F6DDE2C" w14:textId="77777777" w:rsidR="000E437D" w:rsidRPr="00626CEC" w:rsidRDefault="00317B92" w:rsidP="00626CEC">
      <w:pPr>
        <w:pStyle w:val="af3"/>
        <w:ind w:left="0" w:firstLine="709"/>
        <w:jc w:val="both"/>
        <w:rPr>
          <w:rFonts w:cs="Times New Roman"/>
          <w:color w:val="auto"/>
          <w:sz w:val="28"/>
          <w:szCs w:val="28"/>
          <w:lang w:val="ru-RU"/>
        </w:rPr>
      </w:pPr>
      <w:r w:rsidRPr="00626CEC">
        <w:rPr>
          <w:rFonts w:cs="Times New Roman"/>
          <w:color w:val="auto"/>
          <w:sz w:val="28"/>
          <w:szCs w:val="28"/>
          <w:lang w:val="ru-RU"/>
        </w:rPr>
        <w:t>— принцип равенства субъектов цифрового пространства, включая их равный доступ к цифровым ресурсам;</w:t>
      </w:r>
    </w:p>
    <w:p w14:paraId="24F105D8" w14:textId="3598598C" w:rsidR="000E437D" w:rsidRPr="00626CEC" w:rsidRDefault="00317B92" w:rsidP="00626CEC">
      <w:pPr>
        <w:pStyle w:val="af3"/>
        <w:ind w:left="0" w:firstLine="709"/>
        <w:jc w:val="both"/>
        <w:rPr>
          <w:rFonts w:cs="Times New Roman"/>
          <w:color w:val="auto"/>
          <w:sz w:val="28"/>
          <w:szCs w:val="28"/>
          <w:shd w:val="clear" w:color="auto" w:fill="FFFFFF"/>
          <w:lang w:val="ru-RU"/>
        </w:rPr>
      </w:pPr>
      <w:r w:rsidRPr="00626CEC">
        <w:rPr>
          <w:rFonts w:cs="Times New Roman"/>
          <w:color w:val="auto"/>
          <w:sz w:val="28"/>
          <w:szCs w:val="28"/>
          <w:lang w:val="ru-RU"/>
        </w:rPr>
        <w:t>— </w:t>
      </w:r>
      <w:r w:rsidRPr="00626CEC">
        <w:rPr>
          <w:rFonts w:cs="Times New Roman"/>
          <w:color w:val="auto"/>
          <w:sz w:val="28"/>
          <w:szCs w:val="28"/>
          <w:shd w:val="clear" w:color="auto" w:fill="FFFFFF"/>
          <w:lang w:val="ru-RU"/>
        </w:rPr>
        <w:t>принцип транспарентности публичного управления на местном уровне, открытости и доступности муниципальных информационных систем, включая принцип доступности данных для экономики данных;</w:t>
      </w:r>
    </w:p>
    <w:p w14:paraId="4D79EA5D" w14:textId="77777777" w:rsidR="000E437D" w:rsidRPr="00626CEC" w:rsidRDefault="00317B92" w:rsidP="00626CEC">
      <w:pPr>
        <w:pStyle w:val="af3"/>
        <w:tabs>
          <w:tab w:val="left" w:pos="1440"/>
        </w:tabs>
        <w:ind w:left="0" w:firstLine="709"/>
        <w:jc w:val="both"/>
        <w:rPr>
          <w:rFonts w:cs="Times New Roman"/>
          <w:color w:val="auto"/>
          <w:sz w:val="28"/>
          <w:szCs w:val="28"/>
          <w:lang w:val="ru-RU"/>
        </w:rPr>
      </w:pPr>
      <w:r w:rsidRPr="00626CEC">
        <w:rPr>
          <w:rFonts w:cs="Times New Roman"/>
          <w:color w:val="auto"/>
          <w:sz w:val="28"/>
          <w:szCs w:val="28"/>
          <w:lang w:val="ru-RU"/>
        </w:rPr>
        <w:t xml:space="preserve">— принцип выбора формы взаимодействия с учетом реализации права гражданина на отказ от цифровой формы взаимодействия; </w:t>
      </w:r>
    </w:p>
    <w:p w14:paraId="5920C2C8" w14:textId="77777777" w:rsidR="000E437D" w:rsidRPr="00626CEC" w:rsidRDefault="00317B92" w:rsidP="00626CEC">
      <w:pPr>
        <w:pStyle w:val="af3"/>
        <w:ind w:left="0" w:firstLine="709"/>
        <w:jc w:val="both"/>
        <w:rPr>
          <w:rFonts w:cs="Times New Roman"/>
          <w:color w:val="auto"/>
          <w:sz w:val="28"/>
          <w:szCs w:val="28"/>
          <w:lang w:val="ru-RU"/>
        </w:rPr>
      </w:pPr>
      <w:r w:rsidRPr="00626CEC">
        <w:rPr>
          <w:rFonts w:cs="Times New Roman"/>
          <w:color w:val="auto"/>
          <w:sz w:val="28"/>
          <w:szCs w:val="28"/>
          <w:lang w:val="ru-RU"/>
        </w:rPr>
        <w:t>— принцип защиты прав субъектов персональных данных (права на защиту персональных данных, на цифровую идентичность, на забвение);</w:t>
      </w:r>
    </w:p>
    <w:p w14:paraId="58DD5A0E" w14:textId="77777777"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 принцип достоверности распространяемой информации, а также своевременности ее предоставления;</w:t>
      </w:r>
    </w:p>
    <w:p w14:paraId="3ED4BE67" w14:textId="77777777" w:rsidR="000E437D" w:rsidRPr="00626CEC" w:rsidRDefault="00317B92" w:rsidP="00626CEC">
      <w:pPr>
        <w:pStyle w:val="af3"/>
        <w:ind w:left="0" w:firstLine="709"/>
        <w:rPr>
          <w:rFonts w:cs="Times New Roman"/>
          <w:color w:val="auto"/>
          <w:sz w:val="28"/>
          <w:szCs w:val="28"/>
          <w:lang w:val="ru-RU"/>
        </w:rPr>
      </w:pPr>
      <w:r w:rsidRPr="00626CEC">
        <w:rPr>
          <w:rFonts w:cs="Times New Roman"/>
          <w:color w:val="auto"/>
          <w:sz w:val="28"/>
          <w:szCs w:val="28"/>
          <w:lang w:val="ru-RU"/>
        </w:rPr>
        <w:t>— принцип обеспечения информационной безопасности;</w:t>
      </w:r>
    </w:p>
    <w:p w14:paraId="02993DCE" w14:textId="77777777" w:rsidR="000E437D" w:rsidRPr="00626CEC" w:rsidRDefault="00317B92" w:rsidP="00626CEC">
      <w:pPr>
        <w:pStyle w:val="af3"/>
        <w:tabs>
          <w:tab w:val="left" w:pos="1440"/>
        </w:tabs>
        <w:ind w:left="0" w:firstLine="709"/>
        <w:jc w:val="both"/>
        <w:rPr>
          <w:rFonts w:cs="Times New Roman"/>
          <w:color w:val="auto"/>
          <w:sz w:val="28"/>
          <w:szCs w:val="28"/>
          <w:lang w:val="ru-RU"/>
        </w:rPr>
      </w:pPr>
      <w:r w:rsidRPr="00626CEC">
        <w:rPr>
          <w:rFonts w:cs="Times New Roman"/>
          <w:color w:val="auto"/>
          <w:sz w:val="28"/>
          <w:szCs w:val="28"/>
          <w:lang w:val="ru-RU"/>
        </w:rPr>
        <w:lastRenderedPageBreak/>
        <w:t>—</w:t>
      </w:r>
      <w:r w:rsidRPr="00626CEC">
        <w:rPr>
          <w:rFonts w:cs="Times New Roman"/>
          <w:color w:val="auto"/>
          <w:sz w:val="28"/>
          <w:szCs w:val="28"/>
        </w:rPr>
        <w:t> </w:t>
      </w:r>
      <w:r w:rsidRPr="00626CEC">
        <w:rPr>
          <w:rFonts w:cs="Times New Roman"/>
          <w:color w:val="auto"/>
          <w:sz w:val="28"/>
          <w:szCs w:val="28"/>
          <w:lang w:val="ru-RU"/>
        </w:rPr>
        <w:t>принцип взаимодействия местных органов самоуправления (управления) по горизонтали, а также по вертикали с иными уровнями публичной власти при обеспечении прав граждан в цифровой среде; </w:t>
      </w:r>
    </w:p>
    <w:p w14:paraId="4BE4A6C8" w14:textId="77777777" w:rsidR="000E437D" w:rsidRPr="00626CEC" w:rsidRDefault="00317B92" w:rsidP="00626CEC">
      <w:pPr>
        <w:pStyle w:val="af3"/>
        <w:tabs>
          <w:tab w:val="left" w:pos="1440"/>
        </w:tabs>
        <w:ind w:left="0" w:firstLine="709"/>
        <w:jc w:val="both"/>
        <w:rPr>
          <w:rFonts w:cs="Times New Roman"/>
          <w:color w:val="auto"/>
          <w:sz w:val="28"/>
          <w:szCs w:val="28"/>
          <w:lang w:val="ru-RU"/>
        </w:rPr>
      </w:pPr>
      <w:r w:rsidRPr="00626CEC">
        <w:rPr>
          <w:rFonts w:cs="Times New Roman"/>
          <w:color w:val="auto"/>
          <w:sz w:val="28"/>
          <w:szCs w:val="28"/>
          <w:lang w:val="ru-RU"/>
        </w:rPr>
        <w:t>—</w:t>
      </w:r>
      <w:r w:rsidRPr="00626CEC">
        <w:rPr>
          <w:rFonts w:cs="Times New Roman"/>
          <w:color w:val="auto"/>
          <w:sz w:val="28"/>
          <w:szCs w:val="28"/>
        </w:rPr>
        <w:t> </w:t>
      </w:r>
      <w:r w:rsidRPr="00626CEC">
        <w:rPr>
          <w:rFonts w:cs="Times New Roman"/>
          <w:color w:val="auto"/>
          <w:sz w:val="28"/>
          <w:szCs w:val="28"/>
          <w:lang w:val="ru-RU"/>
        </w:rPr>
        <w:t>принцип взаимодействия и синхронизации государственных и муниципальных информационных систем, обеспечивающих коммуникацию граждан с органами публичного управления; </w:t>
      </w:r>
    </w:p>
    <w:p w14:paraId="1DDF212D" w14:textId="77777777" w:rsidR="000E437D" w:rsidRPr="00626CEC" w:rsidRDefault="00317B92" w:rsidP="00626CEC">
      <w:pPr>
        <w:pStyle w:val="af3"/>
        <w:tabs>
          <w:tab w:val="left" w:pos="1440"/>
        </w:tabs>
        <w:ind w:left="0" w:firstLine="709"/>
        <w:jc w:val="both"/>
        <w:rPr>
          <w:rFonts w:cs="Times New Roman"/>
          <w:color w:val="auto"/>
          <w:sz w:val="28"/>
          <w:szCs w:val="28"/>
          <w:lang w:val="ru-RU"/>
        </w:rPr>
      </w:pPr>
      <w:r w:rsidRPr="00626CEC">
        <w:rPr>
          <w:rFonts w:cs="Times New Roman"/>
          <w:color w:val="auto"/>
          <w:sz w:val="28"/>
          <w:szCs w:val="28"/>
          <w:lang w:val="ru-RU"/>
        </w:rPr>
        <w:t>—</w:t>
      </w:r>
      <w:r w:rsidRPr="00626CEC">
        <w:rPr>
          <w:rFonts w:cs="Times New Roman"/>
          <w:color w:val="auto"/>
          <w:sz w:val="28"/>
          <w:szCs w:val="28"/>
        </w:rPr>
        <w:t> </w:t>
      </w:r>
      <w:r w:rsidRPr="00626CEC">
        <w:rPr>
          <w:rFonts w:cs="Times New Roman"/>
          <w:color w:val="auto"/>
          <w:sz w:val="28"/>
          <w:szCs w:val="28"/>
          <w:lang w:val="ru-RU"/>
        </w:rPr>
        <w:t>принцип разграничения полномочий между уровнями публичной власти в сфере обеспечения прав граждан в цифровой среде; </w:t>
      </w:r>
    </w:p>
    <w:p w14:paraId="14086FA7" w14:textId="77777777" w:rsidR="000E437D" w:rsidRPr="00626CEC" w:rsidRDefault="00317B92" w:rsidP="00626CEC">
      <w:pPr>
        <w:pStyle w:val="af3"/>
        <w:tabs>
          <w:tab w:val="left" w:pos="1440"/>
        </w:tabs>
        <w:ind w:left="0" w:firstLine="709"/>
        <w:jc w:val="both"/>
        <w:rPr>
          <w:rFonts w:cs="Times New Roman"/>
          <w:color w:val="auto"/>
          <w:sz w:val="28"/>
          <w:szCs w:val="28"/>
          <w:lang w:val="ru-RU"/>
        </w:rPr>
      </w:pPr>
      <w:r w:rsidRPr="00626CEC">
        <w:rPr>
          <w:rFonts w:cs="Times New Roman"/>
          <w:color w:val="auto"/>
          <w:sz w:val="28"/>
          <w:szCs w:val="28"/>
          <w:lang w:val="ru-RU"/>
        </w:rPr>
        <w:t>—</w:t>
      </w:r>
      <w:r w:rsidRPr="00626CEC">
        <w:rPr>
          <w:rFonts w:cs="Times New Roman"/>
          <w:color w:val="auto"/>
          <w:sz w:val="28"/>
          <w:szCs w:val="28"/>
        </w:rPr>
        <w:t> </w:t>
      </w:r>
      <w:r w:rsidRPr="00626CEC">
        <w:rPr>
          <w:rFonts w:cs="Times New Roman"/>
          <w:color w:val="auto"/>
          <w:sz w:val="28"/>
          <w:szCs w:val="28"/>
          <w:lang w:val="ru-RU"/>
        </w:rPr>
        <w:t>принцип ответственности органов местного самоуправления (управления) перед населением и государством за обеспечение прав граждан в цифровой среде в пределах своей компетенции; </w:t>
      </w:r>
    </w:p>
    <w:p w14:paraId="22B004E7" w14:textId="30B026A1" w:rsidR="000E437D" w:rsidRPr="00626CEC" w:rsidRDefault="00317B92" w:rsidP="00626CEC">
      <w:pPr>
        <w:pStyle w:val="af3"/>
        <w:tabs>
          <w:tab w:val="left" w:pos="1440"/>
        </w:tabs>
        <w:ind w:left="0" w:firstLine="709"/>
        <w:jc w:val="both"/>
        <w:rPr>
          <w:rFonts w:cs="Times New Roman"/>
          <w:color w:val="auto"/>
          <w:sz w:val="28"/>
          <w:szCs w:val="28"/>
          <w:shd w:val="clear" w:color="auto" w:fill="FFFFFF"/>
          <w:lang w:val="ru-RU"/>
        </w:rPr>
      </w:pPr>
      <w:r w:rsidRPr="00626CEC">
        <w:rPr>
          <w:rFonts w:cs="Times New Roman"/>
          <w:color w:val="auto"/>
          <w:sz w:val="28"/>
          <w:szCs w:val="28"/>
          <w:lang w:val="ru-RU"/>
        </w:rPr>
        <w:t>—</w:t>
      </w:r>
      <w:r w:rsidRPr="00626CEC">
        <w:rPr>
          <w:rFonts w:cs="Times New Roman"/>
          <w:color w:val="auto"/>
          <w:sz w:val="28"/>
          <w:szCs w:val="28"/>
        </w:rPr>
        <w:t> </w:t>
      </w:r>
      <w:r w:rsidRPr="00626CEC">
        <w:rPr>
          <w:rFonts w:cs="Times New Roman"/>
          <w:color w:val="auto"/>
          <w:sz w:val="28"/>
          <w:szCs w:val="28"/>
          <w:shd w:val="clear" w:color="auto" w:fill="FFFFFF"/>
          <w:lang w:val="ru-RU"/>
        </w:rPr>
        <w:t xml:space="preserve">принцип активной роли органа местного самоуправления (управления), обязывающий органы принимать во внимание обстоятельства конкретного дела, в случае если данные обстоятельства не были учтены в соответствующем алгоритме, с использованием которого принимается муниципальный административный акт; </w:t>
      </w:r>
    </w:p>
    <w:p w14:paraId="55B8E457" w14:textId="77777777" w:rsidR="000E437D" w:rsidRPr="00626CEC" w:rsidRDefault="00317B92" w:rsidP="00626CEC">
      <w:pPr>
        <w:pStyle w:val="af3"/>
        <w:tabs>
          <w:tab w:val="left" w:pos="1440"/>
        </w:tabs>
        <w:ind w:left="0" w:firstLine="709"/>
        <w:jc w:val="both"/>
        <w:rPr>
          <w:rFonts w:cs="Times New Roman"/>
          <w:color w:val="auto"/>
          <w:sz w:val="28"/>
          <w:szCs w:val="28"/>
          <w:lang w:val="ru-RU"/>
        </w:rPr>
      </w:pPr>
      <w:r w:rsidRPr="00626CEC">
        <w:rPr>
          <w:rFonts w:cs="Times New Roman"/>
          <w:color w:val="auto"/>
          <w:sz w:val="28"/>
          <w:szCs w:val="28"/>
          <w:lang w:val="ru-RU"/>
        </w:rPr>
        <w:t>—</w:t>
      </w:r>
      <w:r w:rsidRPr="00626CEC">
        <w:rPr>
          <w:rFonts w:cs="Times New Roman"/>
          <w:color w:val="auto"/>
          <w:sz w:val="28"/>
          <w:szCs w:val="28"/>
        </w:rPr>
        <w:t> </w:t>
      </w:r>
      <w:r w:rsidRPr="00626CEC">
        <w:rPr>
          <w:rFonts w:cs="Times New Roman"/>
          <w:color w:val="auto"/>
          <w:sz w:val="28"/>
          <w:szCs w:val="28"/>
          <w:lang w:val="ru-RU"/>
        </w:rPr>
        <w:t>принцип многообразия форм организации местного самоуправления (управления) с учетом национальных, исторических традиций, географических и иных особенностей.</w:t>
      </w:r>
    </w:p>
    <w:p w14:paraId="311CAFF4" w14:textId="77777777" w:rsidR="000E437D" w:rsidRPr="00626CEC" w:rsidRDefault="000E437D" w:rsidP="00626CEC">
      <w:pPr>
        <w:pStyle w:val="Af1"/>
        <w:spacing w:before="0" w:line="240" w:lineRule="auto"/>
        <w:ind w:firstLine="709"/>
        <w:rPr>
          <w:rFonts w:ascii="Times New Roman" w:eastAsia="Times New Roman" w:hAnsi="Times New Roman" w:cs="Times New Roman"/>
          <w:color w:val="auto"/>
          <w:sz w:val="28"/>
          <w:szCs w:val="28"/>
        </w:rPr>
      </w:pPr>
    </w:p>
    <w:p w14:paraId="3496EF05" w14:textId="468B7942" w:rsidR="000E437D" w:rsidRPr="00626CEC" w:rsidRDefault="00317B92" w:rsidP="00626CEC">
      <w:pPr>
        <w:pStyle w:val="2A"/>
        <w:ind w:firstLine="709"/>
        <w:jc w:val="both"/>
        <w:rPr>
          <w:rFonts w:ascii="Times New Roman" w:eastAsia="Times New Roman" w:hAnsi="Times New Roman" w:cs="Times New Roman"/>
          <w:color w:val="auto"/>
          <w:sz w:val="28"/>
          <w:szCs w:val="28"/>
          <w:lang w:val="ru-RU"/>
        </w:rPr>
      </w:pPr>
      <w:bookmarkStart w:id="4" w:name="_Toc4"/>
      <w:r w:rsidRPr="00626CEC">
        <w:rPr>
          <w:rFonts w:ascii="Times New Roman" w:hAnsi="Times New Roman" w:cs="Times New Roman"/>
          <w:color w:val="auto"/>
          <w:sz w:val="28"/>
          <w:szCs w:val="28"/>
          <w:lang w:val="ru-RU"/>
        </w:rPr>
        <w:t>3. Основные направления нормативного регулирования взаимодействия органов местного самоуправления</w:t>
      </w:r>
      <w:r w:rsidR="003746D5" w:rsidRPr="00626CEC">
        <w:rPr>
          <w:rFonts w:ascii="Times New Roman" w:hAnsi="Times New Roman" w:cs="Times New Roman"/>
          <w:color w:val="auto"/>
          <w:sz w:val="28"/>
          <w:szCs w:val="28"/>
          <w:lang w:val="ru-RU"/>
        </w:rPr>
        <w:t xml:space="preserve"> (управления)</w:t>
      </w:r>
      <w:r w:rsidRPr="00626CEC">
        <w:rPr>
          <w:rFonts w:ascii="Times New Roman" w:hAnsi="Times New Roman" w:cs="Times New Roman"/>
          <w:color w:val="auto"/>
          <w:sz w:val="28"/>
          <w:szCs w:val="28"/>
          <w:lang w:val="ru-RU"/>
        </w:rPr>
        <w:t xml:space="preserve"> и граждан (организаций) в цифровой форме </w:t>
      </w:r>
      <w:bookmarkEnd w:id="4"/>
    </w:p>
    <w:p w14:paraId="7C348C8C" w14:textId="77777777" w:rsidR="000E437D" w:rsidRPr="00626CEC" w:rsidRDefault="00317B92" w:rsidP="00626CEC">
      <w:pPr>
        <w:pStyle w:val="2A"/>
        <w:ind w:firstLine="709"/>
        <w:jc w:val="both"/>
        <w:rPr>
          <w:rFonts w:ascii="Times New Roman" w:eastAsia="Times New Roman" w:hAnsi="Times New Roman" w:cs="Times New Roman"/>
          <w:color w:val="auto"/>
          <w:sz w:val="28"/>
          <w:szCs w:val="28"/>
          <w:lang w:val="ru-RU"/>
        </w:rPr>
      </w:pPr>
      <w:bookmarkStart w:id="5" w:name="_Toc5"/>
      <w:r w:rsidRPr="00626CEC">
        <w:rPr>
          <w:rFonts w:ascii="Times New Roman" w:hAnsi="Times New Roman" w:cs="Times New Roman"/>
          <w:color w:val="auto"/>
          <w:sz w:val="28"/>
          <w:szCs w:val="28"/>
          <w:lang w:val="ru-RU"/>
        </w:rPr>
        <w:t>3.1. Законодательство о местном самоуправлении и местном управлении</w:t>
      </w:r>
      <w:bookmarkEnd w:id="5"/>
    </w:p>
    <w:p w14:paraId="45335EF9" w14:textId="77777777" w:rsidR="000E437D" w:rsidRPr="00626CEC" w:rsidRDefault="00317B92" w:rsidP="00626CEC">
      <w:pPr>
        <w:pStyle w:val="2A"/>
        <w:ind w:firstLine="709"/>
        <w:jc w:val="both"/>
        <w:rPr>
          <w:rFonts w:ascii="Times New Roman" w:eastAsia="Times New Roman" w:hAnsi="Times New Roman" w:cs="Times New Roman"/>
          <w:i/>
          <w:iCs/>
          <w:color w:val="auto"/>
          <w:sz w:val="28"/>
          <w:szCs w:val="28"/>
          <w:lang w:val="ru-RU"/>
        </w:rPr>
      </w:pPr>
      <w:bookmarkStart w:id="6" w:name="_Toc6"/>
      <w:r w:rsidRPr="00626CEC">
        <w:rPr>
          <w:rFonts w:ascii="Times New Roman" w:hAnsi="Times New Roman" w:cs="Times New Roman"/>
          <w:color w:val="auto"/>
          <w:sz w:val="28"/>
          <w:szCs w:val="28"/>
          <w:lang w:val="ru-RU"/>
        </w:rPr>
        <w:t xml:space="preserve">3.1.1. Учет особенностей организации системы местного самоуправления (управления) при определении компетенции местных органов по обеспечению прав граждан в цифровой среде </w:t>
      </w:r>
      <w:bookmarkEnd w:id="6"/>
    </w:p>
    <w:p w14:paraId="5ECF62CD" w14:textId="11347BE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Конституции всех государств — участников СНГ определяют основы территориальной организации публичной власти и публичного управления. Все они разграничивают местное государственное управление и местное самоуправление как разные способы решения публичных задач на местах: местное государственное управление осуществляется органами, входящими в систему государственных органов, прежде всего в систему государственных органов исполнительной власти, в то время как местное самоуправление реализуется гражданами непосредственно либо через формируемые ими органы.</w:t>
      </w:r>
    </w:p>
    <w:p w14:paraId="550E4556" w14:textId="2694C465"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При этом конституционные гарантии местного самоуправления и права граждан на участие в нем трактуются по-разному. Можно выделить несколько подходов к регулированию гарантий местного самоуправления </w:t>
      </w:r>
      <w:r w:rsidR="006B3536" w:rsidRPr="00626CEC">
        <w:rPr>
          <w:rFonts w:cs="Times New Roman"/>
          <w:color w:val="auto"/>
          <w:sz w:val="28"/>
          <w:szCs w:val="28"/>
          <w:shd w:val="clear" w:color="auto" w:fill="FFFFFF"/>
          <w:lang w:val="ru-RU"/>
        </w:rPr>
        <w:t>в государствах </w:t>
      </w:r>
      <w:r w:rsidRPr="00626CEC">
        <w:rPr>
          <w:rFonts w:cs="Times New Roman"/>
          <w:color w:val="auto"/>
          <w:sz w:val="28"/>
          <w:szCs w:val="28"/>
          <w:shd w:val="clear" w:color="auto" w:fill="FFFFFF"/>
          <w:lang w:val="ru-RU"/>
        </w:rPr>
        <w:t>— участниках</w:t>
      </w:r>
      <w:r w:rsidRPr="00626CEC">
        <w:rPr>
          <w:rFonts w:cs="Times New Roman"/>
          <w:color w:val="auto"/>
          <w:sz w:val="28"/>
          <w:szCs w:val="28"/>
          <w:lang w:val="ru-RU"/>
        </w:rPr>
        <w:t xml:space="preserve"> СНГ, основанных на различном понимании местного самоуправления и его субъекта.</w:t>
      </w:r>
    </w:p>
    <w:p w14:paraId="1F86DF8B" w14:textId="755E43C9"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1) </w:t>
      </w:r>
      <w:r w:rsidRPr="00626CEC">
        <w:rPr>
          <w:rFonts w:cs="Times New Roman"/>
          <w:iCs/>
          <w:color w:val="auto"/>
          <w:sz w:val="28"/>
          <w:szCs w:val="28"/>
          <w:lang w:val="ru-RU"/>
        </w:rPr>
        <w:t>Признание качества субъекта (носителя) права местного самоуправления за публично-правовым образованием</w:t>
      </w:r>
      <w:r w:rsidRPr="00626CEC">
        <w:rPr>
          <w:rFonts w:cs="Times New Roman"/>
          <w:i/>
          <w:iCs/>
          <w:color w:val="auto"/>
          <w:sz w:val="28"/>
          <w:szCs w:val="28"/>
          <w:lang w:val="ru-RU"/>
        </w:rPr>
        <w:t xml:space="preserve"> </w:t>
      </w:r>
      <w:r w:rsidRPr="00626CEC">
        <w:rPr>
          <w:rFonts w:cs="Times New Roman"/>
          <w:color w:val="auto"/>
          <w:sz w:val="28"/>
          <w:szCs w:val="28"/>
          <w:lang w:val="ru-RU"/>
        </w:rPr>
        <w:t xml:space="preserve">(муниципалитетом, муниципальным образованием, административно-территориальной единицей) </w:t>
      </w:r>
      <w:r w:rsidRPr="00626CEC">
        <w:rPr>
          <w:rFonts w:cs="Times New Roman"/>
          <w:color w:val="auto"/>
          <w:sz w:val="28"/>
          <w:szCs w:val="28"/>
          <w:lang w:val="ru-RU"/>
        </w:rPr>
        <w:lastRenderedPageBreak/>
        <w:t>как социально-территориальной общностью (в некоторых случаях — юридическим лицом публичного права). Данный подход реализуется в Российской Федерации и государствах — членах Совета Европы, присоединившихся к Европейской хартии местного самоуправления (</w:t>
      </w:r>
      <w:r w:rsidRPr="00626CEC">
        <w:rPr>
          <w:rFonts w:cs="Times New Roman"/>
          <w:iCs/>
          <w:color w:val="auto"/>
          <w:sz w:val="28"/>
          <w:szCs w:val="28"/>
          <w:lang w:val="ru-RU"/>
        </w:rPr>
        <w:t>например</w:t>
      </w:r>
      <w:r w:rsidRPr="00626CEC">
        <w:rPr>
          <w:rFonts w:cs="Times New Roman"/>
          <w:color w:val="auto"/>
          <w:sz w:val="28"/>
          <w:szCs w:val="28"/>
          <w:lang w:val="ru-RU"/>
        </w:rPr>
        <w:t xml:space="preserve">, в Республике Армения, частично в Азербайджанской Республике). </w:t>
      </w:r>
    </w:p>
    <w:p w14:paraId="143A8F2C" w14:textId="3C5B75BC" w:rsidR="000E437D" w:rsidRPr="00626CEC" w:rsidRDefault="00317B92" w:rsidP="00626CEC">
      <w:pPr>
        <w:ind w:firstLine="709"/>
        <w:jc w:val="both"/>
        <w:rPr>
          <w:rFonts w:cs="Times New Roman"/>
          <w:color w:val="auto"/>
          <w:sz w:val="28"/>
          <w:szCs w:val="28"/>
          <w:lang w:val="ru-RU"/>
        </w:rPr>
      </w:pPr>
      <w:proofErr w:type="gramStart"/>
      <w:r w:rsidRPr="00626CEC">
        <w:rPr>
          <w:rFonts w:cs="Times New Roman"/>
          <w:color w:val="auto"/>
          <w:sz w:val="28"/>
          <w:szCs w:val="28"/>
          <w:lang w:val="ru-RU"/>
        </w:rPr>
        <w:t xml:space="preserve">2) Признание субъектами местного самоуправления граждан, участвующих в формировании представительных органов и в решении вопросов собственной жизнедеятельности через формы </w:t>
      </w:r>
      <w:proofErr w:type="spellStart"/>
      <w:r w:rsidRPr="00626CEC">
        <w:rPr>
          <w:rFonts w:cs="Times New Roman"/>
          <w:color w:val="auto"/>
          <w:sz w:val="28"/>
          <w:szCs w:val="28"/>
          <w:lang w:val="ru-RU"/>
        </w:rPr>
        <w:t>партисипаторной</w:t>
      </w:r>
      <w:proofErr w:type="spellEnd"/>
      <w:r w:rsidRPr="00626CEC">
        <w:rPr>
          <w:rFonts w:cs="Times New Roman"/>
          <w:color w:val="auto"/>
          <w:sz w:val="28"/>
          <w:szCs w:val="28"/>
          <w:lang w:val="ru-RU"/>
        </w:rPr>
        <w:t xml:space="preserve"> демократии, а также признание субъектами самоуправления избираемых ими представительных органов при сохранении качества органов государственной исполнительной власти за исполнительными органами на местах и без разграничения функций государственного управления и местного самоуправления (Республика Беларусь, Республика Казахстан, Республика Таджикистан, Республика Узбекистан).</w:t>
      </w:r>
      <w:proofErr w:type="gramEnd"/>
    </w:p>
    <w:p w14:paraId="25933CE3" w14:textId="7777777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Внутри каждой из названных двух групп государств вновь можно обнаружить различия в выборе конкретных территориальных уровней местного самоуправления и местного управления, а также конкретных форм участия граждан в деятельности местных органов.</w:t>
      </w:r>
    </w:p>
    <w:p w14:paraId="1C93A942" w14:textId="1BC08B56" w:rsidR="000E437D" w:rsidRPr="00626CEC" w:rsidRDefault="00317B92" w:rsidP="00626CEC">
      <w:pPr>
        <w:ind w:firstLine="709"/>
        <w:jc w:val="both"/>
        <w:rPr>
          <w:rFonts w:cs="Times New Roman"/>
          <w:i/>
          <w:iCs/>
          <w:color w:val="auto"/>
          <w:sz w:val="28"/>
          <w:szCs w:val="28"/>
          <w:lang w:val="ru-RU"/>
        </w:rPr>
      </w:pPr>
      <w:r w:rsidRPr="00626CEC">
        <w:rPr>
          <w:rFonts w:cs="Times New Roman"/>
          <w:i/>
          <w:iCs/>
          <w:color w:val="auto"/>
          <w:sz w:val="28"/>
          <w:szCs w:val="28"/>
          <w:lang w:val="ru-RU"/>
        </w:rPr>
        <w:t>Рекомендации</w:t>
      </w:r>
    </w:p>
    <w:p w14:paraId="67D105D1" w14:textId="7777777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1) Необходимо учитывать незавершенный характер не только процессов цифровизации, но и реформ государственного управления и местного самоуправления в государствах — участниках СНГ, влияние советских и национальных традиций на современное состояние публичной власти на местах, различную степень ее самостоятельности и организационной обособленности от центральной власти. </w:t>
      </w:r>
      <w:proofErr w:type="gramStart"/>
      <w:r w:rsidRPr="00626CEC">
        <w:rPr>
          <w:rFonts w:cs="Times New Roman"/>
          <w:color w:val="auto"/>
          <w:sz w:val="28"/>
          <w:szCs w:val="28"/>
          <w:lang w:val="ru-RU"/>
        </w:rPr>
        <w:t xml:space="preserve">Все это предопределяет необходимость гибкого подхода и отсутствие единообразных решений в процессе поиска баланса между сохранением единства системы публичной власти, властной вертикали, с одной стороны, и четким определением сферы собственной ответственности муниципальных субъектов по непосредственному обеспечению жизнедеятельности населения с применением информационных технологий, обеспечению с их помощью включенности граждан в процессы публичного управления на местах — с другой. </w:t>
      </w:r>
      <w:proofErr w:type="gramEnd"/>
    </w:p>
    <w:p w14:paraId="58D90FA5" w14:textId="51B30BC3"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lang w:val="ru-RU"/>
        </w:rPr>
        <w:t xml:space="preserve">2) Закономерно, что проблемы правового, организационного и финансового обеспечения цифровой среды для взаимодействия с гражданами и организациями наиболее остро встают на низовом уровне местного самоуправления (управления): в сельских поселениях, небольших муниципальных образованиях. </w:t>
      </w:r>
      <w:r w:rsidRPr="00626CEC">
        <w:rPr>
          <w:rFonts w:cs="Times New Roman"/>
          <w:color w:val="auto"/>
          <w:sz w:val="28"/>
          <w:szCs w:val="28"/>
          <w:shd w:val="clear" w:color="auto" w:fill="FFFFFF"/>
          <w:lang w:val="ru-RU"/>
        </w:rPr>
        <w:t xml:space="preserve">Множественность субъектов местного самоуправления (управления) предопределяет сложность согласованного развития их информационных ресурсов. Однако это положение не снимает с повестки дня задачу синхронизации не только государственных и муниципальных информационных систем по вертикали, но муниципальных информационных ресурсов по горизонтали, подключения цифровых муниципалитетов к единой муниципальной платформе в масштабах не только региона, но и всего государства. Выступить операторами таких ресурсов, выполнить координационную функцию по реализации единых требований к </w:t>
      </w:r>
      <w:r w:rsidRPr="00626CEC">
        <w:rPr>
          <w:rFonts w:cs="Times New Roman"/>
          <w:color w:val="auto"/>
          <w:sz w:val="28"/>
          <w:szCs w:val="28"/>
          <w:shd w:val="clear" w:color="auto" w:fill="FFFFFF"/>
          <w:lang w:val="ru-RU"/>
        </w:rPr>
        <w:lastRenderedPageBreak/>
        <w:t xml:space="preserve">размещаемым данным, а также по обслуживанию такой платформы могли </w:t>
      </w:r>
      <w:proofErr w:type="gramStart"/>
      <w:r w:rsidRPr="00626CEC">
        <w:rPr>
          <w:rFonts w:cs="Times New Roman"/>
          <w:color w:val="auto"/>
          <w:sz w:val="28"/>
          <w:szCs w:val="28"/>
          <w:shd w:val="clear" w:color="auto" w:fill="FFFFFF"/>
          <w:lang w:val="ru-RU"/>
        </w:rPr>
        <w:t>бы</w:t>
      </w:r>
      <w:proofErr w:type="gramEnd"/>
      <w:r w:rsidRPr="00626CEC">
        <w:rPr>
          <w:rFonts w:cs="Times New Roman"/>
          <w:color w:val="auto"/>
          <w:sz w:val="28"/>
          <w:szCs w:val="28"/>
          <w:shd w:val="clear" w:color="auto" w:fill="FFFFFF"/>
          <w:lang w:val="ru-RU"/>
        </w:rPr>
        <w:t xml:space="preserve"> в том числе региональные и общегосударственные ассоциации муниципальных образований. Организация информационного обмена данными между муниципальными субъектами с использованием цифровых технологий является важным направлением межмуниципального сотрудничества. </w:t>
      </w:r>
    </w:p>
    <w:p w14:paraId="425BF336" w14:textId="77777777"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xml:space="preserve">3) С учетом указанных обстоятельств совершенствование деятельности по обеспечению прав граждан и организаций в цифровой среде должно осуществляться с учетом необходимости оценки степени цифрового неравенства (цифрового разрыва) на всех его уровнях, включая неравенство в возможности доступа к информационно-телекоммуникационным сетям муниципальных образований разных типов и уровней; неравенство в тех возможностях, которые есть у лиц, использующих информационно-телекоммуникационные сети и размещенные в них информационные ресурсы; неравенство возможностей между теми лицами, которые являются пользователями информационно-телекоммуникационных сетей, и теми, кто ими не является. Указанная деятельность должна предполагать меры, адекватные качественным и количественным показателям цифрового разрыва, а также меры, направленные на его преодоление. </w:t>
      </w:r>
    </w:p>
    <w:p w14:paraId="5C8E3E86" w14:textId="77777777" w:rsidR="000E437D" w:rsidRPr="00626CEC" w:rsidRDefault="000E437D" w:rsidP="00626CEC">
      <w:pPr>
        <w:ind w:firstLine="709"/>
        <w:jc w:val="both"/>
        <w:rPr>
          <w:rFonts w:cs="Times New Roman"/>
          <w:b/>
          <w:bCs/>
          <w:color w:val="auto"/>
          <w:sz w:val="28"/>
          <w:szCs w:val="28"/>
          <w:lang w:val="ru-RU"/>
        </w:rPr>
      </w:pPr>
    </w:p>
    <w:p w14:paraId="580187B3" w14:textId="77777777" w:rsidR="000E437D" w:rsidRPr="00626CEC" w:rsidRDefault="00317B92" w:rsidP="00626CEC">
      <w:pPr>
        <w:pStyle w:val="2A"/>
        <w:ind w:firstLine="709"/>
        <w:jc w:val="both"/>
        <w:rPr>
          <w:rFonts w:ascii="Times New Roman" w:eastAsia="Times New Roman" w:hAnsi="Times New Roman" w:cs="Times New Roman"/>
          <w:color w:val="auto"/>
          <w:sz w:val="28"/>
          <w:szCs w:val="28"/>
          <w:lang w:val="ru-RU"/>
        </w:rPr>
      </w:pPr>
      <w:bookmarkStart w:id="7" w:name="_Toc7"/>
      <w:r w:rsidRPr="00626CEC">
        <w:rPr>
          <w:rFonts w:ascii="Times New Roman" w:hAnsi="Times New Roman" w:cs="Times New Roman"/>
          <w:color w:val="auto"/>
          <w:sz w:val="28"/>
          <w:szCs w:val="28"/>
          <w:lang w:val="ru-RU"/>
        </w:rPr>
        <w:t>3.1.2. Деятельность органов местного самоуправления (управления) по обеспечению прав граждан и организаций в цифровой среде как предмет правового регулирования и программная задача</w:t>
      </w:r>
      <w:bookmarkEnd w:id="7"/>
    </w:p>
    <w:p w14:paraId="4DBFC2E1" w14:textId="00D259FB" w:rsidR="000E437D" w:rsidRPr="00626CEC" w:rsidRDefault="00317B92" w:rsidP="00626CEC">
      <w:pPr>
        <w:ind w:firstLine="709"/>
        <w:jc w:val="both"/>
        <w:rPr>
          <w:rFonts w:cs="Times New Roman"/>
          <w:color w:val="auto"/>
          <w:sz w:val="28"/>
          <w:szCs w:val="28"/>
          <w:shd w:val="clear" w:color="auto" w:fill="FFFFFF"/>
          <w:lang w:val="ru-RU"/>
        </w:rPr>
      </w:pPr>
      <w:proofErr w:type="gramStart"/>
      <w:r w:rsidRPr="00626CEC">
        <w:rPr>
          <w:rFonts w:cs="Times New Roman"/>
          <w:color w:val="auto"/>
          <w:sz w:val="28"/>
          <w:szCs w:val="28"/>
          <w:shd w:val="clear" w:color="auto" w:fill="FFFFFF"/>
          <w:lang w:val="ru-RU"/>
        </w:rPr>
        <w:t>Законодательство государств — участников СНГ о местном самоуправлении (управлении) при определении компетенции местных органов самоуправления (управления) в различных сферах непосредственной жизнедеятельности населения не устанавливает каких-либо их специальных задач или полномочий, связанных с обеспечением прав граждан в цифровой среде, с развитием и использованием муниципальных информационных систем, в том числе искусственного интеллекта, иных информационных ресурсов для осуществления взаимодействия с гражданами и организациями, для</w:t>
      </w:r>
      <w:proofErr w:type="gramEnd"/>
      <w:r w:rsidRPr="00626CEC">
        <w:rPr>
          <w:rFonts w:cs="Times New Roman"/>
          <w:color w:val="auto"/>
          <w:sz w:val="28"/>
          <w:szCs w:val="28"/>
          <w:shd w:val="clear" w:color="auto" w:fill="FFFFFF"/>
          <w:lang w:val="ru-RU"/>
        </w:rPr>
        <w:t xml:space="preserve"> иных управленческих целей. Это во многом обусловлено комплексным и централизованным характером задачи обеспечения безопасности личности, общества и государства при применении информационных технологий, обороте цифровых данных, которая должна решаться на основе единых общегосударственных стандартов. </w:t>
      </w:r>
      <w:proofErr w:type="gramStart"/>
      <w:r w:rsidRPr="00626CEC">
        <w:rPr>
          <w:rFonts w:cs="Times New Roman"/>
          <w:color w:val="auto"/>
          <w:sz w:val="28"/>
          <w:szCs w:val="28"/>
          <w:shd w:val="clear" w:color="auto" w:fill="FFFFFF"/>
          <w:lang w:val="ru-RU"/>
        </w:rPr>
        <w:t>Так, например, в Российской Федерации данная сфера правового регулирования, как и сами информационные технологии, относятся к предметам исключительного ведения государства (пункты «и», «м» статьи 71 Конституции Росси</w:t>
      </w:r>
      <w:r w:rsidR="00A71FFC" w:rsidRPr="00626CEC">
        <w:rPr>
          <w:rFonts w:cs="Times New Roman"/>
          <w:color w:val="auto"/>
          <w:sz w:val="28"/>
          <w:szCs w:val="28"/>
          <w:shd w:val="clear" w:color="auto" w:fill="FFFFFF"/>
          <w:lang w:val="ru-RU"/>
        </w:rPr>
        <w:t>й</w:t>
      </w:r>
      <w:r w:rsidRPr="00626CEC">
        <w:rPr>
          <w:rFonts w:cs="Times New Roman"/>
          <w:color w:val="auto"/>
          <w:sz w:val="28"/>
          <w:szCs w:val="28"/>
          <w:shd w:val="clear" w:color="auto" w:fill="FFFFFF"/>
          <w:lang w:val="ru-RU"/>
        </w:rPr>
        <w:t>ской Федерации в редакции Закона Российской Федерации о поправке к Конституции Российской Федерации от 14 марта 2020 года № 1-ФКЗ «О совершенствовании регулирования отдельных вопросов организации и функционирования публичной власти).</w:t>
      </w:r>
      <w:proofErr w:type="gramEnd"/>
    </w:p>
    <w:p w14:paraId="50A41E4F" w14:textId="4A1C0DBC"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В то же время органы местного самоуправления (управления) обладают полномочиями по реализации таких общегосударственных стандартов на местном уровне. </w:t>
      </w:r>
      <w:proofErr w:type="gramStart"/>
      <w:r w:rsidRPr="00626CEC">
        <w:rPr>
          <w:rFonts w:cs="Times New Roman"/>
          <w:color w:val="auto"/>
          <w:sz w:val="28"/>
          <w:szCs w:val="28"/>
          <w:lang w:val="ru-RU"/>
        </w:rPr>
        <w:t xml:space="preserve">Как отмечается в статье 7 модельного закона от 14 апреля </w:t>
      </w:r>
      <w:r w:rsidRPr="00626CEC">
        <w:rPr>
          <w:rFonts w:cs="Times New Roman"/>
          <w:color w:val="auto"/>
          <w:sz w:val="28"/>
          <w:szCs w:val="28"/>
          <w:lang w:val="ru-RU"/>
        </w:rPr>
        <w:lastRenderedPageBreak/>
        <w:t>2023 года «О цифровом пространстве, его инфраструктуре и регулировании в государствах — участниках СНГ», органы местного самоуправления (управления) в соответствии с национальным законодательством, законодательством региона государства, уставом муниципального образования могут быть наделены отдельными полномочиями в сфере национального цифрового пространства в пределах территории муниципального образования (административно-территориальной единицы).</w:t>
      </w:r>
      <w:proofErr w:type="gramEnd"/>
      <w:r w:rsidRPr="00626CEC">
        <w:rPr>
          <w:rFonts w:cs="Times New Roman"/>
          <w:color w:val="auto"/>
          <w:sz w:val="28"/>
          <w:szCs w:val="28"/>
          <w:lang w:val="ru-RU"/>
        </w:rPr>
        <w:t xml:space="preserve"> </w:t>
      </w:r>
      <w:proofErr w:type="gramStart"/>
      <w:r w:rsidRPr="00626CEC">
        <w:rPr>
          <w:rFonts w:cs="Times New Roman"/>
          <w:color w:val="auto"/>
          <w:sz w:val="28"/>
          <w:szCs w:val="28"/>
          <w:lang w:val="ru-RU"/>
        </w:rPr>
        <w:t>С другой стороны, уполномоченный орган местного самоуправления (управления) имеет право: 1) создавать объекты цифровой инфраструктуры муниципального образования (административно-территориальной единицы) и осуществлять управление ими; 2) обеспечивать цифровое взаимодействие с иными субъектами национального цифрового пространства в целях реализации своих полномочий, включая предоставление (оказание) муниципальных услуг; 3) осуществлять иные полномочия, предусмотренные национальным законодательством о цифровом пространстве и местном самоуправлении (управлении).</w:t>
      </w:r>
      <w:r w:rsidRPr="00626CEC">
        <w:rPr>
          <w:rFonts w:cs="Times New Roman"/>
          <w:color w:val="auto"/>
          <w:sz w:val="28"/>
          <w:szCs w:val="28"/>
        </w:rPr>
        <w:t> </w:t>
      </w:r>
      <w:proofErr w:type="gramEnd"/>
    </w:p>
    <w:p w14:paraId="432B9E1B" w14:textId="2C6951C9"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На национальном уровне указанная компетенция местных органов может быть выведена также из информационного законодательства, законодательства об административных процедурах, об оказании публичных услуг, из проектов и программ, посвященных созданию систем «цифрового муниципалитета». </w:t>
      </w:r>
      <w:proofErr w:type="gramStart"/>
      <w:r w:rsidRPr="00626CEC">
        <w:rPr>
          <w:rFonts w:cs="Times New Roman"/>
          <w:iCs/>
          <w:color w:val="auto"/>
          <w:sz w:val="28"/>
          <w:szCs w:val="28"/>
          <w:lang w:val="ru-RU"/>
        </w:rPr>
        <w:t>Например</w:t>
      </w:r>
      <w:r w:rsidRPr="00626CEC">
        <w:rPr>
          <w:rFonts w:cs="Times New Roman"/>
          <w:color w:val="auto"/>
          <w:sz w:val="28"/>
          <w:szCs w:val="28"/>
          <w:lang w:val="ru-RU"/>
        </w:rPr>
        <w:t>, в Таджикистане эта компетенция вытекает из столичного проекта, оформленного решением Председателя города Душанбе от 7 мая 2019 года №</w:t>
      </w:r>
      <w:r w:rsidR="00E57D1E" w:rsidRPr="00626CEC">
        <w:rPr>
          <w:rFonts w:cs="Times New Roman"/>
          <w:color w:val="auto"/>
          <w:sz w:val="28"/>
          <w:szCs w:val="28"/>
          <w:lang w:val="ru-RU"/>
        </w:rPr>
        <w:t> </w:t>
      </w:r>
      <w:r w:rsidRPr="00626CEC">
        <w:rPr>
          <w:rFonts w:cs="Times New Roman"/>
          <w:color w:val="auto"/>
          <w:sz w:val="28"/>
          <w:szCs w:val="28"/>
          <w:lang w:val="ru-RU"/>
        </w:rPr>
        <w:t>276 об учреждении государственного унитарного предприятия «Умный город (</w:t>
      </w:r>
      <w:r w:rsidRPr="00626CEC">
        <w:rPr>
          <w:rFonts w:cs="Times New Roman"/>
          <w:color w:val="auto"/>
          <w:sz w:val="28"/>
          <w:szCs w:val="28"/>
        </w:rPr>
        <w:t>Smart</w:t>
      </w:r>
      <w:r w:rsidRPr="00626CEC">
        <w:rPr>
          <w:rFonts w:cs="Times New Roman"/>
          <w:color w:val="auto"/>
          <w:sz w:val="28"/>
          <w:szCs w:val="28"/>
          <w:lang w:val="ru-RU"/>
        </w:rPr>
        <w:t xml:space="preserve"> </w:t>
      </w:r>
      <w:r w:rsidRPr="00626CEC">
        <w:rPr>
          <w:rFonts w:cs="Times New Roman"/>
          <w:color w:val="auto"/>
          <w:sz w:val="28"/>
          <w:szCs w:val="28"/>
        </w:rPr>
        <w:t>City</w:t>
      </w:r>
      <w:r w:rsidRPr="00626CEC">
        <w:rPr>
          <w:rFonts w:cs="Times New Roman"/>
          <w:color w:val="auto"/>
          <w:sz w:val="28"/>
          <w:szCs w:val="28"/>
          <w:lang w:val="ru-RU"/>
        </w:rPr>
        <w:t xml:space="preserve">)» местного исполнительного органа государственной власти города Душанбе с целью строительства </w:t>
      </w:r>
      <w:r w:rsidRPr="00626CEC">
        <w:rPr>
          <w:rFonts w:cs="Times New Roman"/>
          <w:color w:val="auto"/>
          <w:sz w:val="28"/>
          <w:szCs w:val="28"/>
        </w:rPr>
        <w:t>IT</w:t>
      </w:r>
      <w:r w:rsidRPr="00626CEC">
        <w:rPr>
          <w:rFonts w:cs="Times New Roman"/>
          <w:color w:val="auto"/>
          <w:sz w:val="28"/>
          <w:szCs w:val="28"/>
          <w:lang w:val="ru-RU"/>
        </w:rPr>
        <w:t>-парка, повышения эффективности оказания электронных услуг путем информационно-коммуникационных технологий, обеспечения безопасности граждан и защиты общественного порядка.</w:t>
      </w:r>
      <w:proofErr w:type="gramEnd"/>
      <w:r w:rsidRPr="00626CEC">
        <w:rPr>
          <w:rFonts w:cs="Times New Roman"/>
          <w:color w:val="auto"/>
          <w:sz w:val="28"/>
          <w:szCs w:val="28"/>
          <w:lang w:val="ru-RU"/>
        </w:rPr>
        <w:t xml:space="preserve"> Другой пример — Российская Федерация, где компетенция муниципалитетов в цифровой сфере отражается в ведомственном, региональных и местных проектах цифровизации городского хозяйства «Умный город» (см.: Концепцию проекта цифровизации городского хозяйства «Умный город», утвержденную приказом Министерства строительства и жилищно-коммунального хозяйства Российской Федерации от 25 декабря 2020 года № 866/</w:t>
      </w:r>
      <w:proofErr w:type="spellStart"/>
      <w:proofErr w:type="gramStart"/>
      <w:r w:rsidRPr="00626CEC">
        <w:rPr>
          <w:rFonts w:cs="Times New Roman"/>
          <w:color w:val="auto"/>
          <w:sz w:val="28"/>
          <w:szCs w:val="28"/>
          <w:lang w:val="ru-RU"/>
        </w:rPr>
        <w:t>пр</w:t>
      </w:r>
      <w:proofErr w:type="spellEnd"/>
      <w:proofErr w:type="gramEnd"/>
      <w:r w:rsidRPr="00626CEC">
        <w:rPr>
          <w:rFonts w:cs="Times New Roman"/>
          <w:color w:val="auto"/>
          <w:sz w:val="28"/>
          <w:szCs w:val="28"/>
          <w:lang w:val="ru-RU"/>
        </w:rPr>
        <w:t xml:space="preserve">). </w:t>
      </w:r>
      <w:proofErr w:type="gramStart"/>
      <w:r w:rsidRPr="00626CEC">
        <w:rPr>
          <w:rFonts w:cs="Times New Roman"/>
          <w:color w:val="auto"/>
          <w:sz w:val="28"/>
          <w:szCs w:val="28"/>
          <w:lang w:val="ru-RU"/>
        </w:rPr>
        <w:t>В соответствии с данной концепцией отобранные по конкурсу города-пилоты подписывают с Министерством строительства и жилищно-коммунального хозяйства Российской Федерации соглашение о реализации пилотного проекта в рамках ведомственного проекта цифровизации городского хозяйства.</w:t>
      </w:r>
      <w:proofErr w:type="gramEnd"/>
      <w:r w:rsidRPr="00626CEC">
        <w:rPr>
          <w:rFonts w:cs="Times New Roman"/>
          <w:color w:val="auto"/>
          <w:sz w:val="28"/>
          <w:szCs w:val="28"/>
          <w:lang w:val="ru-RU"/>
        </w:rPr>
        <w:t xml:space="preserve"> При этом города принимают на себя обязанности по реализации пилотных проектов по апробации передовых цифровых и инженерных решений, организационно-</w:t>
      </w:r>
      <w:proofErr w:type="gramStart"/>
      <w:r w:rsidRPr="00626CEC">
        <w:rPr>
          <w:rFonts w:cs="Times New Roman"/>
          <w:color w:val="auto"/>
          <w:sz w:val="28"/>
          <w:szCs w:val="28"/>
          <w:lang w:val="ru-RU"/>
        </w:rPr>
        <w:t>методических подходов</w:t>
      </w:r>
      <w:proofErr w:type="gramEnd"/>
      <w:r w:rsidRPr="00626CEC">
        <w:rPr>
          <w:rFonts w:cs="Times New Roman"/>
          <w:color w:val="auto"/>
          <w:sz w:val="28"/>
          <w:szCs w:val="28"/>
          <w:lang w:val="ru-RU"/>
        </w:rPr>
        <w:t xml:space="preserve"> и правовых моделей, применяемых для цифрового преобразования в сфере городского хозяйства, и осуществляют мероприятия, прописанные в дорожной карте проекта муниципального образования и предусмотренные стандартом «Умный город». Уровень исполнения этих обязанностей находит отражение в показателе «Цифровая зрелость», методика расчета которого была утверждена постановлением Правительства Российской Федерации от 3 апреля 2021 года </w:t>
      </w:r>
      <w:r w:rsidRPr="00626CEC">
        <w:rPr>
          <w:rFonts w:cs="Times New Roman"/>
          <w:color w:val="auto"/>
          <w:sz w:val="28"/>
          <w:szCs w:val="28"/>
          <w:lang w:val="ru-RU"/>
        </w:rPr>
        <w:lastRenderedPageBreak/>
        <w:t>№</w:t>
      </w:r>
      <w:r w:rsidR="00E57D1E" w:rsidRPr="00626CEC">
        <w:rPr>
          <w:rFonts w:cs="Times New Roman"/>
          <w:color w:val="auto"/>
          <w:sz w:val="28"/>
          <w:szCs w:val="28"/>
          <w:lang w:val="ru-RU"/>
        </w:rPr>
        <w:t> </w:t>
      </w:r>
      <w:r w:rsidRPr="00626CEC">
        <w:rPr>
          <w:rFonts w:cs="Times New Roman"/>
          <w:color w:val="auto"/>
          <w:sz w:val="28"/>
          <w:szCs w:val="28"/>
          <w:lang w:val="ru-RU"/>
        </w:rPr>
        <w:t xml:space="preserve">542. Этот показатель с 2021 года уже учитывается в соответствии с Указом Президента Российской Федерации от 4 февраля 2021 года № 68 при оценке </w:t>
      </w:r>
      <w:proofErr w:type="gramStart"/>
      <w:r w:rsidRPr="00626CEC">
        <w:rPr>
          <w:rFonts w:cs="Times New Roman"/>
          <w:color w:val="auto"/>
          <w:sz w:val="28"/>
          <w:szCs w:val="28"/>
          <w:lang w:val="ru-RU"/>
        </w:rPr>
        <w:t>эффективности деятельности глав субъектов Российской Федерации</w:t>
      </w:r>
      <w:proofErr w:type="gramEnd"/>
      <w:r w:rsidRPr="00626CEC">
        <w:rPr>
          <w:rFonts w:cs="Times New Roman"/>
          <w:color w:val="auto"/>
          <w:sz w:val="28"/>
          <w:szCs w:val="28"/>
          <w:lang w:val="ru-RU"/>
        </w:rPr>
        <w:t>. Расчет коэффициента цифровой зрелости, как и индекса цифровизации городского хозяйства «</w:t>
      </w:r>
      <w:r w:rsidRPr="00626CEC">
        <w:rPr>
          <w:rFonts w:cs="Times New Roman"/>
          <w:color w:val="auto"/>
          <w:sz w:val="28"/>
          <w:szCs w:val="28"/>
        </w:rPr>
        <w:t>IQ</w:t>
      </w:r>
      <w:r w:rsidRPr="00626CEC">
        <w:rPr>
          <w:rFonts w:cs="Times New Roman"/>
          <w:color w:val="auto"/>
          <w:sz w:val="28"/>
          <w:szCs w:val="28"/>
          <w:lang w:val="ru-RU"/>
        </w:rPr>
        <w:t xml:space="preserve"> городов», имеет значение и для оценки эффективности деятельности органов местного самоуправления (управления).</w:t>
      </w:r>
    </w:p>
    <w:p w14:paraId="7B5D50BD" w14:textId="6787EC91"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t>Рекомендации</w:t>
      </w:r>
    </w:p>
    <w:p w14:paraId="45EF682F" w14:textId="7777777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1) Важной законодательной задачей для государств — участников СНГ остается согласование законов и подзаконных актов о местном самоуправлении (управлении) с информационным законодательством и законодательством об административных процедурах и публичных </w:t>
      </w:r>
      <w:proofErr w:type="gramStart"/>
      <w:r w:rsidRPr="00626CEC">
        <w:rPr>
          <w:rFonts w:cs="Times New Roman"/>
          <w:color w:val="auto"/>
          <w:sz w:val="28"/>
          <w:szCs w:val="28"/>
          <w:lang w:val="ru-RU"/>
        </w:rPr>
        <w:t>услугах</w:t>
      </w:r>
      <w:proofErr w:type="gramEnd"/>
      <w:r w:rsidRPr="00626CEC">
        <w:rPr>
          <w:rFonts w:cs="Times New Roman"/>
          <w:color w:val="auto"/>
          <w:sz w:val="28"/>
          <w:szCs w:val="28"/>
          <w:lang w:val="ru-RU"/>
        </w:rPr>
        <w:t xml:space="preserve"> в части реализации возложенных на муниципальные органы задач в цифровой среде и дополнительных гарантий прав граждан и организаций при цифровом взаимодействии с органами местного самоуправления (управления) и при использовании муниципальных цифровых сервисов. </w:t>
      </w:r>
    </w:p>
    <w:p w14:paraId="0C7CA0EE" w14:textId="77777777"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xml:space="preserve">К числу «цифровых прав» как новым элементам, дополняющим нормативное содержание основных информационных прав и права на участие в управлении, подлежащих обеспечению и </w:t>
      </w:r>
      <w:proofErr w:type="gramStart"/>
      <w:r w:rsidRPr="00626CEC">
        <w:rPr>
          <w:rFonts w:cs="Times New Roman"/>
          <w:color w:val="auto"/>
          <w:sz w:val="28"/>
          <w:szCs w:val="28"/>
          <w:shd w:val="clear" w:color="auto" w:fill="FFFFFF"/>
          <w:lang w:val="ru-RU"/>
        </w:rPr>
        <w:t>защите</w:t>
      </w:r>
      <w:proofErr w:type="gramEnd"/>
      <w:r w:rsidRPr="00626CEC">
        <w:rPr>
          <w:rFonts w:cs="Times New Roman"/>
          <w:color w:val="auto"/>
          <w:sz w:val="28"/>
          <w:szCs w:val="28"/>
          <w:shd w:val="clear" w:color="auto" w:fill="FFFFFF"/>
          <w:lang w:val="ru-RU"/>
        </w:rPr>
        <w:t xml:space="preserve"> в том числе на муниципальном уровне, могут быть отнесены следующие:</w:t>
      </w:r>
    </w:p>
    <w:p w14:paraId="24367360" w14:textId="77777777"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xml:space="preserve">— право на доступ к муниципальным информационным системам, на доступ к информации в них, к затрагивающим права и интересы лица актам; </w:t>
      </w:r>
    </w:p>
    <w:p w14:paraId="57F4E418" w14:textId="77777777"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право на обращение в органы местного самоуправления (управления) либо в уполномоченные ими органы в электронной форме с использованием цифровых сервисов;</w:t>
      </w:r>
    </w:p>
    <w:p w14:paraId="68DF4BBA" w14:textId="77777777"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право на электронные административные процедуры и право на получение электронных муниципальных услуг;</w:t>
      </w:r>
    </w:p>
    <w:p w14:paraId="596904B2" w14:textId="648B73CE"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право на создание своего цифрового профиля на платформе (в муниципальной информационной системе), на полноту и достоверность информации в своем цифровом профиле;</w:t>
      </w:r>
    </w:p>
    <w:p w14:paraId="2CE6109C" w14:textId="77777777"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право на защиту своего цифрового профиля, персональных данных в государственных информационных системах, на конфиденциальность персональных данных в информационных системах, а также право на обезличивание своих данных и их удаление;</w:t>
      </w:r>
    </w:p>
    <w:p w14:paraId="1117F263" w14:textId="77777777"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xml:space="preserve">— право быть заслушанным с использованием информационно-коммуникационных технологий (проведение публичных слушаний с использованием </w:t>
      </w:r>
      <w:proofErr w:type="gramStart"/>
      <w:r w:rsidRPr="00626CEC">
        <w:rPr>
          <w:rFonts w:cs="Times New Roman"/>
          <w:color w:val="auto"/>
          <w:sz w:val="28"/>
          <w:szCs w:val="28"/>
          <w:shd w:val="clear" w:color="auto" w:fill="FFFFFF"/>
          <w:lang w:val="ru-RU"/>
        </w:rPr>
        <w:t>интернет-связи</w:t>
      </w:r>
      <w:proofErr w:type="gramEnd"/>
      <w:r w:rsidRPr="00626CEC">
        <w:rPr>
          <w:rFonts w:cs="Times New Roman"/>
          <w:color w:val="auto"/>
          <w:sz w:val="28"/>
          <w:szCs w:val="28"/>
          <w:shd w:val="clear" w:color="auto" w:fill="FFFFFF"/>
          <w:lang w:val="ru-RU"/>
        </w:rPr>
        <w:t xml:space="preserve"> посредством режима веб-конференции или различных форм видео-конференц-связи);</w:t>
      </w:r>
    </w:p>
    <w:p w14:paraId="5EBA7EE7" w14:textId="77777777"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право на досудебное обжалование в электронной форме с использованием цифровых сервисов.</w:t>
      </w:r>
    </w:p>
    <w:p w14:paraId="33A353F0" w14:textId="42007DAE" w:rsidR="000E437D" w:rsidRPr="00626CEC" w:rsidRDefault="00317B92" w:rsidP="00626CEC">
      <w:pPr>
        <w:pStyle w:val="af3"/>
        <w:ind w:left="0" w:firstLine="709"/>
        <w:jc w:val="both"/>
        <w:rPr>
          <w:rFonts w:cs="Times New Roman"/>
          <w:color w:val="auto"/>
          <w:sz w:val="28"/>
          <w:szCs w:val="28"/>
          <w:lang w:val="ru-RU"/>
        </w:rPr>
      </w:pPr>
      <w:r w:rsidRPr="00626CEC">
        <w:rPr>
          <w:rFonts w:cs="Times New Roman"/>
          <w:color w:val="auto"/>
          <w:sz w:val="28"/>
          <w:szCs w:val="28"/>
          <w:lang w:val="ru-RU"/>
        </w:rPr>
        <w:t xml:space="preserve">2) Представляется перспективным использование выработанных в отдельных государствах — участниках СНГ критериев и методики расчета уровня цифровизации </w:t>
      </w:r>
      <w:r w:rsidRPr="00626CEC">
        <w:rPr>
          <w:rFonts w:cs="Times New Roman"/>
          <w:color w:val="auto"/>
          <w:sz w:val="28"/>
          <w:szCs w:val="28"/>
          <w:shd w:val="clear" w:color="auto" w:fill="FFFFFF"/>
          <w:lang w:val="ru-RU"/>
        </w:rPr>
        <w:t>(показателя «Цифровая зрелость»)</w:t>
      </w:r>
      <w:r w:rsidRPr="00626CEC">
        <w:rPr>
          <w:rFonts w:cs="Times New Roman"/>
          <w:color w:val="auto"/>
          <w:sz w:val="28"/>
          <w:szCs w:val="28"/>
          <w:lang w:val="ru-RU"/>
        </w:rPr>
        <w:t xml:space="preserve"> муниципальных единиц и в других государствах СНГ с учетом особенностей их системы местного управления и самоуправления;</w:t>
      </w:r>
    </w:p>
    <w:p w14:paraId="1BD7E6DF" w14:textId="210D5EE0" w:rsidR="000E437D" w:rsidRPr="00626CEC" w:rsidRDefault="00317B92" w:rsidP="00626CEC">
      <w:pPr>
        <w:pStyle w:val="af3"/>
        <w:ind w:left="0" w:firstLine="709"/>
        <w:jc w:val="both"/>
        <w:rPr>
          <w:rFonts w:cs="Times New Roman"/>
          <w:color w:val="auto"/>
          <w:sz w:val="28"/>
          <w:szCs w:val="28"/>
          <w:lang w:val="ru-RU"/>
        </w:rPr>
      </w:pPr>
      <w:r w:rsidRPr="00626CEC">
        <w:rPr>
          <w:rFonts w:cs="Times New Roman"/>
          <w:color w:val="auto"/>
          <w:sz w:val="28"/>
          <w:szCs w:val="28"/>
          <w:lang w:val="ru-RU"/>
        </w:rPr>
        <w:lastRenderedPageBreak/>
        <w:t xml:space="preserve">3) Невозможно вести речь об автономном развитии муниципального электронного и цифрового правительства, поскольку по своей природе местное публичное управление, включая местное самоуправление, входит в единую систему публичной власти, функционально связано с иными уровнями публичного управления. </w:t>
      </w:r>
      <w:r w:rsidR="00E57D1E" w:rsidRPr="00626CEC">
        <w:rPr>
          <w:rFonts w:cs="Times New Roman"/>
          <w:color w:val="auto"/>
          <w:sz w:val="28"/>
          <w:szCs w:val="28"/>
          <w:lang w:val="ru-RU"/>
        </w:rPr>
        <w:t>З</w:t>
      </w:r>
      <w:r w:rsidRPr="00626CEC">
        <w:rPr>
          <w:rFonts w:cs="Times New Roman"/>
          <w:color w:val="auto"/>
          <w:sz w:val="28"/>
          <w:szCs w:val="28"/>
          <w:lang w:val="ru-RU"/>
        </w:rPr>
        <w:t xml:space="preserve">акономерно можно отметить, что во всех государствах — участниках СНГ наблюдаются проблемы, связанные с разграничением полномочий между уровнями публичной власти, и констатируется необходимость их тесного взаимодействия при решении задач в конкретных сферах жизнедеятельности. Более того, включенность цифровизации местного самоуправления (управления) в общие процессы цифровизации публичного управления, </w:t>
      </w:r>
      <w:r w:rsidRPr="00626CEC">
        <w:rPr>
          <w:rFonts w:cs="Times New Roman"/>
          <w:color w:val="auto"/>
          <w:sz w:val="28"/>
          <w:szCs w:val="28"/>
          <w:shd w:val="clear" w:color="auto" w:fill="FFFFFF"/>
          <w:lang w:val="ru-RU"/>
        </w:rPr>
        <w:t>включая искусственный интеллект,</w:t>
      </w:r>
      <w:r w:rsidRPr="00626CEC">
        <w:rPr>
          <w:rFonts w:cs="Times New Roman"/>
          <w:color w:val="auto"/>
          <w:sz w:val="28"/>
          <w:szCs w:val="28"/>
          <w:lang w:val="ru-RU"/>
        </w:rPr>
        <w:t xml:space="preserve"> во многом предопределяет качество и удовлетворенность невластных субъектов от взаимодействия с публичными органами.</w:t>
      </w:r>
    </w:p>
    <w:p w14:paraId="44C0B3D5" w14:textId="18FD75DE" w:rsidR="000E437D" w:rsidRPr="00626CEC" w:rsidRDefault="00317B92" w:rsidP="00626CEC">
      <w:pPr>
        <w:pStyle w:val="af3"/>
        <w:ind w:left="0"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4) Использование искусственного интеллекта в деятельности органов местного самоуправления (управления) (</w:t>
      </w:r>
      <w:r w:rsidRPr="00626CEC">
        <w:rPr>
          <w:rFonts w:cs="Times New Roman"/>
          <w:iCs/>
          <w:color w:val="auto"/>
          <w:sz w:val="28"/>
          <w:szCs w:val="28"/>
          <w:shd w:val="clear" w:color="auto" w:fill="FFFFFF"/>
          <w:lang w:val="ru-RU"/>
        </w:rPr>
        <w:t>например</w:t>
      </w:r>
      <w:r w:rsidRPr="00626CEC">
        <w:rPr>
          <w:rFonts w:cs="Times New Roman"/>
          <w:i/>
          <w:iCs/>
          <w:color w:val="auto"/>
          <w:sz w:val="28"/>
          <w:szCs w:val="28"/>
          <w:shd w:val="clear" w:color="auto" w:fill="FFFFFF"/>
          <w:lang w:val="ru-RU"/>
        </w:rPr>
        <w:t>,</w:t>
      </w:r>
      <w:r w:rsidRPr="00626CEC">
        <w:rPr>
          <w:rFonts w:cs="Times New Roman"/>
          <w:color w:val="auto"/>
          <w:sz w:val="28"/>
          <w:szCs w:val="28"/>
          <w:shd w:val="clear" w:color="auto" w:fill="FFFFFF"/>
          <w:lang w:val="ru-RU"/>
        </w:rPr>
        <w:t xml:space="preserve"> при разработке проекта нормативного правового акта либо при подготовке того или иного управленческого решения) в целях обеспечения прав граждан и организаций в цифровой среде должно происходить с учетом возможности проверки и принятия итогового решения ответственным должностным лицом.</w:t>
      </w:r>
    </w:p>
    <w:p w14:paraId="2FBFBC69" w14:textId="77777777" w:rsidR="000E437D" w:rsidRPr="00626CEC" w:rsidRDefault="000E437D" w:rsidP="00626CEC">
      <w:pPr>
        <w:pStyle w:val="2A"/>
        <w:ind w:firstLine="709"/>
        <w:rPr>
          <w:rFonts w:ascii="Times New Roman" w:hAnsi="Times New Roman" w:cs="Times New Roman"/>
          <w:color w:val="auto"/>
          <w:sz w:val="28"/>
          <w:szCs w:val="28"/>
          <w:lang w:val="ru-RU"/>
        </w:rPr>
      </w:pPr>
      <w:bookmarkStart w:id="8" w:name="_Toc8"/>
    </w:p>
    <w:p w14:paraId="69ABCD4D" w14:textId="77777777" w:rsidR="000E437D" w:rsidRPr="00626CEC" w:rsidRDefault="00317B92" w:rsidP="00626CEC">
      <w:pPr>
        <w:pStyle w:val="2A"/>
        <w:ind w:firstLine="709"/>
        <w:rPr>
          <w:rFonts w:ascii="Times New Roman" w:eastAsia="Times New Roman" w:hAnsi="Times New Roman" w:cs="Times New Roman"/>
          <w:color w:val="auto"/>
          <w:sz w:val="28"/>
          <w:szCs w:val="28"/>
          <w:lang w:val="ru-RU"/>
        </w:rPr>
      </w:pPr>
      <w:r w:rsidRPr="00626CEC">
        <w:rPr>
          <w:rFonts w:ascii="Times New Roman" w:hAnsi="Times New Roman" w:cs="Times New Roman"/>
          <w:color w:val="auto"/>
          <w:sz w:val="28"/>
          <w:szCs w:val="28"/>
          <w:lang w:val="ru-RU"/>
        </w:rPr>
        <w:t xml:space="preserve">3.2. Информационное законодательство </w:t>
      </w:r>
      <w:bookmarkEnd w:id="8"/>
    </w:p>
    <w:p w14:paraId="7EEFF5E9" w14:textId="59C531F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shd w:val="clear" w:color="auto" w:fill="FFFFFF"/>
          <w:lang w:val="ru-RU"/>
        </w:rPr>
        <w:t xml:space="preserve">Несмотря на </w:t>
      </w:r>
      <w:proofErr w:type="gramStart"/>
      <w:r w:rsidRPr="00626CEC">
        <w:rPr>
          <w:rFonts w:cs="Times New Roman"/>
          <w:color w:val="auto"/>
          <w:sz w:val="28"/>
          <w:szCs w:val="28"/>
          <w:shd w:val="clear" w:color="auto" w:fill="FFFFFF"/>
          <w:lang w:val="ru-RU"/>
        </w:rPr>
        <w:t>то</w:t>
      </w:r>
      <w:proofErr w:type="gramEnd"/>
      <w:r w:rsidRPr="00626CEC">
        <w:rPr>
          <w:rFonts w:cs="Times New Roman"/>
          <w:color w:val="auto"/>
          <w:sz w:val="28"/>
          <w:szCs w:val="28"/>
          <w:shd w:val="clear" w:color="auto" w:fill="FFFFFF"/>
          <w:lang w:val="ru-RU"/>
        </w:rPr>
        <w:t xml:space="preserve"> что процессы цифровой трансформации, как правило, рассматриваются в науке и практике как относительно новые явления, с точки зрения правового регулирования они в значительной и существенной части соотносятся с уже разработанными и действующими правовыми институтами, поскольку в центре правового регулирования находятся общественные отношения, а в центре процессов цифровой трансформации — информация (данные), при том что на пространстве СНГ понятия «информация» и «данные» часто отождествляются. </w:t>
      </w:r>
    </w:p>
    <w:p w14:paraId="56B9DDE9" w14:textId="740CF6E9"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Реализация ключевых направлений нормативного регулирования взаимодействия органов местного самоуправления (управления) и граждан (организаций) в цифровой форме при необходимости должна учитывать положения информационного законодательства и законодательства о защите персональных данных. Это обусловлено тем, что в основе взаимодействия органов местного самоуправления (управления) с гражданами и организациями лежит обмен информацией. При этом данная информация, как правило, обладает качеством персональных данных. Одновременно персональные данные являются частью экономики данных, которые при условии их достаточного количества и необходимого качества могут использоваться для повышения качества управленческих решений, в том числе с использованием автоматизированных систем. </w:t>
      </w:r>
    </w:p>
    <w:p w14:paraId="33830DA2" w14:textId="30694DB4" w:rsidR="000E437D" w:rsidRPr="00626CEC" w:rsidRDefault="00317B92" w:rsidP="00626CEC">
      <w:pPr>
        <w:ind w:firstLine="709"/>
        <w:jc w:val="both"/>
        <w:rPr>
          <w:rFonts w:cs="Times New Roman"/>
          <w:i/>
          <w:iCs/>
          <w:color w:val="auto"/>
          <w:sz w:val="28"/>
          <w:szCs w:val="28"/>
          <w:lang w:val="ru-RU"/>
        </w:rPr>
      </w:pPr>
      <w:r w:rsidRPr="00626CEC">
        <w:rPr>
          <w:rFonts w:cs="Times New Roman"/>
          <w:i/>
          <w:iCs/>
          <w:color w:val="auto"/>
          <w:sz w:val="28"/>
          <w:szCs w:val="28"/>
          <w:lang w:val="ru-RU"/>
        </w:rPr>
        <w:t>Рекомендация</w:t>
      </w:r>
    </w:p>
    <w:p w14:paraId="45AEDF76" w14:textId="7C477632"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Разработка нормативного регулирования взаимодействия органов местного самоуправления (управления) и граждан (организаций) в цифровой форме на основе принципа системности законодательства требует согласования</w:t>
      </w:r>
      <w:r w:rsidRPr="00626CEC">
        <w:rPr>
          <w:rFonts w:cs="Times New Roman"/>
          <w:i/>
          <w:iCs/>
          <w:color w:val="auto"/>
          <w:sz w:val="28"/>
          <w:szCs w:val="28"/>
          <w:lang w:val="ru-RU"/>
        </w:rPr>
        <w:t xml:space="preserve"> </w:t>
      </w:r>
      <w:r w:rsidRPr="00626CEC">
        <w:rPr>
          <w:rFonts w:cs="Times New Roman"/>
          <w:color w:val="auto"/>
          <w:sz w:val="28"/>
          <w:szCs w:val="28"/>
          <w:lang w:val="ru-RU"/>
        </w:rPr>
        <w:lastRenderedPageBreak/>
        <w:t xml:space="preserve">с положениями законодательства о защите прав субъектов персональных данных, доступности данных для экономики данных и обеспечения информационной безопасности. </w:t>
      </w:r>
    </w:p>
    <w:p w14:paraId="60BF8303" w14:textId="7F15233E" w:rsidR="000E437D" w:rsidRPr="00626CEC" w:rsidRDefault="00317B92" w:rsidP="00626CEC">
      <w:pPr>
        <w:ind w:firstLine="709"/>
        <w:jc w:val="both"/>
        <w:rPr>
          <w:rFonts w:cs="Times New Roman"/>
          <w:color w:val="auto"/>
          <w:sz w:val="28"/>
          <w:szCs w:val="28"/>
          <w:lang w:val="ru-RU"/>
        </w:rPr>
      </w:pPr>
      <w:proofErr w:type="gramStart"/>
      <w:r w:rsidRPr="00626CEC">
        <w:rPr>
          <w:rFonts w:cs="Times New Roman"/>
          <w:color w:val="auto"/>
          <w:sz w:val="28"/>
          <w:szCs w:val="28"/>
          <w:lang w:val="ru-RU"/>
        </w:rPr>
        <w:t>В регулировании оборота персональных данных необходимо учитывать положения Конвенции о защите физических лиц при автоматизированной обработке персональных данных (Страсбург, 28 января 1981 года; СДСЕ № 108), модельного закона от 29 ноября 2018 года «О персональных данных» (новая редакция).</w:t>
      </w:r>
      <w:proofErr w:type="gramEnd"/>
      <w:r w:rsidRPr="00626CEC">
        <w:rPr>
          <w:rFonts w:cs="Times New Roman"/>
          <w:color w:val="auto"/>
          <w:sz w:val="28"/>
          <w:szCs w:val="28"/>
          <w:lang w:val="ru-RU"/>
        </w:rPr>
        <w:t xml:space="preserve"> Ключевым положением в регулировании оборота персональных данных в процессе цифрового взаимодействия органов местного самоуправления (управления) и граждан является установление критериев квалификации информации как персональных данных.</w:t>
      </w:r>
    </w:p>
    <w:p w14:paraId="2E11FF6E" w14:textId="68F5FD87"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t>Рекомендация</w:t>
      </w:r>
    </w:p>
    <w:p w14:paraId="0380E3AD" w14:textId="77777777"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lang w:val="ru-RU"/>
        </w:rPr>
        <w:t xml:space="preserve">В цифровом </w:t>
      </w:r>
      <w:proofErr w:type="gramStart"/>
      <w:r w:rsidRPr="00626CEC">
        <w:rPr>
          <w:rFonts w:cs="Times New Roman"/>
          <w:color w:val="auto"/>
          <w:sz w:val="28"/>
          <w:szCs w:val="28"/>
          <w:lang w:val="ru-RU"/>
        </w:rPr>
        <w:t>взаимодействии</w:t>
      </w:r>
      <w:proofErr w:type="gramEnd"/>
      <w:r w:rsidRPr="00626CEC">
        <w:rPr>
          <w:rFonts w:cs="Times New Roman"/>
          <w:color w:val="auto"/>
          <w:sz w:val="28"/>
          <w:szCs w:val="28"/>
          <w:lang w:val="ru-RU"/>
        </w:rPr>
        <w:t xml:space="preserve"> органов местного самоуправления (управления) и граждан необходимо учитывать принципы обработки персональных данных, в том числе </w:t>
      </w:r>
      <w:r w:rsidRPr="00626CEC">
        <w:rPr>
          <w:rFonts w:cs="Times New Roman"/>
          <w:color w:val="auto"/>
          <w:sz w:val="28"/>
          <w:szCs w:val="28"/>
          <w:shd w:val="clear" w:color="auto" w:fill="FFFFFF"/>
          <w:lang w:val="ru-RU"/>
        </w:rPr>
        <w:t>связанные с использованием условных обобщенных наименований:</w:t>
      </w:r>
    </w:p>
    <w:p w14:paraId="02AB069E" w14:textId="490E5ACF"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1) </w:t>
      </w:r>
      <w:r w:rsidRPr="00626CEC">
        <w:rPr>
          <w:rFonts w:cs="Times New Roman"/>
          <w:i/>
          <w:iCs/>
          <w:color w:val="auto"/>
          <w:sz w:val="28"/>
          <w:szCs w:val="28"/>
          <w:lang w:val="ru-RU"/>
        </w:rPr>
        <w:t xml:space="preserve">принцип обоснованности </w:t>
      </w:r>
      <w:r w:rsidRPr="00626CEC">
        <w:rPr>
          <w:rFonts w:cs="Times New Roman"/>
          <w:color w:val="auto"/>
          <w:sz w:val="28"/>
          <w:szCs w:val="28"/>
          <w:lang w:val="ru-RU"/>
        </w:rPr>
        <w:t>каждого случая обработки данных требует предусмотреть в национальном законодательстве условия, при наличии которых допускается обработка персональных данных конкретного лица (</w:t>
      </w:r>
      <w:r w:rsidRPr="00626CEC">
        <w:rPr>
          <w:rFonts w:cs="Times New Roman"/>
          <w:iCs/>
          <w:color w:val="auto"/>
          <w:sz w:val="28"/>
          <w:szCs w:val="28"/>
          <w:lang w:val="ru-RU"/>
        </w:rPr>
        <w:t>например</w:t>
      </w:r>
      <w:r w:rsidRPr="00626CEC">
        <w:rPr>
          <w:rFonts w:cs="Times New Roman"/>
          <w:color w:val="auto"/>
          <w:sz w:val="28"/>
          <w:szCs w:val="28"/>
          <w:lang w:val="ru-RU"/>
        </w:rPr>
        <w:t>, специальное условие, действующее в силу закона и не требующее сбора согласий на обработку персональных данных);</w:t>
      </w:r>
    </w:p>
    <w:p w14:paraId="34F8E66D" w14:textId="46BE8DAB" w:rsidR="000E437D" w:rsidRPr="00626CEC" w:rsidRDefault="00317B92" w:rsidP="00626CEC">
      <w:pPr>
        <w:ind w:firstLine="709"/>
        <w:jc w:val="both"/>
        <w:rPr>
          <w:rFonts w:cs="Times New Roman"/>
          <w:color w:val="auto"/>
          <w:sz w:val="28"/>
          <w:szCs w:val="28"/>
          <w:lang w:val="ru-RU"/>
        </w:rPr>
      </w:pPr>
      <w:proofErr w:type="gramStart"/>
      <w:r w:rsidRPr="00626CEC">
        <w:rPr>
          <w:rFonts w:cs="Times New Roman"/>
          <w:color w:val="auto"/>
          <w:sz w:val="28"/>
          <w:szCs w:val="28"/>
          <w:lang w:val="ru-RU"/>
        </w:rPr>
        <w:t xml:space="preserve">2) </w:t>
      </w:r>
      <w:r w:rsidRPr="00626CEC">
        <w:rPr>
          <w:rFonts w:cs="Times New Roman"/>
          <w:i/>
          <w:iCs/>
          <w:color w:val="auto"/>
          <w:sz w:val="28"/>
          <w:szCs w:val="28"/>
          <w:lang w:val="ru-RU"/>
        </w:rPr>
        <w:t>принцип определенности целей и</w:t>
      </w:r>
      <w:r w:rsidRPr="00626CEC">
        <w:rPr>
          <w:rFonts w:cs="Times New Roman"/>
          <w:color w:val="auto"/>
          <w:sz w:val="28"/>
          <w:szCs w:val="28"/>
          <w:lang w:val="ru-RU"/>
        </w:rPr>
        <w:t xml:space="preserve"> </w:t>
      </w:r>
      <w:r w:rsidRPr="00626CEC">
        <w:rPr>
          <w:rFonts w:cs="Times New Roman"/>
          <w:i/>
          <w:iCs/>
          <w:color w:val="auto"/>
          <w:sz w:val="28"/>
          <w:szCs w:val="28"/>
          <w:lang w:val="ru-RU"/>
        </w:rPr>
        <w:t xml:space="preserve">соответствия установленным целям обработки персональных данных </w:t>
      </w:r>
      <w:r w:rsidRPr="00626CEC">
        <w:rPr>
          <w:rFonts w:cs="Times New Roman"/>
          <w:color w:val="auto"/>
          <w:sz w:val="28"/>
          <w:szCs w:val="28"/>
          <w:lang w:val="ru-RU"/>
        </w:rPr>
        <w:t>конкретного лица требует определения в национальном законодательстве конкретных и законных целей сбора, оборота и обработки персональных данных; при этом данные цели должны быть определены заранее — до момента начала сбора и обработки персональных данных;</w:t>
      </w:r>
      <w:proofErr w:type="gramEnd"/>
    </w:p>
    <w:p w14:paraId="4BACC215" w14:textId="7777777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3) </w:t>
      </w:r>
      <w:r w:rsidRPr="00626CEC">
        <w:rPr>
          <w:rFonts w:cs="Times New Roman"/>
          <w:i/>
          <w:iCs/>
          <w:color w:val="auto"/>
          <w:sz w:val="28"/>
          <w:szCs w:val="28"/>
          <w:lang w:val="ru-RU"/>
        </w:rPr>
        <w:t>принцип необходимости и достаточности персональных данных</w:t>
      </w:r>
      <w:r w:rsidRPr="00626CEC">
        <w:rPr>
          <w:rFonts w:cs="Times New Roman"/>
          <w:color w:val="auto"/>
          <w:sz w:val="28"/>
          <w:szCs w:val="28"/>
          <w:lang w:val="ru-RU"/>
        </w:rPr>
        <w:t xml:space="preserve"> для осуществления соответствующей функции органов местного самоуправления (управления) в цифровом виде требует определения в национальном </w:t>
      </w:r>
      <w:proofErr w:type="gramStart"/>
      <w:r w:rsidRPr="00626CEC">
        <w:rPr>
          <w:rFonts w:cs="Times New Roman"/>
          <w:color w:val="auto"/>
          <w:sz w:val="28"/>
          <w:szCs w:val="28"/>
          <w:lang w:val="ru-RU"/>
        </w:rPr>
        <w:t>законодательстве</w:t>
      </w:r>
      <w:proofErr w:type="gramEnd"/>
      <w:r w:rsidRPr="00626CEC">
        <w:rPr>
          <w:rFonts w:cs="Times New Roman"/>
          <w:color w:val="auto"/>
          <w:sz w:val="28"/>
          <w:szCs w:val="28"/>
          <w:lang w:val="ru-RU"/>
        </w:rPr>
        <w:t xml:space="preserve"> какие конкретно персональные данные необходимы для осуществления соответствующей муниципальной функции;</w:t>
      </w:r>
    </w:p>
    <w:p w14:paraId="3D9E7B57" w14:textId="7A3DE241"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4) </w:t>
      </w:r>
      <w:r w:rsidRPr="00626CEC">
        <w:rPr>
          <w:rFonts w:cs="Times New Roman"/>
          <w:i/>
          <w:iCs/>
          <w:color w:val="auto"/>
          <w:sz w:val="28"/>
          <w:szCs w:val="28"/>
          <w:lang w:val="ru-RU"/>
        </w:rPr>
        <w:t>принцип минимизации и пропорциональности персональных данных</w:t>
      </w:r>
      <w:r w:rsidRPr="00626CEC">
        <w:rPr>
          <w:rFonts w:cs="Times New Roman"/>
          <w:color w:val="auto"/>
          <w:sz w:val="28"/>
          <w:szCs w:val="28"/>
          <w:lang w:val="ru-RU"/>
        </w:rPr>
        <w:t xml:space="preserve"> по отношению к заявленным целям обработки обуславливает необходимость включения в национальное законодательство соответствующих правовых и организационных гарантий; </w:t>
      </w:r>
    </w:p>
    <w:p w14:paraId="7457DB5B" w14:textId="7777777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5) </w:t>
      </w:r>
      <w:r w:rsidRPr="00626CEC">
        <w:rPr>
          <w:rFonts w:cs="Times New Roman"/>
          <w:i/>
          <w:iCs/>
          <w:color w:val="auto"/>
          <w:sz w:val="28"/>
          <w:szCs w:val="28"/>
          <w:lang w:val="ru-RU"/>
        </w:rPr>
        <w:t>принцип актуальности, полноты и точности персональных данных</w:t>
      </w:r>
      <w:r w:rsidRPr="00626CEC">
        <w:rPr>
          <w:rFonts w:cs="Times New Roman"/>
          <w:color w:val="auto"/>
          <w:sz w:val="28"/>
          <w:szCs w:val="28"/>
          <w:lang w:val="ru-RU"/>
        </w:rPr>
        <w:t xml:space="preserve"> требует предусмотреть процедуры поддержания персональных данных в указанном состоянии.</w:t>
      </w:r>
    </w:p>
    <w:p w14:paraId="69873003" w14:textId="6395A38E" w:rsidR="000E437D" w:rsidRPr="00626CEC" w:rsidRDefault="00317B92" w:rsidP="00626CEC">
      <w:pPr>
        <w:ind w:firstLine="709"/>
        <w:jc w:val="both"/>
        <w:rPr>
          <w:rFonts w:cs="Times New Roman"/>
          <w:color w:val="auto"/>
          <w:sz w:val="28"/>
          <w:szCs w:val="28"/>
          <w:lang w:val="ru-RU"/>
        </w:rPr>
      </w:pPr>
      <w:proofErr w:type="gramStart"/>
      <w:r w:rsidRPr="00626CEC">
        <w:rPr>
          <w:rFonts w:cs="Times New Roman"/>
          <w:color w:val="auto"/>
          <w:sz w:val="28"/>
          <w:szCs w:val="28"/>
          <w:lang w:val="ru-RU"/>
        </w:rPr>
        <w:t>В целях защиты конституционных прав граждан, участвующих в процедурах цифрового взаимодействия с органами местного самоуправления (управления) необходимо предусмотреть правовые, организационные и технические меры, нацеленные на реализацию обязанностей оператора персональных данных, а также на защиту персональных данных</w:t>
      </w:r>
      <w:r w:rsidRPr="00626CEC">
        <w:rPr>
          <w:rFonts w:cs="Times New Roman"/>
          <w:color w:val="auto"/>
          <w:sz w:val="28"/>
          <w:szCs w:val="28"/>
          <w:shd w:val="clear" w:color="auto" w:fill="FFFFFF"/>
          <w:lang w:val="ru-RU"/>
        </w:rPr>
        <w:t>, в том числе с учетом особенностей цифровой формы информации.</w:t>
      </w:r>
      <w:proofErr w:type="gramEnd"/>
      <w:r w:rsidRPr="00626CEC">
        <w:rPr>
          <w:rFonts w:cs="Times New Roman"/>
          <w:color w:val="auto"/>
          <w:sz w:val="28"/>
          <w:szCs w:val="28"/>
          <w:shd w:val="clear" w:color="auto" w:fill="FFFFFF"/>
          <w:lang w:val="ru-RU"/>
        </w:rPr>
        <w:t xml:space="preserve"> </w:t>
      </w:r>
      <w:r w:rsidRPr="00626CEC">
        <w:rPr>
          <w:rFonts w:cs="Times New Roman"/>
          <w:color w:val="auto"/>
          <w:sz w:val="28"/>
          <w:szCs w:val="28"/>
          <w:lang w:val="ru-RU"/>
        </w:rPr>
        <w:t xml:space="preserve">Также при разработке </w:t>
      </w:r>
      <w:r w:rsidRPr="00626CEC">
        <w:rPr>
          <w:rFonts w:cs="Times New Roman"/>
          <w:color w:val="auto"/>
          <w:sz w:val="28"/>
          <w:szCs w:val="28"/>
          <w:lang w:val="ru-RU"/>
        </w:rPr>
        <w:lastRenderedPageBreak/>
        <w:t xml:space="preserve">соответствующих нормативных актов следует принимать усилия по решению сквозных правовых проблем в регулировании отношений, опосредованных информационно-телекоммуникационными сетями, включая вопросы идентификации пользователей, определения юрисдикции и роли информационных посредников. </w:t>
      </w:r>
    </w:p>
    <w:p w14:paraId="0249C9F8" w14:textId="77777777" w:rsidR="000E437D" w:rsidRPr="00626CEC" w:rsidRDefault="000E437D" w:rsidP="00626CEC">
      <w:pPr>
        <w:widowControl w:val="0"/>
        <w:ind w:firstLine="709"/>
        <w:rPr>
          <w:rFonts w:cs="Times New Roman"/>
          <w:color w:val="auto"/>
          <w:sz w:val="28"/>
          <w:szCs w:val="28"/>
          <w:lang w:val="ru-RU"/>
        </w:rPr>
      </w:pPr>
    </w:p>
    <w:p w14:paraId="63D5F1A1" w14:textId="2B03782F" w:rsidR="000E437D" w:rsidRPr="00626CEC" w:rsidRDefault="00317B92" w:rsidP="00626CEC">
      <w:pPr>
        <w:pStyle w:val="2A"/>
        <w:ind w:firstLine="709"/>
        <w:jc w:val="both"/>
        <w:rPr>
          <w:rFonts w:ascii="Times New Roman" w:eastAsia="Times New Roman" w:hAnsi="Times New Roman" w:cs="Times New Roman"/>
          <w:color w:val="auto"/>
          <w:sz w:val="28"/>
          <w:szCs w:val="28"/>
          <w:lang w:val="ru-RU"/>
        </w:rPr>
      </w:pPr>
      <w:bookmarkStart w:id="9" w:name="_Toc9"/>
      <w:r w:rsidRPr="00626CEC">
        <w:rPr>
          <w:rFonts w:ascii="Times New Roman" w:hAnsi="Times New Roman" w:cs="Times New Roman"/>
          <w:color w:val="auto"/>
          <w:sz w:val="28"/>
          <w:szCs w:val="28"/>
          <w:lang w:val="ru-RU"/>
        </w:rPr>
        <w:t xml:space="preserve">3.3. Электронная и цифровая коммуникация </w:t>
      </w:r>
      <w:r w:rsidR="007A088F" w:rsidRPr="00626CEC">
        <w:rPr>
          <w:rFonts w:ascii="Times New Roman" w:hAnsi="Times New Roman" w:cs="Times New Roman"/>
          <w:color w:val="auto"/>
          <w:sz w:val="28"/>
          <w:szCs w:val="28"/>
          <w:lang w:val="ru-RU"/>
        </w:rPr>
        <w:t>органов местного самоуправления (управления)</w:t>
      </w:r>
      <w:r w:rsidRPr="00626CEC">
        <w:rPr>
          <w:rFonts w:ascii="Times New Roman" w:hAnsi="Times New Roman" w:cs="Times New Roman"/>
          <w:color w:val="auto"/>
          <w:sz w:val="28"/>
          <w:szCs w:val="28"/>
          <w:lang w:val="ru-RU"/>
        </w:rPr>
        <w:t xml:space="preserve"> с гражданами </w:t>
      </w:r>
      <w:bookmarkEnd w:id="9"/>
    </w:p>
    <w:p w14:paraId="1B407689" w14:textId="77777777" w:rsidR="000E437D" w:rsidRPr="00626CEC" w:rsidRDefault="00317B92" w:rsidP="00626CEC">
      <w:pPr>
        <w:pStyle w:val="2A"/>
        <w:ind w:firstLine="709"/>
        <w:jc w:val="both"/>
        <w:rPr>
          <w:rFonts w:ascii="Times New Roman" w:eastAsia="Times New Roman" w:hAnsi="Times New Roman" w:cs="Times New Roman"/>
          <w:color w:val="auto"/>
          <w:sz w:val="28"/>
          <w:szCs w:val="28"/>
          <w:lang w:val="ru-RU"/>
        </w:rPr>
      </w:pPr>
      <w:bookmarkStart w:id="10" w:name="_Toc10"/>
      <w:r w:rsidRPr="00626CEC">
        <w:rPr>
          <w:rFonts w:ascii="Times New Roman" w:hAnsi="Times New Roman" w:cs="Times New Roman"/>
          <w:color w:val="auto"/>
          <w:sz w:val="28"/>
          <w:szCs w:val="28"/>
          <w:lang w:val="ru-RU"/>
        </w:rPr>
        <w:t xml:space="preserve">3.3.1. Регулирование коммуникации в электронной форме в актах модельного законодательства </w:t>
      </w:r>
      <w:bookmarkEnd w:id="10"/>
    </w:p>
    <w:p w14:paraId="13102982" w14:textId="5A7D53CF" w:rsidR="000E437D" w:rsidRPr="00626CEC" w:rsidRDefault="00317B92" w:rsidP="00626CEC">
      <w:pPr>
        <w:pStyle w:val="ad"/>
        <w:spacing w:before="0" w:after="0"/>
        <w:ind w:firstLine="709"/>
        <w:jc w:val="both"/>
        <w:rPr>
          <w:rFonts w:cs="Times New Roman"/>
          <w:color w:val="auto"/>
          <w:sz w:val="28"/>
          <w:szCs w:val="28"/>
          <w:shd w:val="clear" w:color="auto" w:fill="FFFFFF"/>
        </w:rPr>
      </w:pPr>
      <w:r w:rsidRPr="00626CEC">
        <w:rPr>
          <w:rFonts w:cs="Times New Roman"/>
          <w:color w:val="auto"/>
          <w:sz w:val="28"/>
          <w:szCs w:val="28"/>
        </w:rPr>
        <w:t xml:space="preserve">Модельное законодательство государств — участников СНГ регулирует коммуникацию органов местного самоуправления (управления) с гражданами и организациями. Основным модельным актом в этой сфере является модельный закон от 27 ноября 2015 года «Об обращениях граждан и юридических лиц». </w:t>
      </w:r>
      <w:proofErr w:type="gramStart"/>
      <w:r w:rsidRPr="00626CEC">
        <w:rPr>
          <w:rFonts w:cs="Times New Roman"/>
          <w:color w:val="auto"/>
          <w:sz w:val="28"/>
          <w:szCs w:val="28"/>
        </w:rPr>
        <w:t>Электронная коммуникация затрагивается и в модельных документах, регулирующих отдельные сферы публичного управления (</w:t>
      </w:r>
      <w:r w:rsidRPr="00626CEC">
        <w:rPr>
          <w:rFonts w:cs="Times New Roman"/>
          <w:iCs/>
          <w:color w:val="auto"/>
          <w:sz w:val="28"/>
          <w:szCs w:val="28"/>
        </w:rPr>
        <w:t>например</w:t>
      </w:r>
      <w:r w:rsidRPr="00626CEC">
        <w:rPr>
          <w:rFonts w:cs="Times New Roman"/>
          <w:color w:val="auto"/>
          <w:sz w:val="28"/>
          <w:szCs w:val="28"/>
        </w:rPr>
        <w:t>, модельный закон от 13 июня 2000 года «Об участии общественности в принятии решений по вопросам градостроительного развития и качества городской среды», модельный Земельный кодекс от 4 декабря 2004 года, модельный закон от 14 апреля 2023 года  «О доступе к экологической информации» (новая редакция)).</w:t>
      </w:r>
      <w:proofErr w:type="gramEnd"/>
      <w:r w:rsidRPr="00626CEC">
        <w:rPr>
          <w:rFonts w:cs="Times New Roman"/>
          <w:color w:val="auto"/>
          <w:sz w:val="28"/>
          <w:szCs w:val="28"/>
        </w:rPr>
        <w:t xml:space="preserve"> Однако правовая регламентация цифровой коммуникации в модельных актах не всегда </w:t>
      </w:r>
      <w:proofErr w:type="gramStart"/>
      <w:r w:rsidRPr="00626CEC">
        <w:rPr>
          <w:rFonts w:cs="Times New Roman"/>
          <w:color w:val="auto"/>
          <w:sz w:val="28"/>
          <w:szCs w:val="28"/>
        </w:rPr>
        <w:t>является равномерной и требует</w:t>
      </w:r>
      <w:proofErr w:type="gramEnd"/>
      <w:r w:rsidRPr="00626CEC">
        <w:rPr>
          <w:rFonts w:cs="Times New Roman"/>
          <w:color w:val="auto"/>
          <w:sz w:val="28"/>
          <w:szCs w:val="28"/>
        </w:rPr>
        <w:t xml:space="preserve"> определенной актуализации с учетом уровня развития цифровых технологий</w:t>
      </w:r>
      <w:r w:rsidRPr="00626CEC">
        <w:rPr>
          <w:rFonts w:cs="Times New Roman"/>
          <w:color w:val="auto"/>
          <w:sz w:val="28"/>
          <w:szCs w:val="28"/>
          <w:shd w:val="clear" w:color="auto" w:fill="FFFFFF"/>
        </w:rPr>
        <w:t xml:space="preserve">. В частности, в модельном законе от 27 ноября 2015 года «Об обращениях граждан и юридических лиц» отсутствует регулирование цифрового обращения и взаимодействия. В то же время в национальном законодательстве такая форма обращения с развитием информационных систем находит свою регламентацию. Так, например, Федеральный закон от 2 мая 2006 года № 59-ФЗ (в редакции Федерального закона от 4 августа 2023 года № 480-ФЗ) предусматривает возможность направления обращений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Такое обращение </w:t>
      </w:r>
      <w:proofErr w:type="gramStart"/>
      <w:r w:rsidRPr="00626CEC">
        <w:rPr>
          <w:rFonts w:cs="Times New Roman"/>
          <w:color w:val="auto"/>
          <w:sz w:val="28"/>
          <w:szCs w:val="28"/>
          <w:shd w:val="clear" w:color="auto" w:fill="FFFFFF"/>
        </w:rPr>
        <w:t>подается и рассматривается</w:t>
      </w:r>
      <w:proofErr w:type="gramEnd"/>
      <w:r w:rsidRPr="00626CEC">
        <w:rPr>
          <w:rFonts w:cs="Times New Roman"/>
          <w:color w:val="auto"/>
          <w:sz w:val="28"/>
          <w:szCs w:val="28"/>
          <w:shd w:val="clear" w:color="auto" w:fill="FFFFFF"/>
        </w:rPr>
        <w:t xml:space="preserve"> с применением информационно-коммуникационных технологий. </w:t>
      </w:r>
      <w:proofErr w:type="gramStart"/>
      <w:r w:rsidRPr="00626CEC">
        <w:rPr>
          <w:rFonts w:cs="Times New Roman"/>
          <w:color w:val="auto"/>
          <w:sz w:val="28"/>
          <w:szCs w:val="28"/>
          <w:shd w:val="clear" w:color="auto" w:fill="FFFFFF"/>
        </w:rPr>
        <w:t>Это означает, что речь идет не просто о скан-образе документа, направленном на электронную почту органа власти либо через специальный портал, а о создании и обработке обращения на платформе с помощью компьютера или цифрового мобильного устройства.</w:t>
      </w:r>
      <w:proofErr w:type="gramEnd"/>
      <w:r w:rsidRPr="00626CEC">
        <w:rPr>
          <w:rFonts w:cs="Times New Roman"/>
          <w:color w:val="auto"/>
          <w:sz w:val="28"/>
          <w:szCs w:val="28"/>
          <w:shd w:val="clear" w:color="auto" w:fill="FFFFFF"/>
        </w:rPr>
        <w:t xml:space="preserve"> Ответ на него поступает в личный кабинет заявителя.</w:t>
      </w:r>
    </w:p>
    <w:p w14:paraId="3ACCA49D" w14:textId="77777777" w:rsidR="000E437D" w:rsidRPr="00626CEC" w:rsidRDefault="00317B92" w:rsidP="00626CEC">
      <w:pPr>
        <w:pStyle w:val="ad"/>
        <w:spacing w:before="0" w:after="0"/>
        <w:ind w:firstLine="709"/>
        <w:jc w:val="both"/>
        <w:rPr>
          <w:rFonts w:cs="Times New Roman"/>
          <w:color w:val="auto"/>
          <w:sz w:val="28"/>
          <w:szCs w:val="28"/>
          <w:shd w:val="clear" w:color="auto" w:fill="FFFFFF"/>
        </w:rPr>
      </w:pPr>
      <w:r w:rsidRPr="00626CEC">
        <w:rPr>
          <w:rFonts w:cs="Times New Roman"/>
          <w:color w:val="auto"/>
          <w:sz w:val="28"/>
          <w:szCs w:val="28"/>
          <w:shd w:val="clear" w:color="auto" w:fill="FFFFFF"/>
        </w:rPr>
        <w:t xml:space="preserve">Все шире используются социальные мессенджеры и социальные сети для коммуникации органов местного самоуправления (управления) с населением. </w:t>
      </w:r>
      <w:proofErr w:type="gramStart"/>
      <w:r w:rsidRPr="00626CEC">
        <w:rPr>
          <w:rFonts w:cs="Times New Roman"/>
          <w:color w:val="auto"/>
          <w:sz w:val="28"/>
          <w:szCs w:val="28"/>
          <w:shd w:val="clear" w:color="auto" w:fill="FFFFFF"/>
        </w:rPr>
        <w:t>Однако такая коммуникация не имеет ясной юридической основы ни в национальном, ни в модельном законодательстве.</w:t>
      </w:r>
      <w:proofErr w:type="gramEnd"/>
    </w:p>
    <w:p w14:paraId="57D3EDFB" w14:textId="77777777" w:rsidR="000E437D" w:rsidRPr="00626CEC" w:rsidRDefault="00317B92" w:rsidP="00626CEC">
      <w:pPr>
        <w:ind w:firstLine="709"/>
        <w:jc w:val="both"/>
        <w:rPr>
          <w:rFonts w:cs="Times New Roman"/>
          <w:i/>
          <w:iCs/>
          <w:color w:val="auto"/>
          <w:sz w:val="28"/>
          <w:szCs w:val="28"/>
          <w:lang w:val="ru-RU"/>
        </w:rPr>
      </w:pPr>
      <w:r w:rsidRPr="00626CEC">
        <w:rPr>
          <w:rFonts w:cs="Times New Roman"/>
          <w:i/>
          <w:iCs/>
          <w:color w:val="auto"/>
          <w:sz w:val="28"/>
          <w:szCs w:val="28"/>
          <w:lang w:val="ru-RU"/>
        </w:rPr>
        <w:t>Рекомендация</w:t>
      </w:r>
    </w:p>
    <w:p w14:paraId="785D92F1" w14:textId="51D2EDC6"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Представляется целесообразным </w:t>
      </w:r>
      <w:r w:rsidRPr="00626CEC">
        <w:rPr>
          <w:rFonts w:cs="Times New Roman"/>
          <w:color w:val="auto"/>
          <w:sz w:val="28"/>
          <w:szCs w:val="28"/>
          <w:shd w:val="clear" w:color="auto" w:fill="FFFFFF"/>
          <w:lang w:val="ru-RU"/>
        </w:rPr>
        <w:t>разработать новую редакцию м</w:t>
      </w:r>
      <w:r w:rsidRPr="00626CEC">
        <w:rPr>
          <w:rFonts w:cs="Times New Roman"/>
          <w:color w:val="auto"/>
          <w:sz w:val="28"/>
          <w:szCs w:val="28"/>
          <w:lang w:val="ru-RU"/>
        </w:rPr>
        <w:t xml:space="preserve">одельного закона от 27 ноября 2015 года «Об обращениях граждан и </w:t>
      </w:r>
      <w:r w:rsidRPr="00626CEC">
        <w:rPr>
          <w:rFonts w:cs="Times New Roman"/>
          <w:color w:val="auto"/>
          <w:sz w:val="28"/>
          <w:szCs w:val="28"/>
          <w:lang w:val="ru-RU"/>
        </w:rPr>
        <w:lastRenderedPageBreak/>
        <w:t xml:space="preserve">юридических лиц», добавив понятие </w:t>
      </w:r>
      <w:r w:rsidRPr="00626CEC">
        <w:rPr>
          <w:rFonts w:cs="Times New Roman"/>
          <w:color w:val="auto"/>
          <w:sz w:val="28"/>
          <w:szCs w:val="28"/>
          <w:shd w:val="clear" w:color="auto" w:fill="FFFFFF"/>
          <w:lang w:val="ru-RU"/>
        </w:rPr>
        <w:t xml:space="preserve">цифрового </w:t>
      </w:r>
      <w:r w:rsidRPr="00626CEC">
        <w:rPr>
          <w:rFonts w:cs="Times New Roman"/>
          <w:color w:val="auto"/>
          <w:sz w:val="28"/>
          <w:szCs w:val="28"/>
          <w:lang w:val="ru-RU"/>
        </w:rPr>
        <w:t xml:space="preserve">обращения как обращения, подаваемого и рассматриваемого с применением информационно-коммуникационных технологий </w:t>
      </w:r>
      <w:r w:rsidRPr="00626CEC">
        <w:rPr>
          <w:rFonts w:cs="Times New Roman"/>
          <w:color w:val="auto"/>
          <w:sz w:val="28"/>
          <w:szCs w:val="28"/>
          <w:shd w:val="clear" w:color="auto" w:fill="FFFFFF"/>
          <w:lang w:val="ru-RU"/>
        </w:rPr>
        <w:t xml:space="preserve">(оно может использоваться наряду с электронным обращением). </w:t>
      </w:r>
      <w:proofErr w:type="gramStart"/>
      <w:r w:rsidRPr="00626CEC">
        <w:rPr>
          <w:rFonts w:cs="Times New Roman"/>
          <w:color w:val="auto"/>
          <w:sz w:val="28"/>
          <w:szCs w:val="28"/>
          <w:shd w:val="clear" w:color="auto" w:fill="FFFFFF"/>
          <w:lang w:val="ru-RU"/>
        </w:rPr>
        <w:t>Кроме того, нуждается в урегулировании порядок коммуникации через официальные аккаунты органов и должностных лиц в социальных сетях и мессенджерах.</w:t>
      </w:r>
      <w:proofErr w:type="gramEnd"/>
      <w:r w:rsidRPr="00626CEC">
        <w:rPr>
          <w:rFonts w:cs="Times New Roman"/>
          <w:color w:val="auto"/>
          <w:sz w:val="28"/>
          <w:szCs w:val="28"/>
          <w:lang w:val="ru-RU"/>
        </w:rPr>
        <w:t xml:space="preserve"> Также необходимо предусмотреть особенности цифрового обращения и защиты прав граждан в случае негибкости информационных систем, на платформе которых подается цифровое обращение. </w:t>
      </w:r>
      <w:r w:rsidRPr="00626CEC">
        <w:rPr>
          <w:rFonts w:cs="Times New Roman"/>
          <w:color w:val="auto"/>
          <w:sz w:val="28"/>
          <w:szCs w:val="28"/>
          <w:shd w:val="clear" w:color="auto" w:fill="FFFFFF"/>
          <w:lang w:val="ru-RU"/>
        </w:rPr>
        <w:t>Аспект цифровизации порядка работы с обращениями требует особого внимания и со стороны национального законодательства государств — участников СНГ.</w:t>
      </w:r>
    </w:p>
    <w:p w14:paraId="38DB22CF" w14:textId="788959C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Отдельно следует рассмотреть вопрос цифровизации института общественного контроля как одного из важнейших демократических средств местного самоуправления (управления). Модельный закон от 27 марта 2017</w:t>
      </w:r>
      <w:r w:rsidR="006B3F06" w:rsidRPr="00626CEC">
        <w:rPr>
          <w:rFonts w:cs="Times New Roman"/>
          <w:color w:val="auto"/>
          <w:sz w:val="28"/>
          <w:szCs w:val="28"/>
          <w:lang w:val="ru-RU"/>
        </w:rPr>
        <w:t> </w:t>
      </w:r>
      <w:r w:rsidRPr="00626CEC">
        <w:rPr>
          <w:rFonts w:cs="Times New Roman"/>
          <w:color w:val="auto"/>
          <w:sz w:val="28"/>
          <w:szCs w:val="28"/>
          <w:lang w:val="ru-RU"/>
        </w:rPr>
        <w:t>года «Об основах общественного контроля» устанавливает общие правила организации и осуществления общественного контроля, в частности за деятельностью органов местного самоуправления (управления) в форме контроля, мониторинга, проверки и др. В большинстве правовых систем государств — участников СНГ используется данный модельный подход. Исключением является Закон Республики Узбекистан от 12 апреля 2018 года №</w:t>
      </w:r>
      <w:r w:rsidR="006B3F06" w:rsidRPr="00626CEC">
        <w:rPr>
          <w:rFonts w:cs="Times New Roman"/>
          <w:color w:val="auto"/>
          <w:sz w:val="28"/>
          <w:szCs w:val="28"/>
          <w:lang w:val="ru-RU"/>
        </w:rPr>
        <w:t> </w:t>
      </w:r>
      <w:r w:rsidRPr="00626CEC">
        <w:rPr>
          <w:rFonts w:cs="Times New Roman"/>
          <w:color w:val="auto"/>
          <w:sz w:val="28"/>
          <w:szCs w:val="28"/>
          <w:lang w:val="ru-RU"/>
        </w:rPr>
        <w:t xml:space="preserve">ЗРУ-474 «Об общественном контроле», поскольку он не распространяет свое действие на местное самоуправление. </w:t>
      </w:r>
    </w:p>
    <w:p w14:paraId="461AD37F" w14:textId="5807505A"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lang w:val="ru-RU"/>
        </w:rPr>
        <w:t xml:space="preserve">Модельный закон, предусматривая общественный контроль в отношении органов местного самоуправления (управления), не содержит правил взаимодействия в электронной форме. </w:t>
      </w:r>
      <w:proofErr w:type="gramStart"/>
      <w:r w:rsidRPr="00626CEC">
        <w:rPr>
          <w:rFonts w:cs="Times New Roman"/>
          <w:color w:val="auto"/>
          <w:sz w:val="28"/>
          <w:szCs w:val="28"/>
          <w:lang w:val="ru-RU"/>
        </w:rPr>
        <w:t>В национальном законодательстве (</w:t>
      </w:r>
      <w:r w:rsidRPr="00626CEC">
        <w:rPr>
          <w:rFonts w:cs="Times New Roman"/>
          <w:iCs/>
          <w:color w:val="auto"/>
          <w:sz w:val="28"/>
          <w:szCs w:val="28"/>
          <w:lang w:val="ru-RU"/>
        </w:rPr>
        <w:t>например</w:t>
      </w:r>
      <w:r w:rsidRPr="00626CEC">
        <w:rPr>
          <w:rFonts w:cs="Times New Roman"/>
          <w:color w:val="auto"/>
          <w:sz w:val="28"/>
          <w:szCs w:val="28"/>
          <w:lang w:val="ru-RU"/>
        </w:rPr>
        <w:t xml:space="preserve">, Закон Азербайджанской Республики от 22 ноября 2013 года № 816-IVQ «Об общественном участии», Федеральный закон от 21 июля 2014 года № </w:t>
      </w:r>
      <w:r w:rsidR="006B3F06" w:rsidRPr="00626CEC">
        <w:rPr>
          <w:rFonts w:cs="Times New Roman"/>
          <w:color w:val="auto"/>
          <w:sz w:val="28"/>
          <w:szCs w:val="28"/>
          <w:lang w:val="ru-RU"/>
        </w:rPr>
        <w:t> </w:t>
      </w:r>
      <w:r w:rsidRPr="00626CEC">
        <w:rPr>
          <w:rFonts w:cs="Times New Roman"/>
          <w:color w:val="auto"/>
          <w:sz w:val="28"/>
          <w:szCs w:val="28"/>
          <w:lang w:val="ru-RU"/>
        </w:rPr>
        <w:t>212-ФЗ «Об основах общественного контроля в Российской Федерации») предусматривается возможность использования электронных форм при осуществлении общественного контроля.</w:t>
      </w:r>
      <w:proofErr w:type="gramEnd"/>
      <w:r w:rsidRPr="00626CEC">
        <w:rPr>
          <w:rFonts w:cs="Times New Roman"/>
          <w:color w:val="auto"/>
          <w:sz w:val="28"/>
          <w:szCs w:val="28"/>
          <w:lang w:val="ru-RU"/>
        </w:rPr>
        <w:t xml:space="preserve"> </w:t>
      </w:r>
      <w:r w:rsidRPr="00626CEC">
        <w:rPr>
          <w:rFonts w:cs="Times New Roman"/>
          <w:color w:val="auto"/>
          <w:sz w:val="28"/>
          <w:szCs w:val="28"/>
          <w:shd w:val="clear" w:color="auto" w:fill="FFFFFF"/>
          <w:lang w:val="ru-RU"/>
        </w:rPr>
        <w:t xml:space="preserve">Однако такие формы недостаточно урегулированы, и в лучшем случае возможность их применения фиксируется в самом общем виде. Так, в указанном законе Азербайджанской Республики речь идет лишь о размещении объявления о проведении общественного слушания (обсуждения) на </w:t>
      </w:r>
      <w:proofErr w:type="gramStart"/>
      <w:r w:rsidRPr="00626CEC">
        <w:rPr>
          <w:rFonts w:cs="Times New Roman"/>
          <w:color w:val="auto"/>
          <w:sz w:val="28"/>
          <w:szCs w:val="28"/>
          <w:shd w:val="clear" w:color="auto" w:fill="FFFFFF"/>
          <w:lang w:val="ru-RU"/>
        </w:rPr>
        <w:t>интернет-странице</w:t>
      </w:r>
      <w:proofErr w:type="gramEnd"/>
      <w:r w:rsidRPr="00626CEC">
        <w:rPr>
          <w:rFonts w:cs="Times New Roman"/>
          <w:color w:val="auto"/>
          <w:sz w:val="28"/>
          <w:szCs w:val="28"/>
          <w:shd w:val="clear" w:color="auto" w:fill="FFFFFF"/>
          <w:lang w:val="ru-RU"/>
        </w:rPr>
        <w:t xml:space="preserve"> инициатора или в медиа минимум за семь рабочих дней до мероприятия с указанием точного времени и места.</w:t>
      </w:r>
    </w:p>
    <w:p w14:paraId="0E3086E2" w14:textId="77777777"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Также в целом отсутствует модельное регулирование сходов, собраний или конференций граждан в цифровой форме, электронного голосования по вопросам местного значения, в том числе при проведении опросов и мониторинга мнения граждан; порядка опубликования решений, принятых на сходе, собрании граждан или проведение конференций граждан в цифровой форме и т. д.</w:t>
      </w:r>
    </w:p>
    <w:p w14:paraId="76B3341C" w14:textId="139FE0C7"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i/>
          <w:iCs/>
          <w:color w:val="auto"/>
          <w:sz w:val="28"/>
          <w:szCs w:val="28"/>
          <w:shd w:val="clear" w:color="auto" w:fill="FFFFFF"/>
          <w:lang w:val="ru-RU"/>
        </w:rPr>
        <w:t>Рекомендации</w:t>
      </w:r>
    </w:p>
    <w:p w14:paraId="53E31639" w14:textId="5980F0E7"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xml:space="preserve">1) Установить регулирование схода, собраний или конференций граждан в цифровой форме, электронного голосования по вопросам местного значения, </w:t>
      </w:r>
      <w:r w:rsidRPr="00626CEC">
        <w:rPr>
          <w:rFonts w:cs="Times New Roman"/>
          <w:color w:val="auto"/>
          <w:sz w:val="28"/>
          <w:szCs w:val="28"/>
          <w:shd w:val="clear" w:color="auto" w:fill="FFFFFF"/>
          <w:lang w:val="ru-RU"/>
        </w:rPr>
        <w:lastRenderedPageBreak/>
        <w:t xml:space="preserve">закрепив гарантии доступности, удобства выражения мнения и объективности волеизъявления. </w:t>
      </w:r>
    </w:p>
    <w:p w14:paraId="49D872E1" w14:textId="0F9282BD"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xml:space="preserve">2) Распространить действие законодательства об общественном контроле на органы местного самоуправления (управления). </w:t>
      </w:r>
    </w:p>
    <w:p w14:paraId="0FBC0A57" w14:textId="700225DA"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3) Установить возможность использования информационных систем для осуществления общественного контроля, определив приоритетные формы (</w:t>
      </w:r>
      <w:r w:rsidRPr="00626CEC">
        <w:rPr>
          <w:rFonts w:cs="Times New Roman"/>
          <w:iCs/>
          <w:color w:val="auto"/>
          <w:sz w:val="28"/>
          <w:szCs w:val="28"/>
          <w:shd w:val="clear" w:color="auto" w:fill="FFFFFF"/>
          <w:lang w:val="ru-RU"/>
        </w:rPr>
        <w:t>например</w:t>
      </w:r>
      <w:r w:rsidRPr="00626CEC">
        <w:rPr>
          <w:rFonts w:cs="Times New Roman"/>
          <w:color w:val="auto"/>
          <w:sz w:val="28"/>
          <w:szCs w:val="28"/>
          <w:shd w:val="clear" w:color="auto" w:fill="FFFFFF"/>
          <w:lang w:val="ru-RU"/>
        </w:rPr>
        <w:t xml:space="preserve">, опрос, мониторинг, изучение общественного мнения, планы приватизации). </w:t>
      </w:r>
    </w:p>
    <w:p w14:paraId="3BE574F6" w14:textId="1D731582"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shd w:val="clear" w:color="auto" w:fill="FFFFFF"/>
          <w:lang w:val="ru-RU"/>
        </w:rPr>
        <w:t>4) Предусмотреть размещение итоговых актов и документов на официальных са</w:t>
      </w:r>
      <w:r w:rsidRPr="00626CEC">
        <w:rPr>
          <w:rFonts w:cs="Times New Roman"/>
          <w:color w:val="auto"/>
          <w:sz w:val="28"/>
          <w:szCs w:val="28"/>
          <w:lang w:val="ru-RU"/>
        </w:rPr>
        <w:t xml:space="preserve">йтах органов местного самоуправления (управления) или ином специальном сайте для обеспечения публичности. </w:t>
      </w:r>
    </w:p>
    <w:p w14:paraId="6CC4D489" w14:textId="77777777" w:rsidR="000E437D" w:rsidRPr="00626CEC" w:rsidRDefault="000E437D" w:rsidP="00626CEC">
      <w:pPr>
        <w:ind w:firstLine="709"/>
        <w:jc w:val="both"/>
        <w:rPr>
          <w:rFonts w:cs="Times New Roman"/>
          <w:color w:val="auto"/>
          <w:sz w:val="28"/>
          <w:szCs w:val="28"/>
          <w:lang w:val="ru-RU"/>
        </w:rPr>
      </w:pPr>
    </w:p>
    <w:p w14:paraId="561A7D6F" w14:textId="77777777" w:rsidR="000E437D" w:rsidRPr="00626CEC" w:rsidRDefault="00317B92" w:rsidP="00626CEC">
      <w:pPr>
        <w:pStyle w:val="2A"/>
        <w:ind w:firstLine="709"/>
        <w:jc w:val="both"/>
        <w:rPr>
          <w:rFonts w:ascii="Times New Roman" w:eastAsia="Times New Roman" w:hAnsi="Times New Roman" w:cs="Times New Roman"/>
          <w:color w:val="auto"/>
          <w:sz w:val="28"/>
          <w:szCs w:val="28"/>
          <w:shd w:val="clear" w:color="auto" w:fill="FFFFFF"/>
          <w:lang w:val="ru-RU"/>
        </w:rPr>
      </w:pPr>
      <w:bookmarkStart w:id="11" w:name="_Toc11"/>
      <w:r w:rsidRPr="00626CEC">
        <w:rPr>
          <w:rFonts w:ascii="Times New Roman" w:hAnsi="Times New Roman" w:cs="Times New Roman"/>
          <w:color w:val="auto"/>
          <w:sz w:val="28"/>
          <w:szCs w:val="28"/>
          <w:lang w:val="ru-RU"/>
        </w:rPr>
        <w:t xml:space="preserve">3.3.2. Нормативная правовая основа цифровизации коммуникации в национальном законодательстве </w:t>
      </w:r>
      <w:r w:rsidRPr="00626CEC">
        <w:rPr>
          <w:rFonts w:ascii="Times New Roman" w:hAnsi="Times New Roman" w:cs="Times New Roman"/>
          <w:color w:val="auto"/>
          <w:sz w:val="28"/>
          <w:szCs w:val="28"/>
          <w:shd w:val="clear" w:color="auto" w:fill="FFFFFF"/>
          <w:lang w:val="ru-RU"/>
        </w:rPr>
        <w:t>в общем порядке и в специальных процедурах</w:t>
      </w:r>
      <w:bookmarkEnd w:id="11"/>
    </w:p>
    <w:p w14:paraId="514AFA4B" w14:textId="16B2A360" w:rsidR="000E437D" w:rsidRPr="00626CEC" w:rsidRDefault="00317B92" w:rsidP="00626CEC">
      <w:pPr>
        <w:ind w:firstLine="709"/>
        <w:jc w:val="both"/>
        <w:rPr>
          <w:rFonts w:cs="Times New Roman"/>
          <w:b/>
          <w:bCs/>
          <w:color w:val="auto"/>
          <w:sz w:val="28"/>
          <w:szCs w:val="28"/>
          <w:shd w:val="clear" w:color="auto" w:fill="FFFFFF"/>
          <w:lang w:val="ru-RU"/>
        </w:rPr>
      </w:pPr>
      <w:r w:rsidRPr="00626CEC">
        <w:rPr>
          <w:rFonts w:cs="Times New Roman"/>
          <w:color w:val="auto"/>
          <w:sz w:val="28"/>
          <w:szCs w:val="28"/>
          <w:shd w:val="clear" w:color="auto" w:fill="FFFFFF"/>
          <w:lang w:val="ru-RU"/>
        </w:rPr>
        <w:t xml:space="preserve">В </w:t>
      </w:r>
      <w:proofErr w:type="gramStart"/>
      <w:r w:rsidRPr="00626CEC">
        <w:rPr>
          <w:rFonts w:cs="Times New Roman"/>
          <w:color w:val="auto"/>
          <w:sz w:val="28"/>
          <w:szCs w:val="28"/>
          <w:shd w:val="clear" w:color="auto" w:fill="FFFFFF"/>
          <w:lang w:val="ru-RU"/>
        </w:rPr>
        <w:t>законодательстве</w:t>
      </w:r>
      <w:proofErr w:type="gramEnd"/>
      <w:r w:rsidRPr="00626CEC">
        <w:rPr>
          <w:rFonts w:cs="Times New Roman"/>
          <w:color w:val="auto"/>
          <w:sz w:val="28"/>
          <w:szCs w:val="28"/>
          <w:shd w:val="clear" w:color="auto" w:fill="FFFFFF"/>
          <w:lang w:val="ru-RU"/>
        </w:rPr>
        <w:t xml:space="preserve"> большинства государств — участников СНГ приняты и действуют законы о порядке рассмотрения обращений граждан (Азербайджанская Республика, Республика Беларусь, Кыргызская Республика, Российская Федерация, Республика Таджикистан, Республика Узбекистан). Следует отметить другой подход, при котором обращения регулируются в кодифицированных актах об административных процедурах (</w:t>
      </w:r>
      <w:r w:rsidRPr="00626CEC">
        <w:rPr>
          <w:rFonts w:cs="Times New Roman"/>
          <w:iCs/>
          <w:color w:val="auto"/>
          <w:sz w:val="28"/>
          <w:szCs w:val="28"/>
          <w:shd w:val="clear" w:color="auto" w:fill="FFFFFF"/>
          <w:lang w:val="ru-RU"/>
        </w:rPr>
        <w:t>например</w:t>
      </w:r>
      <w:r w:rsidRPr="00626CEC">
        <w:rPr>
          <w:rFonts w:cs="Times New Roman"/>
          <w:color w:val="auto"/>
          <w:sz w:val="28"/>
          <w:szCs w:val="28"/>
          <w:shd w:val="clear" w:color="auto" w:fill="FFFFFF"/>
          <w:lang w:val="ru-RU"/>
        </w:rPr>
        <w:t xml:space="preserve">, Административный процедурно-процессуальный кодекс Республики Казахстан от 29 июня 2020 года № 350-VI).  </w:t>
      </w:r>
      <w:r w:rsidRPr="00626CEC">
        <w:rPr>
          <w:rFonts w:cs="Times New Roman"/>
          <w:b/>
          <w:bCs/>
          <w:color w:val="auto"/>
          <w:sz w:val="28"/>
          <w:szCs w:val="28"/>
          <w:shd w:val="clear" w:color="auto" w:fill="FFFFFF"/>
          <w:lang w:val="ru-RU"/>
        </w:rPr>
        <w:t xml:space="preserve"> </w:t>
      </w:r>
    </w:p>
    <w:p w14:paraId="4470E976" w14:textId="4B3E6DD3"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В национальном </w:t>
      </w:r>
      <w:proofErr w:type="gramStart"/>
      <w:r w:rsidRPr="00626CEC">
        <w:rPr>
          <w:rFonts w:cs="Times New Roman"/>
          <w:color w:val="auto"/>
          <w:sz w:val="28"/>
          <w:szCs w:val="28"/>
          <w:lang w:val="ru-RU"/>
        </w:rPr>
        <w:t>законодательстве</w:t>
      </w:r>
      <w:proofErr w:type="gramEnd"/>
      <w:r w:rsidRPr="00626CEC">
        <w:rPr>
          <w:rFonts w:cs="Times New Roman"/>
          <w:color w:val="auto"/>
          <w:sz w:val="28"/>
          <w:szCs w:val="28"/>
          <w:lang w:val="ru-RU"/>
        </w:rPr>
        <w:t xml:space="preserve"> можно выделить два подхода к регулированию обращений в электронной форме. При первом подходе законодательство не предусматривает повышенных требований, обращение в электронной форме может быть направлено в виде </w:t>
      </w:r>
      <w:proofErr w:type="gramStart"/>
      <w:r w:rsidRPr="00626CEC">
        <w:rPr>
          <w:rFonts w:cs="Times New Roman"/>
          <w:color w:val="auto"/>
          <w:sz w:val="28"/>
          <w:szCs w:val="28"/>
          <w:lang w:val="ru-RU"/>
        </w:rPr>
        <w:t>скан-образа</w:t>
      </w:r>
      <w:proofErr w:type="gramEnd"/>
      <w:r w:rsidRPr="00626CEC">
        <w:rPr>
          <w:rFonts w:cs="Times New Roman"/>
          <w:color w:val="auto"/>
          <w:sz w:val="28"/>
          <w:szCs w:val="28"/>
          <w:lang w:val="ru-RU"/>
        </w:rPr>
        <w:t xml:space="preserve"> документа на электронную почту органа власти либо через специальный портал (Азербайджанская Республика, Республика Беларусь, Кыргызская Республика и Российская Федерация). При втором подходе устанавливается требование о соблюдении законодательства об электронных документах и электронной цифровой подписи, что может быть при определенных условиях рассмотрено как ограничение права на обращение (Республика Армения, Республика Казахстан, Республика Таджикистан и Республика Узбекистан). </w:t>
      </w:r>
    </w:p>
    <w:p w14:paraId="3AB92205" w14:textId="129F346C"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t>Рекомендации</w:t>
      </w:r>
    </w:p>
    <w:p w14:paraId="6B5ADE99" w14:textId="11770875"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xml:space="preserve">1) Разграничить в национальном законодательстве обращения, рассмотрение которых влечет принятие административного акта с возникновением, изменением или прекращением субъективных прав и обязанностей заявителя и результаты </w:t>
      </w:r>
      <w:proofErr w:type="gramStart"/>
      <w:r w:rsidRPr="00626CEC">
        <w:rPr>
          <w:rFonts w:cs="Times New Roman"/>
          <w:color w:val="auto"/>
          <w:sz w:val="28"/>
          <w:szCs w:val="28"/>
          <w:shd w:val="clear" w:color="auto" w:fill="FFFFFF"/>
          <w:lang w:val="ru-RU"/>
        </w:rPr>
        <w:t>рассмотрения</w:t>
      </w:r>
      <w:proofErr w:type="gramEnd"/>
      <w:r w:rsidRPr="00626CEC">
        <w:rPr>
          <w:rFonts w:cs="Times New Roman"/>
          <w:color w:val="auto"/>
          <w:sz w:val="28"/>
          <w:szCs w:val="28"/>
          <w:shd w:val="clear" w:color="auto" w:fill="FFFFFF"/>
          <w:lang w:val="ru-RU"/>
        </w:rPr>
        <w:t xml:space="preserve"> которых непосредственно не влияют на его субъективные права и обязанности; </w:t>
      </w:r>
      <w:proofErr w:type="gramStart"/>
      <w:r w:rsidRPr="00626CEC">
        <w:rPr>
          <w:rFonts w:cs="Times New Roman"/>
          <w:color w:val="auto"/>
          <w:sz w:val="28"/>
          <w:szCs w:val="28"/>
          <w:shd w:val="clear" w:color="auto" w:fill="FFFFFF"/>
          <w:lang w:val="ru-RU"/>
        </w:rPr>
        <w:t xml:space="preserve">для последних обращений сохранить (предусмотреть) в национальном законодательстве использование упрощенной формы создания электронного обращения на едином портале на муниципальном уровне (с помощью информационной системы) без применения электронной цифровой подписи, в том числе путем подачи скан-образа документа на электронную почту органа местного самоуправления; </w:t>
      </w:r>
      <w:r w:rsidRPr="00626CEC">
        <w:rPr>
          <w:rFonts w:cs="Times New Roman"/>
          <w:color w:val="auto"/>
          <w:sz w:val="28"/>
          <w:szCs w:val="28"/>
          <w:shd w:val="clear" w:color="auto" w:fill="FFFFFF"/>
          <w:lang w:val="ru-RU"/>
        </w:rPr>
        <w:lastRenderedPageBreak/>
        <w:t xml:space="preserve">также предусмотреть возможность граждан отказаться от получения ответа в этом случае. </w:t>
      </w:r>
      <w:proofErr w:type="gramEnd"/>
    </w:p>
    <w:p w14:paraId="181A8A0C" w14:textId="1E8C281A"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2) Предусмотреть при создании информационной системы подачи и рассмотрения электронных обращений возможность обработки обобщенных данных о выявленных проблемах, их причинах, сроках и способах решения и т. п. или разработку отдельной информационной системы обратной связи.</w:t>
      </w:r>
    </w:p>
    <w:p w14:paraId="4D2EA894" w14:textId="3FCD18A9"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xml:space="preserve">Наряду с общими нормами, предусматривающими порядок рассмотрения обращений, в национальном законодательстве, так же как и в модельных актах, коммуникация регламентируются законами в отдельных сферах публичного управления (экологическое, земельное, градостроительное и др. законодательство). Однако, как правило, регулирование ограничивается закреплением права на получение информации. При этом основу должна составлять возможность ознакомиться с нормативно-правовым регулированием. Кроме того, важно в рамках цифровизации муниципального управления обеспечить и право на участие в обсуждении и принятии решений органами местного самоуправления (управления) в экологической, земельной и градостроительной сферах. </w:t>
      </w:r>
      <w:proofErr w:type="gramStart"/>
      <w:r w:rsidRPr="00626CEC">
        <w:rPr>
          <w:rFonts w:cs="Times New Roman"/>
          <w:color w:val="auto"/>
          <w:sz w:val="28"/>
          <w:szCs w:val="28"/>
          <w:shd w:val="clear" w:color="auto" w:fill="FFFFFF"/>
          <w:lang w:val="ru-RU"/>
        </w:rPr>
        <w:t>В национальном законодательстве государств — участников СНГ встречаются нормы, гарантирующие право на участие в принятии решений (</w:t>
      </w:r>
      <w:r w:rsidRPr="00626CEC">
        <w:rPr>
          <w:rFonts w:cs="Times New Roman"/>
          <w:iCs/>
          <w:color w:val="auto"/>
          <w:sz w:val="28"/>
          <w:szCs w:val="28"/>
          <w:shd w:val="clear" w:color="auto" w:fill="FFFFFF"/>
          <w:lang w:val="ru-RU"/>
        </w:rPr>
        <w:t>например</w:t>
      </w:r>
      <w:r w:rsidRPr="00626CEC">
        <w:rPr>
          <w:rFonts w:cs="Times New Roman"/>
          <w:color w:val="auto"/>
          <w:sz w:val="28"/>
          <w:szCs w:val="28"/>
          <w:shd w:val="clear" w:color="auto" w:fill="FFFFFF"/>
          <w:lang w:val="ru-RU"/>
        </w:rPr>
        <w:t>, статья 21 Кодекса Республики Беларусь об архитектурной, градостроительной и строительной деятельности от 17 июля 2023 года № 289-З1; статья 15 Экологического кодекса Республики Казахстан от 2 января 2021 года № 400-VI; статьи 38–39 Градостроительного кодекса Республики Узбекистан от 22 февраля 2021 года № ЗРУ-676).</w:t>
      </w:r>
      <w:proofErr w:type="gramEnd"/>
      <w:r w:rsidRPr="00626CEC">
        <w:rPr>
          <w:rFonts w:cs="Times New Roman"/>
          <w:color w:val="auto"/>
          <w:sz w:val="28"/>
          <w:szCs w:val="28"/>
          <w:shd w:val="clear" w:color="auto" w:fill="FFFFFF"/>
          <w:lang w:val="ru-RU"/>
        </w:rPr>
        <w:t xml:space="preserve"> Национальный законодатель, предусматривая возможность использования информационно-коммуникационных технологий в данных сферах, как правило, не устанавливает требований к доступности и удобству представляемых материалов (</w:t>
      </w:r>
      <w:r w:rsidRPr="00626CEC">
        <w:rPr>
          <w:rFonts w:cs="Times New Roman"/>
          <w:iCs/>
          <w:color w:val="auto"/>
          <w:sz w:val="28"/>
          <w:szCs w:val="28"/>
          <w:shd w:val="clear" w:color="auto" w:fill="FFFFFF"/>
          <w:lang w:val="ru-RU"/>
        </w:rPr>
        <w:t>например</w:t>
      </w:r>
      <w:r w:rsidRPr="00626CEC">
        <w:rPr>
          <w:rFonts w:cs="Times New Roman"/>
          <w:color w:val="auto"/>
          <w:sz w:val="28"/>
          <w:szCs w:val="28"/>
          <w:shd w:val="clear" w:color="auto" w:fill="FFFFFF"/>
          <w:lang w:val="ru-RU"/>
        </w:rPr>
        <w:t xml:space="preserve">, представление проекта генерального плана не в архивированном виде, а в сравнительном картографическом), а также к срокам и анализу и юридическому значению результатов такого обсуждения. При этом электронная форма как раз может помочь обеспечить дополнительный охват общественности, включая лиц с ограниченными возможностями, их привлечение к обсуждению и принятию решений, подведению итогов деятельности органов местного самоуправления (управления). </w:t>
      </w:r>
    </w:p>
    <w:p w14:paraId="120614C7" w14:textId="0C148F79" w:rsidR="000E437D" w:rsidRPr="00626CEC" w:rsidRDefault="00317B92" w:rsidP="00626CEC">
      <w:pPr>
        <w:ind w:firstLine="709"/>
        <w:jc w:val="both"/>
        <w:rPr>
          <w:rFonts w:cs="Times New Roman"/>
          <w:i/>
          <w:iCs/>
          <w:color w:val="auto"/>
          <w:sz w:val="28"/>
          <w:szCs w:val="28"/>
          <w:shd w:val="clear" w:color="auto" w:fill="FFFFFF"/>
          <w:lang w:val="ru-RU"/>
        </w:rPr>
      </w:pPr>
      <w:r w:rsidRPr="00626CEC">
        <w:rPr>
          <w:rFonts w:cs="Times New Roman"/>
          <w:i/>
          <w:iCs/>
          <w:color w:val="auto"/>
          <w:sz w:val="28"/>
          <w:szCs w:val="28"/>
          <w:shd w:val="clear" w:color="auto" w:fill="FFFFFF"/>
          <w:lang w:val="ru-RU"/>
        </w:rPr>
        <w:t>Рекомендации</w:t>
      </w:r>
    </w:p>
    <w:p w14:paraId="0E57D60F" w14:textId="0BE4EC68"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xml:space="preserve">1) На основе единых решений создать (реформировать) муниципальные информационные системы, содержащие муниципальные нормативные правовые акты, экологическую, градостроительную информацию, и обеспечить возможность получения к ним свободного доступа граждан. </w:t>
      </w:r>
    </w:p>
    <w:p w14:paraId="5ABBC707" w14:textId="17292440"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2) Расширить цифровизацию проведения общественных (публичных) обсуждений (слушаний), установив требования к доступности и удобству представляемых материалов, а также обязательное размещение всех замечаний на сайте в целях открытости, возможности и удобства анализа и осуществления общественного контроля.</w:t>
      </w:r>
    </w:p>
    <w:p w14:paraId="70CF3F9E" w14:textId="20606E9D"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lastRenderedPageBreak/>
        <w:t>3) Предусмотреть возможность участия граждан и общественности с использованием цифровых технологий в проведении заседаний, обсуждении итогов деятельности органов местного самоуправления.</w:t>
      </w:r>
    </w:p>
    <w:p w14:paraId="59C875B3" w14:textId="77777777" w:rsidR="000E437D" w:rsidRPr="00626CEC" w:rsidRDefault="000E437D" w:rsidP="00626CEC">
      <w:pPr>
        <w:ind w:firstLine="709"/>
        <w:rPr>
          <w:rFonts w:cs="Times New Roman"/>
          <w:color w:val="auto"/>
          <w:sz w:val="28"/>
          <w:szCs w:val="28"/>
          <w:shd w:val="clear" w:color="auto" w:fill="FFFFFF"/>
          <w:lang w:val="ru-RU"/>
        </w:rPr>
      </w:pPr>
    </w:p>
    <w:p w14:paraId="7A58440B" w14:textId="77777777" w:rsidR="000E437D" w:rsidRPr="00626CEC" w:rsidRDefault="00317B92" w:rsidP="00626CEC">
      <w:pPr>
        <w:pStyle w:val="2A"/>
        <w:ind w:firstLine="709"/>
        <w:rPr>
          <w:rFonts w:ascii="Times New Roman" w:eastAsia="Times New Roman" w:hAnsi="Times New Roman" w:cs="Times New Roman"/>
          <w:color w:val="auto"/>
          <w:sz w:val="28"/>
          <w:szCs w:val="28"/>
          <w:shd w:val="clear" w:color="auto" w:fill="FFFFFF"/>
          <w:lang w:val="ru-RU"/>
        </w:rPr>
      </w:pPr>
      <w:bookmarkStart w:id="12" w:name="_Toc12"/>
      <w:r w:rsidRPr="00626CEC">
        <w:rPr>
          <w:rFonts w:ascii="Times New Roman" w:hAnsi="Times New Roman" w:cs="Times New Roman"/>
          <w:color w:val="auto"/>
          <w:sz w:val="28"/>
          <w:szCs w:val="28"/>
          <w:shd w:val="clear" w:color="auto" w:fill="FFFFFF"/>
          <w:lang w:val="ru-RU"/>
        </w:rPr>
        <w:t xml:space="preserve">3.4. Цифровизация в сфере муниципального нормотворчества </w:t>
      </w:r>
      <w:bookmarkEnd w:id="12"/>
    </w:p>
    <w:p w14:paraId="2737490B" w14:textId="32D8EAF3"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xml:space="preserve">Процедура принятия муниципальных нормативных правовых актов с использованием искусственного интеллекта должна предусматривать тщательную экспертную проверку таких проектов нормативных правовых актов не только ответственными должностными лицами нормотворческого органа, но и экспертами и представителями гражданского общества, что должно служить дополнительной гарантией прав граждан и организаций в цифровой среде. </w:t>
      </w:r>
      <w:proofErr w:type="gramStart"/>
      <w:r w:rsidRPr="00626CEC">
        <w:rPr>
          <w:rFonts w:cs="Times New Roman"/>
          <w:color w:val="auto"/>
          <w:sz w:val="28"/>
          <w:szCs w:val="28"/>
          <w:shd w:val="clear" w:color="auto" w:fill="FFFFFF"/>
          <w:lang w:val="ru-RU"/>
        </w:rPr>
        <w:t>В связи с этим Рекомендации по нормативному регулированию использования искусственного интеллекта, включая этические стандарты для исследований и разработок (приняты постановлением Межпарламентской Ассамблеи государств — участников СНГ от 14 апреля 2023 года № 55-23)</w:t>
      </w:r>
      <w:r w:rsidRPr="00626CEC">
        <w:rPr>
          <w:rFonts w:cs="Times New Roman"/>
          <w:b/>
          <w:bCs/>
          <w:color w:val="auto"/>
          <w:sz w:val="28"/>
          <w:szCs w:val="28"/>
          <w:shd w:val="clear" w:color="auto" w:fill="FFFFFF"/>
          <w:lang w:val="ru-RU"/>
        </w:rPr>
        <w:t xml:space="preserve"> </w:t>
      </w:r>
      <w:r w:rsidRPr="00626CEC">
        <w:rPr>
          <w:rFonts w:cs="Times New Roman"/>
          <w:color w:val="auto"/>
          <w:sz w:val="28"/>
          <w:szCs w:val="28"/>
          <w:shd w:val="clear" w:color="auto" w:fill="FFFFFF"/>
          <w:lang w:val="ru-RU"/>
        </w:rPr>
        <w:t>во взаимосвязи с положениями</w:t>
      </w:r>
      <w:r w:rsidRPr="00626CEC">
        <w:rPr>
          <w:rFonts w:cs="Times New Roman"/>
          <w:b/>
          <w:bCs/>
          <w:color w:val="auto"/>
          <w:sz w:val="28"/>
          <w:szCs w:val="28"/>
          <w:shd w:val="clear" w:color="auto" w:fill="FFFFFF"/>
          <w:lang w:val="ru-RU"/>
        </w:rPr>
        <w:t xml:space="preserve"> </w:t>
      </w:r>
      <w:r w:rsidRPr="00626CEC">
        <w:rPr>
          <w:rFonts w:cs="Times New Roman"/>
          <w:color w:val="auto"/>
          <w:sz w:val="28"/>
          <w:szCs w:val="28"/>
          <w:shd w:val="clear" w:color="auto" w:fill="FFFFFF"/>
          <w:lang w:val="ru-RU"/>
        </w:rPr>
        <w:t>модельного закона «О</w:t>
      </w:r>
      <w:r w:rsidR="006B3F06" w:rsidRPr="00626CEC">
        <w:rPr>
          <w:rFonts w:cs="Times New Roman"/>
          <w:color w:val="auto"/>
          <w:sz w:val="28"/>
          <w:szCs w:val="28"/>
          <w:shd w:val="clear" w:color="auto" w:fill="FFFFFF"/>
          <w:lang w:val="ru-RU"/>
        </w:rPr>
        <w:t> </w:t>
      </w:r>
      <w:r w:rsidRPr="00626CEC">
        <w:rPr>
          <w:rFonts w:cs="Times New Roman"/>
          <w:color w:val="auto"/>
          <w:sz w:val="28"/>
          <w:szCs w:val="28"/>
          <w:shd w:val="clear" w:color="auto" w:fill="FFFFFF"/>
          <w:lang w:val="ru-RU"/>
        </w:rPr>
        <w:t>нормативных правовых актах» (новая редакция) (принят постановлением Межпарламентской Ассамблеи государств — участников СНГ от 22 ноября 2019 года № 50-7) могут быть дополнены стандартами</w:t>
      </w:r>
      <w:proofErr w:type="gramEnd"/>
      <w:r w:rsidRPr="00626CEC">
        <w:rPr>
          <w:rFonts w:cs="Times New Roman"/>
          <w:color w:val="auto"/>
          <w:sz w:val="28"/>
          <w:szCs w:val="28"/>
          <w:shd w:val="clear" w:color="auto" w:fill="FFFFFF"/>
          <w:lang w:val="ru-RU"/>
        </w:rPr>
        <w:t xml:space="preserve"> использования искусственного интеллекта при разработке проектов нормативных правовых актов, способами участия в экспертном и общественном обсуждении подготовленного проекта нормативного акта.</w:t>
      </w:r>
    </w:p>
    <w:p w14:paraId="0EF9E5F8" w14:textId="6FC8251B"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xml:space="preserve">Модельный закон «О нормативных правовых актах» в статье 9 предусматривает систематизацию нормативных правовых актов путем издания общего свода нормативных правовых актов или составления сборников действующих нормативных правовых актов, структурированных по предмету правового регулирования, в печатном или электронном виде. Представляется необходимым модернизировать подходы к систематизации муниципальных нормативных правовых актов путем создания полноценных муниципальных информационных систем открытого доступа с оперативным размещением в </w:t>
      </w:r>
      <w:r w:rsidR="007420CD" w:rsidRPr="00626CEC">
        <w:rPr>
          <w:rFonts w:cs="Times New Roman"/>
          <w:color w:val="auto"/>
          <w:sz w:val="28"/>
          <w:szCs w:val="28"/>
          <w:shd w:val="clear" w:color="auto" w:fill="FFFFFF"/>
          <w:lang w:val="ru-RU"/>
        </w:rPr>
        <w:t>них</w:t>
      </w:r>
      <w:r w:rsidRPr="00626CEC">
        <w:rPr>
          <w:rFonts w:cs="Times New Roman"/>
          <w:color w:val="auto"/>
          <w:sz w:val="28"/>
          <w:szCs w:val="28"/>
          <w:shd w:val="clear" w:color="auto" w:fill="FFFFFF"/>
          <w:lang w:val="ru-RU"/>
        </w:rPr>
        <w:t xml:space="preserve"> принимаемых нормативных правовых актов. Создание таких муниципальных информационных систем обеспечит открытость и доступность всей системы муниципальных правовых актов для граждан и организаций, а также создаст условия для их систематизации на основе информационных технологий.</w:t>
      </w:r>
    </w:p>
    <w:p w14:paraId="23F80CB3" w14:textId="77777777" w:rsidR="000E437D" w:rsidRPr="00626CEC" w:rsidRDefault="000E437D" w:rsidP="00626CEC">
      <w:pPr>
        <w:ind w:firstLine="709"/>
        <w:jc w:val="both"/>
        <w:rPr>
          <w:rFonts w:cs="Times New Roman"/>
          <w:color w:val="auto"/>
          <w:sz w:val="28"/>
          <w:szCs w:val="28"/>
          <w:shd w:val="clear" w:color="auto" w:fill="FFFFFF"/>
          <w:lang w:val="ru-RU"/>
        </w:rPr>
      </w:pPr>
    </w:p>
    <w:p w14:paraId="7E0BEBF1" w14:textId="77777777" w:rsidR="000E437D" w:rsidRPr="00626CEC" w:rsidRDefault="00317B92" w:rsidP="00626CEC">
      <w:pPr>
        <w:pStyle w:val="2A"/>
        <w:ind w:firstLine="709"/>
        <w:jc w:val="both"/>
        <w:rPr>
          <w:rFonts w:ascii="Times New Roman" w:eastAsia="Times New Roman" w:hAnsi="Times New Roman" w:cs="Times New Roman"/>
          <w:color w:val="auto"/>
          <w:sz w:val="28"/>
          <w:szCs w:val="28"/>
          <w:shd w:val="clear" w:color="auto" w:fill="FFFFFF"/>
          <w:lang w:val="ru-RU"/>
        </w:rPr>
      </w:pPr>
      <w:bookmarkStart w:id="13" w:name="_Toc13"/>
      <w:r w:rsidRPr="00626CEC">
        <w:rPr>
          <w:rFonts w:ascii="Times New Roman" w:hAnsi="Times New Roman" w:cs="Times New Roman"/>
          <w:color w:val="auto"/>
          <w:sz w:val="28"/>
          <w:szCs w:val="28"/>
          <w:shd w:val="clear" w:color="auto" w:fill="FFFFFF"/>
          <w:lang w:val="ru-RU"/>
        </w:rPr>
        <w:t>3.5. Обеспечение прав граждан и организаций при осуществлении муниципального контроля в цифровой форме</w:t>
      </w:r>
      <w:bookmarkEnd w:id="13"/>
    </w:p>
    <w:p w14:paraId="2A67703E" w14:textId="7D5ACB19"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shd w:val="clear" w:color="auto" w:fill="FFFFFF"/>
          <w:lang w:val="ru-RU"/>
        </w:rPr>
        <w:t>Анализ м</w:t>
      </w:r>
      <w:r w:rsidRPr="00626CEC">
        <w:rPr>
          <w:rFonts w:cs="Times New Roman"/>
          <w:color w:val="auto"/>
          <w:sz w:val="28"/>
          <w:szCs w:val="28"/>
          <w:lang w:val="ru-RU"/>
        </w:rPr>
        <w:t>одельного законодательства позволяет прийти к выводу о необходимости модельного регулирования государственного и муниципального контроля, в том числе с учетом цифровизации функции публичного контроля, происходящей в государствах — участниках СНГ.</w:t>
      </w:r>
    </w:p>
    <w:p w14:paraId="5D49BF62" w14:textId="77777777" w:rsidR="000E437D" w:rsidRPr="00626CEC" w:rsidRDefault="000E437D" w:rsidP="00626CEC">
      <w:pPr>
        <w:ind w:firstLine="709"/>
        <w:jc w:val="both"/>
        <w:rPr>
          <w:rFonts w:cs="Times New Roman"/>
          <w:color w:val="auto"/>
          <w:sz w:val="28"/>
          <w:szCs w:val="28"/>
          <w:lang w:val="ru-RU"/>
        </w:rPr>
      </w:pPr>
    </w:p>
    <w:p w14:paraId="713FE9AA" w14:textId="77777777" w:rsidR="000E437D" w:rsidRPr="00626CEC" w:rsidRDefault="00317B92" w:rsidP="00626CEC">
      <w:pPr>
        <w:pStyle w:val="2A"/>
        <w:ind w:firstLine="709"/>
        <w:jc w:val="both"/>
        <w:rPr>
          <w:rFonts w:ascii="Times New Roman" w:eastAsia="Times New Roman" w:hAnsi="Times New Roman" w:cs="Times New Roman"/>
          <w:color w:val="auto"/>
          <w:sz w:val="28"/>
          <w:szCs w:val="28"/>
          <w:lang w:val="ru-RU"/>
        </w:rPr>
      </w:pPr>
      <w:bookmarkStart w:id="14" w:name="_Toc14"/>
      <w:r w:rsidRPr="00626CEC">
        <w:rPr>
          <w:rFonts w:ascii="Times New Roman" w:hAnsi="Times New Roman" w:cs="Times New Roman"/>
          <w:color w:val="auto"/>
          <w:sz w:val="28"/>
          <w:szCs w:val="28"/>
          <w:lang w:val="ru-RU"/>
        </w:rPr>
        <w:lastRenderedPageBreak/>
        <w:t>3.5.1. Нормативная правовая основа муниципального контроля в национальном законодательстве</w:t>
      </w:r>
      <w:bookmarkEnd w:id="14"/>
    </w:p>
    <w:p w14:paraId="3BF42182" w14:textId="29890C5B"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Национальный законодатель государств — участников СНГ уделяет значительное внимание регулированию государственного контроля. В</w:t>
      </w:r>
      <w:r w:rsidR="006B3F06" w:rsidRPr="00626CEC">
        <w:rPr>
          <w:rFonts w:cs="Times New Roman"/>
          <w:color w:val="auto"/>
          <w:sz w:val="28"/>
          <w:szCs w:val="28"/>
          <w:lang w:val="ru-RU"/>
        </w:rPr>
        <w:t> </w:t>
      </w:r>
      <w:proofErr w:type="gramStart"/>
      <w:r w:rsidRPr="00626CEC">
        <w:rPr>
          <w:rFonts w:cs="Times New Roman"/>
          <w:color w:val="auto"/>
          <w:sz w:val="28"/>
          <w:szCs w:val="28"/>
          <w:lang w:val="ru-RU"/>
        </w:rPr>
        <w:t>большинстве</w:t>
      </w:r>
      <w:proofErr w:type="gramEnd"/>
      <w:r w:rsidRPr="00626CEC">
        <w:rPr>
          <w:rFonts w:cs="Times New Roman"/>
          <w:color w:val="auto"/>
          <w:sz w:val="28"/>
          <w:szCs w:val="28"/>
          <w:lang w:val="ru-RU"/>
        </w:rPr>
        <w:t xml:space="preserve"> государств приняты законы о порядке осуществления проверок в отношении хозяйствующих субъектов. При этом следует констатировать недостаточное внимание национальных законодателей к регламентации муниципального контроля. Отсутствие такого регулирования на национальном уровне можно объяснить доминирующей ролью в системе публичного управления на местах не органов местного самоуправления (управления), а</w:t>
      </w:r>
      <w:r w:rsidR="006B3F06" w:rsidRPr="00626CEC">
        <w:rPr>
          <w:rFonts w:cs="Times New Roman"/>
          <w:color w:val="auto"/>
          <w:sz w:val="28"/>
          <w:szCs w:val="28"/>
          <w:lang w:val="ru-RU"/>
        </w:rPr>
        <w:t> </w:t>
      </w:r>
      <w:r w:rsidRPr="00626CEC">
        <w:rPr>
          <w:rFonts w:cs="Times New Roman"/>
          <w:color w:val="auto"/>
          <w:sz w:val="28"/>
          <w:szCs w:val="28"/>
          <w:lang w:val="ru-RU"/>
        </w:rPr>
        <w:t>местных исполнительных органов государственной власти, включенных в</w:t>
      </w:r>
      <w:r w:rsidR="006B3F06" w:rsidRPr="00626CEC">
        <w:rPr>
          <w:rFonts w:cs="Times New Roman"/>
          <w:color w:val="auto"/>
          <w:sz w:val="28"/>
          <w:szCs w:val="28"/>
          <w:lang w:val="ru-RU"/>
        </w:rPr>
        <w:t> </w:t>
      </w:r>
      <w:r w:rsidRPr="00626CEC">
        <w:rPr>
          <w:rFonts w:cs="Times New Roman"/>
          <w:color w:val="auto"/>
          <w:sz w:val="28"/>
          <w:szCs w:val="28"/>
          <w:lang w:val="ru-RU"/>
        </w:rPr>
        <w:t xml:space="preserve">единую систему государственной исполнительной власти. </w:t>
      </w:r>
    </w:p>
    <w:p w14:paraId="1FB650B8" w14:textId="200A4BBD"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Исключением из данного правила является правовая система Российской Федерации, Федеральный закон от 31 июля 2020 года № 248-ФЗ «О</w:t>
      </w:r>
      <w:r w:rsidR="00AB1E1D" w:rsidRPr="00626CEC">
        <w:rPr>
          <w:rFonts w:cs="Times New Roman"/>
          <w:color w:val="auto"/>
          <w:sz w:val="28"/>
          <w:szCs w:val="28"/>
          <w:lang w:val="ru-RU"/>
        </w:rPr>
        <w:t> </w:t>
      </w:r>
      <w:r w:rsidRPr="00626CEC">
        <w:rPr>
          <w:rFonts w:cs="Times New Roman"/>
          <w:color w:val="auto"/>
          <w:sz w:val="28"/>
          <w:szCs w:val="28"/>
          <w:lang w:val="ru-RU"/>
        </w:rPr>
        <w:t xml:space="preserve">государственном контроле (надзоре) и муниципальном контроле в Российской Федерации» устанавливает единые правила осуществления как государственного, так и муниципального контроля, в том числе в вопросе цифровизации контроля. </w:t>
      </w:r>
      <w:proofErr w:type="gramStart"/>
      <w:r w:rsidRPr="00626CEC">
        <w:rPr>
          <w:rFonts w:cs="Times New Roman"/>
          <w:color w:val="auto"/>
          <w:sz w:val="28"/>
          <w:szCs w:val="28"/>
          <w:lang w:val="ru-RU"/>
        </w:rPr>
        <w:t>Статья 14 Федерального закона от 6 октября 2003 года № 131-ФЗ «Об общих принципах организации местного самоуправления в Российской Федерации» во взаимосвязи со статьей 6 Федерального закона от 31</w:t>
      </w:r>
      <w:r w:rsidR="00AB1E1D" w:rsidRPr="00626CEC">
        <w:rPr>
          <w:rFonts w:cs="Times New Roman"/>
          <w:color w:val="auto"/>
          <w:sz w:val="28"/>
          <w:szCs w:val="28"/>
          <w:lang w:val="ru-RU"/>
        </w:rPr>
        <w:t> </w:t>
      </w:r>
      <w:r w:rsidRPr="00626CEC">
        <w:rPr>
          <w:rFonts w:cs="Times New Roman"/>
          <w:color w:val="auto"/>
          <w:sz w:val="28"/>
          <w:szCs w:val="28"/>
          <w:lang w:val="ru-RU"/>
        </w:rPr>
        <w:t>июля 2020 года № 248-ФЗ «О государственном контроле (надзоре) и муниципальном контроле в Российской Федерации» относит к вопросам местного значения городского, сельского поселения виды муниципального контроля, коррелирующие с вопросами местного значения, отнесенными к</w:t>
      </w:r>
      <w:proofErr w:type="gramEnd"/>
      <w:r w:rsidRPr="00626CEC">
        <w:rPr>
          <w:rFonts w:cs="Times New Roman"/>
          <w:color w:val="auto"/>
          <w:sz w:val="28"/>
          <w:szCs w:val="28"/>
          <w:lang w:val="ru-RU"/>
        </w:rPr>
        <w:t xml:space="preserve"> компетенции соответствующего вида муниципального образования.   </w:t>
      </w:r>
    </w:p>
    <w:p w14:paraId="30436A2D" w14:textId="48312BCA"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t>Рекомендации</w:t>
      </w:r>
      <w:r w:rsidRPr="00626CEC">
        <w:rPr>
          <w:rFonts w:cs="Times New Roman"/>
          <w:color w:val="auto"/>
          <w:sz w:val="28"/>
          <w:szCs w:val="28"/>
          <w:lang w:val="ru-RU"/>
        </w:rPr>
        <w:t xml:space="preserve"> </w:t>
      </w:r>
    </w:p>
    <w:p w14:paraId="254D1731" w14:textId="70FB3F25"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1) Определить полномочия органов местного самоуправления (управления) по осуществлению муниципального контроля в законах, регулирующих организацию местного самоуправления (управления), а также в законах, регулирующих порядок осуществления государственного и муниципального контроля. </w:t>
      </w:r>
    </w:p>
    <w:p w14:paraId="197F7A49" w14:textId="2B5C4C6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2) Установить по возможности единые правила осуществления как государственного, так и муниципального контроля; это позволит использовать единый подход к цифровизации обоих видов публичного контроля, </w:t>
      </w:r>
      <w:proofErr w:type="gramStart"/>
      <w:r w:rsidRPr="00626CEC">
        <w:rPr>
          <w:rFonts w:cs="Times New Roman"/>
          <w:color w:val="auto"/>
          <w:sz w:val="28"/>
          <w:szCs w:val="28"/>
          <w:lang w:val="ru-RU"/>
        </w:rPr>
        <w:t>а</w:t>
      </w:r>
      <w:proofErr w:type="gramEnd"/>
      <w:r w:rsidR="00AB1E1D" w:rsidRPr="00626CEC">
        <w:rPr>
          <w:rFonts w:cs="Times New Roman"/>
          <w:color w:val="auto"/>
          <w:sz w:val="28"/>
          <w:szCs w:val="28"/>
          <w:lang w:val="ru-RU"/>
        </w:rPr>
        <w:t> </w:t>
      </w:r>
      <w:r w:rsidRPr="00626CEC">
        <w:rPr>
          <w:rFonts w:cs="Times New Roman"/>
          <w:color w:val="auto"/>
          <w:sz w:val="28"/>
          <w:szCs w:val="28"/>
          <w:lang w:val="ru-RU"/>
        </w:rPr>
        <w:t xml:space="preserve">следовательно, обеспечить единый уровень защиты прав граждан и организаций независимо от того, кто (государственный орган или орган местного самоуправления (управления)) осуществляет публичный контроль. </w:t>
      </w:r>
      <w:proofErr w:type="gramStart"/>
      <w:r w:rsidRPr="00626CEC">
        <w:rPr>
          <w:rFonts w:cs="Times New Roman"/>
          <w:color w:val="auto"/>
          <w:sz w:val="28"/>
          <w:szCs w:val="28"/>
          <w:lang w:val="ru-RU"/>
        </w:rPr>
        <w:t xml:space="preserve">Такой подход согласуется с реализованным в большинстве государств — участников СНГ унифицированным регулированием административных процедур, определяющих порядок издания индивидуальных административных актов, независимо от того, издается административный акт государственным органом либо органом местного самоуправления (управления).  </w:t>
      </w:r>
      <w:proofErr w:type="gramEnd"/>
    </w:p>
    <w:p w14:paraId="4A8300EF" w14:textId="06A23660"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Следует обратить внимание, что в большинстве государств — участников СНГ действуют законы об административных процедурах при одновременном сохранении действия законов, регулирующих отдельные (специальные) виды </w:t>
      </w:r>
      <w:r w:rsidRPr="00626CEC">
        <w:rPr>
          <w:rFonts w:cs="Times New Roman"/>
          <w:color w:val="auto"/>
          <w:sz w:val="28"/>
          <w:szCs w:val="28"/>
          <w:lang w:val="ru-RU"/>
        </w:rPr>
        <w:lastRenderedPageBreak/>
        <w:t xml:space="preserve">административных процедур. Так, </w:t>
      </w:r>
      <w:r w:rsidRPr="00626CEC">
        <w:rPr>
          <w:rFonts w:cs="Times New Roman"/>
          <w:iCs/>
          <w:color w:val="auto"/>
          <w:sz w:val="28"/>
          <w:szCs w:val="28"/>
          <w:lang w:val="ru-RU"/>
        </w:rPr>
        <w:t>например</w:t>
      </w:r>
      <w:r w:rsidRPr="00626CEC">
        <w:rPr>
          <w:rFonts w:cs="Times New Roman"/>
          <w:color w:val="auto"/>
          <w:sz w:val="28"/>
          <w:szCs w:val="28"/>
          <w:lang w:val="ru-RU"/>
        </w:rPr>
        <w:t xml:space="preserve">, в Республике Казахстан административные процедуры </w:t>
      </w:r>
      <w:r w:rsidRPr="00626CEC">
        <w:rPr>
          <w:rFonts w:cs="Times New Roman"/>
          <w:color w:val="auto"/>
          <w:sz w:val="28"/>
          <w:szCs w:val="28"/>
          <w:shd w:val="clear" w:color="auto" w:fill="FFFFFF"/>
          <w:lang w:val="ru-RU"/>
        </w:rPr>
        <w:t xml:space="preserve">регулируются Административным процедурно-процессуальным кодексом от 29 июня 2020 года № 350-VI, а </w:t>
      </w:r>
      <w:r w:rsidRPr="00626CEC">
        <w:rPr>
          <w:rFonts w:cs="Times New Roman"/>
          <w:color w:val="auto"/>
          <w:sz w:val="28"/>
          <w:szCs w:val="28"/>
          <w:lang w:val="ru-RU"/>
        </w:rPr>
        <w:t>контроль регулируется главой 13 «Государственный контроль и надзор» Предпринимательского кодекса Республики Казахстан от 29 октября 2015 года № 375-V.</w:t>
      </w:r>
    </w:p>
    <w:p w14:paraId="1EC7B66E" w14:textId="180CA60B"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t>Рекомендация</w:t>
      </w:r>
    </w:p>
    <w:p w14:paraId="6EAE591F" w14:textId="23913AA2"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lang w:val="ru-RU"/>
        </w:rPr>
        <w:t>Необходимо рассмотреть вопрос о гармонизации национального закон</w:t>
      </w:r>
      <w:r w:rsidRPr="00626CEC">
        <w:rPr>
          <w:rFonts w:cs="Times New Roman"/>
          <w:color w:val="auto"/>
          <w:sz w:val="28"/>
          <w:szCs w:val="28"/>
          <w:shd w:val="clear" w:color="auto" w:fill="FFFFFF"/>
          <w:lang w:val="ru-RU"/>
        </w:rPr>
        <w:t xml:space="preserve">одательства, регулирующего государственный и муниципальный контроль, с законодательством, устанавливающим административные процедуры. Так, в случае если по итогам муниципального контроля издается муниципальный административный акт, контролируемому лицу необходимо обеспечить не меньший объем процессуальных гарантий, чем при издании муниципального административного акта по правилам законодательства об административных процедурах. </w:t>
      </w:r>
    </w:p>
    <w:p w14:paraId="319DFF30" w14:textId="77777777" w:rsidR="000E437D" w:rsidRPr="00626CEC" w:rsidRDefault="000E437D" w:rsidP="00626CEC">
      <w:pPr>
        <w:ind w:firstLine="709"/>
        <w:jc w:val="both"/>
        <w:rPr>
          <w:rFonts w:cs="Times New Roman"/>
          <w:b/>
          <w:bCs/>
          <w:color w:val="auto"/>
          <w:sz w:val="28"/>
          <w:szCs w:val="28"/>
          <w:shd w:val="clear" w:color="auto" w:fill="FFFFFF"/>
          <w:lang w:val="ru-RU"/>
        </w:rPr>
      </w:pPr>
    </w:p>
    <w:p w14:paraId="155390E8" w14:textId="77777777" w:rsidR="000E437D" w:rsidRPr="00626CEC" w:rsidRDefault="00317B92" w:rsidP="00626CEC">
      <w:pPr>
        <w:pStyle w:val="2A"/>
        <w:ind w:firstLine="709"/>
        <w:jc w:val="both"/>
        <w:rPr>
          <w:rFonts w:ascii="Times New Roman" w:eastAsia="Times New Roman" w:hAnsi="Times New Roman" w:cs="Times New Roman"/>
          <w:color w:val="auto"/>
          <w:sz w:val="28"/>
          <w:szCs w:val="28"/>
          <w:shd w:val="clear" w:color="auto" w:fill="FFFFFF"/>
          <w:lang w:val="ru-RU"/>
        </w:rPr>
      </w:pPr>
      <w:bookmarkStart w:id="15" w:name="_Toc15"/>
      <w:r w:rsidRPr="00626CEC">
        <w:rPr>
          <w:rFonts w:ascii="Times New Roman" w:hAnsi="Times New Roman" w:cs="Times New Roman"/>
          <w:color w:val="auto"/>
          <w:sz w:val="28"/>
          <w:szCs w:val="28"/>
          <w:shd w:val="clear" w:color="auto" w:fill="FFFFFF"/>
          <w:lang w:val="ru-RU"/>
        </w:rPr>
        <w:t xml:space="preserve">3.5.2. Цифровизация муниципального контроля в национальном законодательстве </w:t>
      </w:r>
      <w:bookmarkEnd w:id="15"/>
    </w:p>
    <w:p w14:paraId="41EADE29" w14:textId="54F0BA7A"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xml:space="preserve">В законодательстве большинства государств — участников СНГ в целом весьма слабо </w:t>
      </w:r>
      <w:proofErr w:type="gramStart"/>
      <w:r w:rsidRPr="00626CEC">
        <w:rPr>
          <w:rFonts w:cs="Times New Roman"/>
          <w:color w:val="auto"/>
          <w:sz w:val="28"/>
          <w:szCs w:val="28"/>
          <w:shd w:val="clear" w:color="auto" w:fill="FFFFFF"/>
          <w:lang w:val="ru-RU"/>
        </w:rPr>
        <w:t>отражена</w:t>
      </w:r>
      <w:proofErr w:type="gramEnd"/>
      <w:r w:rsidRPr="00626CEC">
        <w:rPr>
          <w:rFonts w:cs="Times New Roman"/>
          <w:color w:val="auto"/>
          <w:sz w:val="28"/>
          <w:szCs w:val="28"/>
          <w:shd w:val="clear" w:color="auto" w:fill="FFFFFF"/>
          <w:lang w:val="ru-RU"/>
        </w:rPr>
        <w:t xml:space="preserve"> цифровизация государственного контроля. Можно констатировать отсутствие цифровизации муниципального контроля, что объясняется недостаточно развитой контрольной функцией органов местного самоуправления (управления) и отсутствием правовой регламентации муниципального контроля как такового. Одновременно следует отметить постоянное реформирование функции государственного контроля в государствах — участниках СНГ. В </w:t>
      </w:r>
      <w:proofErr w:type="gramStart"/>
      <w:r w:rsidRPr="00626CEC">
        <w:rPr>
          <w:rFonts w:cs="Times New Roman"/>
          <w:color w:val="auto"/>
          <w:sz w:val="28"/>
          <w:szCs w:val="28"/>
          <w:shd w:val="clear" w:color="auto" w:fill="FFFFFF"/>
          <w:lang w:val="ru-RU"/>
        </w:rPr>
        <w:t>качестве</w:t>
      </w:r>
      <w:proofErr w:type="gramEnd"/>
      <w:r w:rsidRPr="00626CEC">
        <w:rPr>
          <w:rFonts w:cs="Times New Roman"/>
          <w:color w:val="auto"/>
          <w:sz w:val="28"/>
          <w:szCs w:val="28"/>
          <w:shd w:val="clear" w:color="auto" w:fill="FFFFFF"/>
          <w:lang w:val="ru-RU"/>
        </w:rPr>
        <w:t xml:space="preserve"> основной задачи определяется задача снижения административного давления на бизнес не только путем совершенствования регуляторной политики (</w:t>
      </w:r>
      <w:proofErr w:type="spellStart"/>
      <w:r w:rsidRPr="00626CEC">
        <w:rPr>
          <w:rFonts w:cs="Times New Roman"/>
          <w:color w:val="auto"/>
          <w:sz w:val="28"/>
          <w:szCs w:val="28"/>
          <w:shd w:val="clear" w:color="auto" w:fill="FFFFFF"/>
          <w:lang w:val="ru-RU"/>
        </w:rPr>
        <w:t>дерегулирование</w:t>
      </w:r>
      <w:proofErr w:type="spellEnd"/>
      <w:r w:rsidRPr="00626CEC">
        <w:rPr>
          <w:rFonts w:cs="Times New Roman"/>
          <w:color w:val="auto"/>
          <w:sz w:val="28"/>
          <w:szCs w:val="28"/>
          <w:shd w:val="clear" w:color="auto" w:fill="FFFFFF"/>
          <w:lang w:val="ru-RU"/>
        </w:rPr>
        <w:t xml:space="preserve">), смещения акцентов с проверок на профилактику нарушений, но и путем автоматизации и цифровизации </w:t>
      </w:r>
      <w:proofErr w:type="spellStart"/>
      <w:r w:rsidRPr="00626CEC">
        <w:rPr>
          <w:rFonts w:cs="Times New Roman"/>
          <w:color w:val="auto"/>
          <w:sz w:val="28"/>
          <w:szCs w:val="28"/>
          <w:shd w:val="clear" w:color="auto" w:fill="FFFFFF"/>
          <w:lang w:val="ru-RU"/>
        </w:rPr>
        <w:t>внешненаправленного</w:t>
      </w:r>
      <w:proofErr w:type="spellEnd"/>
      <w:r w:rsidRPr="00626CEC">
        <w:rPr>
          <w:rFonts w:cs="Times New Roman"/>
          <w:color w:val="auto"/>
          <w:sz w:val="28"/>
          <w:szCs w:val="28"/>
          <w:shd w:val="clear" w:color="auto" w:fill="FFFFFF"/>
          <w:lang w:val="ru-RU"/>
        </w:rPr>
        <w:t xml:space="preserve"> контроля (на</w:t>
      </w:r>
      <w:r w:rsidRPr="00626CEC">
        <w:rPr>
          <w:rFonts w:cs="Times New Roman"/>
          <w:iCs/>
          <w:color w:val="auto"/>
          <w:sz w:val="28"/>
          <w:szCs w:val="28"/>
          <w:shd w:val="clear" w:color="auto" w:fill="FFFFFF"/>
          <w:lang w:val="ru-RU"/>
        </w:rPr>
        <w:t>пример,</w:t>
      </w:r>
      <w:r w:rsidRPr="00626CEC">
        <w:rPr>
          <w:rFonts w:cs="Times New Roman"/>
          <w:color w:val="auto"/>
          <w:sz w:val="28"/>
          <w:szCs w:val="28"/>
          <w:shd w:val="clear" w:color="auto" w:fill="FFFFFF"/>
          <w:lang w:val="ru-RU"/>
        </w:rPr>
        <w:t xml:space="preserve"> утверждение Концепции развития государственного управления в Республике Казахстан до 2030 года (задача № 8)).</w:t>
      </w:r>
    </w:p>
    <w:p w14:paraId="6A59A87A" w14:textId="1A898971" w:rsidR="000E437D" w:rsidRPr="00626CEC" w:rsidRDefault="00317B92" w:rsidP="00626CEC">
      <w:pPr>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xml:space="preserve">Задача цифровизации государственного контроля находит свое отражение не только в программных документах, но и постепенно реализуется в национальном законодательстве. Так, можно выделить следующие элементы цифровизации функции контроля, </w:t>
      </w:r>
      <w:proofErr w:type="gramStart"/>
      <w:r w:rsidRPr="00626CEC">
        <w:rPr>
          <w:rFonts w:cs="Times New Roman"/>
          <w:color w:val="auto"/>
          <w:sz w:val="28"/>
          <w:szCs w:val="28"/>
          <w:shd w:val="clear" w:color="auto" w:fill="FFFFFF"/>
          <w:lang w:val="ru-RU"/>
        </w:rPr>
        <w:t>направленные</w:t>
      </w:r>
      <w:proofErr w:type="gramEnd"/>
      <w:r w:rsidRPr="00626CEC">
        <w:rPr>
          <w:rFonts w:cs="Times New Roman"/>
          <w:color w:val="auto"/>
          <w:sz w:val="28"/>
          <w:szCs w:val="28"/>
          <w:shd w:val="clear" w:color="auto" w:fill="FFFFFF"/>
          <w:lang w:val="ru-RU"/>
        </w:rPr>
        <w:t xml:space="preserve"> в том числе на обеспечение цифровых прав и обязанностей контролируемых лиц.</w:t>
      </w:r>
    </w:p>
    <w:p w14:paraId="0CA14B82" w14:textId="7777777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shd w:val="clear" w:color="auto" w:fill="FFFFFF"/>
          <w:lang w:val="ru-RU"/>
        </w:rPr>
        <w:t>1) Размещение информации на официальных порталах</w:t>
      </w:r>
      <w:r w:rsidRPr="00626CEC">
        <w:rPr>
          <w:rFonts w:cs="Times New Roman"/>
          <w:color w:val="auto"/>
          <w:sz w:val="28"/>
          <w:szCs w:val="28"/>
          <w:lang w:val="ru-RU"/>
        </w:rPr>
        <w:t xml:space="preserve"> контрольных органов:</w:t>
      </w:r>
    </w:p>
    <w:p w14:paraId="22DA5F05" w14:textId="296A6102"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 размещение годовой программы проверок на </w:t>
      </w:r>
      <w:proofErr w:type="gramStart"/>
      <w:r w:rsidRPr="00626CEC">
        <w:rPr>
          <w:rFonts w:cs="Times New Roman"/>
          <w:color w:val="auto"/>
          <w:sz w:val="28"/>
          <w:szCs w:val="28"/>
          <w:lang w:val="ru-RU"/>
        </w:rPr>
        <w:t>официальном</w:t>
      </w:r>
      <w:proofErr w:type="gramEnd"/>
      <w:r w:rsidRPr="00626CEC">
        <w:rPr>
          <w:rFonts w:cs="Times New Roman"/>
          <w:color w:val="auto"/>
          <w:sz w:val="28"/>
          <w:szCs w:val="28"/>
          <w:lang w:val="ru-RU"/>
        </w:rPr>
        <w:t xml:space="preserve"> </w:t>
      </w:r>
      <w:proofErr w:type="spellStart"/>
      <w:r w:rsidRPr="00626CEC">
        <w:rPr>
          <w:rFonts w:cs="Times New Roman"/>
          <w:color w:val="auto"/>
          <w:sz w:val="28"/>
          <w:szCs w:val="28"/>
          <w:lang w:val="ru-RU"/>
        </w:rPr>
        <w:t>сайте</w:t>
      </w:r>
      <w:proofErr w:type="spellEnd"/>
      <w:r w:rsidRPr="00626CEC">
        <w:rPr>
          <w:rFonts w:cs="Times New Roman"/>
          <w:color w:val="auto"/>
          <w:sz w:val="28"/>
          <w:szCs w:val="28"/>
          <w:lang w:val="ru-RU"/>
        </w:rPr>
        <w:t xml:space="preserve"> осуществляющего проверку органа;</w:t>
      </w:r>
    </w:p>
    <w:p w14:paraId="2E7BFD69" w14:textId="711862F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размещение отчетов о проверках.</w:t>
      </w:r>
    </w:p>
    <w:p w14:paraId="65B580A1" w14:textId="7777777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2) Создание и использование информационных систем государственного и муниципального контроля: </w:t>
      </w:r>
    </w:p>
    <w:p w14:paraId="7F14985F" w14:textId="4F998462"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единый реестр видов контроля;</w:t>
      </w:r>
    </w:p>
    <w:p w14:paraId="54266654" w14:textId="030B3EE9"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lastRenderedPageBreak/>
        <w:t xml:space="preserve">— единый реестр контрольных (надзорных) мероприятий (проверок); электронный учет проверок; государственный реестр контроля; единая система электронной регистрации проверок; информационная база данных и системы управления в проверяющем органе; информационная система единого государственного контроля; </w:t>
      </w:r>
    </w:p>
    <w:p w14:paraId="60307B0E" w14:textId="617935BA"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информационная система досудебного обжалования;</w:t>
      </w:r>
    </w:p>
    <w:p w14:paraId="3EEDC06C" w14:textId="020F0C8C"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реестр заключений о соответствии обязательным требованиям;</w:t>
      </w:r>
    </w:p>
    <w:p w14:paraId="41FBBE22" w14:textId="16611786"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 межведомственное информационное взаимодействие в электронной форме; </w:t>
      </w:r>
    </w:p>
    <w:p w14:paraId="71BA0274" w14:textId="25D04028"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электронная база данных по объектам проверок;</w:t>
      </w:r>
    </w:p>
    <w:p w14:paraId="07FD0FC2" w14:textId="6D073B45"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w:t>
      </w:r>
      <w:r w:rsidR="00AB1E1D" w:rsidRPr="00626CEC">
        <w:rPr>
          <w:rFonts w:cs="Times New Roman"/>
          <w:color w:val="auto"/>
          <w:sz w:val="28"/>
          <w:szCs w:val="28"/>
          <w:lang w:val="ru-RU"/>
        </w:rPr>
        <w:t> </w:t>
      </w:r>
      <w:r w:rsidRPr="00626CEC">
        <w:rPr>
          <w:rFonts w:cs="Times New Roman"/>
          <w:color w:val="auto"/>
          <w:sz w:val="28"/>
          <w:szCs w:val="28"/>
          <w:lang w:val="ru-RU"/>
        </w:rPr>
        <w:t xml:space="preserve">план проверок в электронном виде (как часть </w:t>
      </w:r>
      <w:r w:rsidR="00AB1E1D" w:rsidRPr="00626CEC">
        <w:rPr>
          <w:rFonts w:cs="Times New Roman"/>
          <w:color w:val="auto"/>
          <w:sz w:val="28"/>
          <w:szCs w:val="28"/>
          <w:lang w:val="ru-RU"/>
        </w:rPr>
        <w:t>единой</w:t>
      </w:r>
      <w:r w:rsidRPr="00626CEC">
        <w:rPr>
          <w:rFonts w:cs="Times New Roman"/>
          <w:color w:val="auto"/>
          <w:sz w:val="28"/>
          <w:szCs w:val="28"/>
          <w:lang w:val="ru-RU"/>
        </w:rPr>
        <w:t xml:space="preserve"> </w:t>
      </w:r>
      <w:r w:rsidR="00AB1E1D" w:rsidRPr="00626CEC">
        <w:rPr>
          <w:rFonts w:cs="Times New Roman"/>
          <w:color w:val="auto"/>
          <w:sz w:val="28"/>
          <w:szCs w:val="28"/>
          <w:lang w:val="ru-RU"/>
        </w:rPr>
        <w:t>автоматизированной</w:t>
      </w:r>
      <w:r w:rsidRPr="00626CEC">
        <w:rPr>
          <w:rFonts w:cs="Times New Roman"/>
          <w:color w:val="auto"/>
          <w:sz w:val="28"/>
          <w:szCs w:val="28"/>
          <w:lang w:val="ru-RU"/>
        </w:rPr>
        <w:t xml:space="preserve"> базы данных субъектов предпринимательства</w:t>
      </w:r>
      <w:r w:rsidRPr="00626CEC">
        <w:rPr>
          <w:rFonts w:cs="Times New Roman"/>
          <w:iCs/>
          <w:color w:val="auto"/>
          <w:sz w:val="28"/>
          <w:szCs w:val="28"/>
          <w:lang w:val="ru-RU"/>
        </w:rPr>
        <w:t>)</w:t>
      </w:r>
      <w:r w:rsidRPr="00626CEC">
        <w:rPr>
          <w:rFonts w:cs="Times New Roman"/>
          <w:color w:val="auto"/>
          <w:sz w:val="28"/>
          <w:szCs w:val="28"/>
          <w:lang w:val="ru-RU"/>
        </w:rPr>
        <w:t xml:space="preserve">; </w:t>
      </w:r>
    </w:p>
    <w:p w14:paraId="12524372" w14:textId="437B6649"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электронный реестр должностных лиц надзорного органа.</w:t>
      </w:r>
    </w:p>
    <w:p w14:paraId="78F22834" w14:textId="7777777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Основной целью создания информационных систем является информационное сопровождение организации и осуществления муниципального контроля. </w:t>
      </w:r>
    </w:p>
    <w:p w14:paraId="7CFD5124" w14:textId="4979AE11"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t>Рекомендация</w:t>
      </w:r>
    </w:p>
    <w:p w14:paraId="1D1ED4D5" w14:textId="6EB1BD31"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Поскольку основным инструментом цифровизации функции контроля является создание информационных систем, наличие различных информационных систем требует установления на национальном уровне единых правил их взаимодействия. На</w:t>
      </w:r>
      <w:r w:rsidRPr="00626CEC">
        <w:rPr>
          <w:rFonts w:cs="Times New Roman"/>
          <w:iCs/>
          <w:color w:val="auto"/>
          <w:sz w:val="28"/>
          <w:szCs w:val="28"/>
          <w:lang w:val="ru-RU"/>
        </w:rPr>
        <w:t>пример,</w:t>
      </w:r>
      <w:r w:rsidRPr="00626CEC">
        <w:rPr>
          <w:rFonts w:cs="Times New Roman"/>
          <w:color w:val="auto"/>
          <w:sz w:val="28"/>
          <w:szCs w:val="28"/>
          <w:lang w:val="ru-RU"/>
        </w:rPr>
        <w:t xml:space="preserve"> в Российской Федерации такие правила устанавливаются Правительством (часть 2 статьи 17 Федерального закона от 31 июля 2020 года № 248-ФЗ «О государственном контроле (надзоре) и муниципальном контроле в Российской Федерации»). </w:t>
      </w:r>
    </w:p>
    <w:p w14:paraId="42D7A182" w14:textId="7777777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В национальном </w:t>
      </w:r>
      <w:proofErr w:type="gramStart"/>
      <w:r w:rsidRPr="00626CEC">
        <w:rPr>
          <w:rFonts w:cs="Times New Roman"/>
          <w:color w:val="auto"/>
          <w:sz w:val="28"/>
          <w:szCs w:val="28"/>
          <w:lang w:val="ru-RU"/>
        </w:rPr>
        <w:t>законодательстве</w:t>
      </w:r>
      <w:proofErr w:type="gramEnd"/>
      <w:r w:rsidRPr="00626CEC">
        <w:rPr>
          <w:rFonts w:cs="Times New Roman"/>
          <w:color w:val="auto"/>
          <w:sz w:val="28"/>
          <w:szCs w:val="28"/>
          <w:lang w:val="ru-RU"/>
        </w:rPr>
        <w:t xml:space="preserve"> ряда государств — участников СНГ информационным системам, обеспечивающим реализацию функции публичного контроля, придается существенное юридическое значение (</w:t>
      </w:r>
      <w:r w:rsidRPr="00626CEC">
        <w:rPr>
          <w:rFonts w:cs="Times New Roman"/>
          <w:iCs/>
          <w:color w:val="auto"/>
          <w:sz w:val="28"/>
          <w:szCs w:val="28"/>
          <w:lang w:val="ru-RU"/>
        </w:rPr>
        <w:t>например</w:t>
      </w:r>
      <w:r w:rsidRPr="00626CEC">
        <w:rPr>
          <w:rFonts w:cs="Times New Roman"/>
          <w:color w:val="auto"/>
          <w:sz w:val="28"/>
          <w:szCs w:val="28"/>
          <w:lang w:val="ru-RU"/>
        </w:rPr>
        <w:t xml:space="preserve">, не допускается проведение проверок без внесения информации о них в соответствующую информационную базу и т. д.). А в правовой науке информационные базы исследуются как новые источники права. </w:t>
      </w:r>
    </w:p>
    <w:p w14:paraId="655BBF8E" w14:textId="33B3FEC2"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t>Рекомендация</w:t>
      </w:r>
    </w:p>
    <w:p w14:paraId="0BD0A7CB" w14:textId="1B4118FE" w:rsidR="000E437D" w:rsidRPr="00626CEC" w:rsidRDefault="00317B92" w:rsidP="00626CEC">
      <w:pPr>
        <w:ind w:firstLine="709"/>
        <w:jc w:val="both"/>
        <w:rPr>
          <w:rFonts w:cs="Times New Roman"/>
          <w:color w:val="auto"/>
          <w:sz w:val="28"/>
          <w:szCs w:val="28"/>
          <w:lang w:val="ru-RU"/>
        </w:rPr>
      </w:pPr>
      <w:proofErr w:type="gramStart"/>
      <w:r w:rsidRPr="00626CEC">
        <w:rPr>
          <w:rFonts w:cs="Times New Roman"/>
          <w:color w:val="auto"/>
          <w:sz w:val="28"/>
          <w:szCs w:val="28"/>
          <w:lang w:val="ru-RU"/>
        </w:rPr>
        <w:t xml:space="preserve">В целях защиты прав граждан и организаций, в отношении которых осуществляется публичный контроль, необходимо соотнести основания признания решения о проведении контрольного мероприятия, результатов контрольного мероприятия, не отраженного в информационных системах, с основаниями признания административных актов недействительными в силу их </w:t>
      </w:r>
      <w:proofErr w:type="spellStart"/>
      <w:r w:rsidRPr="00626CEC">
        <w:rPr>
          <w:rFonts w:cs="Times New Roman"/>
          <w:color w:val="auto"/>
          <w:sz w:val="28"/>
          <w:szCs w:val="28"/>
          <w:lang w:val="ru-RU"/>
        </w:rPr>
        <w:t>оспоримости</w:t>
      </w:r>
      <w:proofErr w:type="spellEnd"/>
      <w:r w:rsidRPr="00626CEC">
        <w:rPr>
          <w:rFonts w:cs="Times New Roman"/>
          <w:color w:val="auto"/>
          <w:sz w:val="28"/>
          <w:szCs w:val="28"/>
          <w:lang w:val="ru-RU"/>
        </w:rPr>
        <w:t xml:space="preserve"> или ничтожности, предусмотренными в национальных законах об административных процедурах. </w:t>
      </w:r>
      <w:proofErr w:type="gramEnd"/>
    </w:p>
    <w:p w14:paraId="5EC1DE3A" w14:textId="3B9DFD0B"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Национальному законодателю предлагается рассмотреть возможность использования дистанционной формы проведения муниципального контроля, в том числе посредством аудио- или видеосвязи. Так, в российском законодательстве предусмотрена возможность проведения инспекционного визита, выездной проверки, контрольной закупки, мониторинговой закупки с использованием средств дистанционного взаимодействия (часть 5 статьи 56, часть 2 статьи 67, часть 2 статьи 68 Федерального закона от 31 июля 2020 года </w:t>
      </w:r>
      <w:r w:rsidRPr="00626CEC">
        <w:rPr>
          <w:rFonts w:cs="Times New Roman"/>
          <w:color w:val="auto"/>
          <w:sz w:val="28"/>
          <w:szCs w:val="28"/>
          <w:lang w:val="ru-RU"/>
        </w:rPr>
        <w:lastRenderedPageBreak/>
        <w:t xml:space="preserve">№ 248-ФЗ «О государственном контроле (надзоре) и муниципальном контроле в Российской Федерации»). При этом использование дистанционной формы осуществления муниципального контроля не должно снижать процессуальные гарантии лиц, в отношении которых осуществляется муниципальный контроль. </w:t>
      </w:r>
    </w:p>
    <w:p w14:paraId="4E773BD9" w14:textId="7777777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3) Электронная коммуникация между контрольным (надзорным) органом и контролируемым лицом.</w:t>
      </w:r>
    </w:p>
    <w:p w14:paraId="4F3FD96F" w14:textId="01C0BD9D" w:rsidR="000E437D" w:rsidRPr="00626CEC" w:rsidRDefault="00317B92" w:rsidP="00626CEC">
      <w:pPr>
        <w:ind w:firstLine="709"/>
        <w:jc w:val="both"/>
        <w:rPr>
          <w:rFonts w:cs="Times New Roman"/>
          <w:color w:val="auto"/>
          <w:sz w:val="28"/>
          <w:szCs w:val="28"/>
          <w:lang w:val="ru-RU"/>
        </w:rPr>
      </w:pPr>
      <w:proofErr w:type="gramStart"/>
      <w:r w:rsidRPr="00626CEC">
        <w:rPr>
          <w:rFonts w:cs="Times New Roman"/>
          <w:color w:val="auto"/>
          <w:sz w:val="28"/>
          <w:szCs w:val="28"/>
          <w:lang w:val="ru-RU"/>
        </w:rPr>
        <w:t xml:space="preserve">В соответствии со статьей 24 модельного Информационного кодекса для государств — участников СНГ (новая редакция) от 28 октября 2022 года к основным направлениям деятельности органов государственной власти и органов местного самоуправления (управления) в сфере информации является создание условий для развития системы электронного документооборота. </w:t>
      </w:r>
      <w:proofErr w:type="gramEnd"/>
    </w:p>
    <w:p w14:paraId="5F855CDA" w14:textId="5928CF57" w:rsidR="000E437D" w:rsidRPr="00626CEC" w:rsidRDefault="00317B92" w:rsidP="00626CEC">
      <w:pPr>
        <w:ind w:firstLine="709"/>
        <w:jc w:val="both"/>
        <w:rPr>
          <w:rFonts w:cs="Times New Roman"/>
          <w:color w:val="auto"/>
          <w:sz w:val="28"/>
          <w:szCs w:val="28"/>
          <w:lang w:val="ru-RU"/>
        </w:rPr>
      </w:pPr>
      <w:proofErr w:type="gramStart"/>
      <w:r w:rsidRPr="00626CEC">
        <w:rPr>
          <w:rFonts w:cs="Times New Roman"/>
          <w:color w:val="auto"/>
          <w:sz w:val="28"/>
          <w:szCs w:val="28"/>
          <w:lang w:val="ru-RU"/>
        </w:rPr>
        <w:t xml:space="preserve">Во всех правовых системах государств — участников СНГ наблюдается переход с бумажного на электронный документооборот во </w:t>
      </w:r>
      <w:proofErr w:type="spellStart"/>
      <w:r w:rsidRPr="00626CEC">
        <w:rPr>
          <w:rFonts w:cs="Times New Roman"/>
          <w:color w:val="auto"/>
          <w:sz w:val="28"/>
          <w:szCs w:val="28"/>
          <w:lang w:val="ru-RU"/>
        </w:rPr>
        <w:t>внешненаправленных</w:t>
      </w:r>
      <w:proofErr w:type="spellEnd"/>
      <w:r w:rsidRPr="00626CEC">
        <w:rPr>
          <w:rFonts w:cs="Times New Roman"/>
          <w:color w:val="auto"/>
          <w:sz w:val="28"/>
          <w:szCs w:val="28"/>
          <w:lang w:val="ru-RU"/>
        </w:rPr>
        <w:t xml:space="preserve"> отношениях «орган — контролируемое лицо».</w:t>
      </w:r>
      <w:proofErr w:type="gramEnd"/>
      <w:r w:rsidRPr="00626CEC">
        <w:rPr>
          <w:rFonts w:cs="Times New Roman"/>
          <w:color w:val="auto"/>
          <w:sz w:val="28"/>
          <w:szCs w:val="28"/>
          <w:lang w:val="ru-RU"/>
        </w:rPr>
        <w:t xml:space="preserve"> При этом, </w:t>
      </w:r>
      <w:r w:rsidRPr="00626CEC">
        <w:rPr>
          <w:rFonts w:cs="Times New Roman"/>
          <w:iCs/>
          <w:color w:val="auto"/>
          <w:sz w:val="28"/>
          <w:szCs w:val="28"/>
          <w:lang w:val="ru-RU"/>
        </w:rPr>
        <w:t>например</w:t>
      </w:r>
      <w:r w:rsidRPr="00626CEC">
        <w:rPr>
          <w:rFonts w:cs="Times New Roman"/>
          <w:color w:val="auto"/>
          <w:sz w:val="28"/>
          <w:szCs w:val="28"/>
          <w:lang w:val="ru-RU"/>
        </w:rPr>
        <w:t>, в российской правовой системе законодатель императивно предусматривает только электронный документооборот в отношениях с юридическими лицами и индивидуальными предпринимателями. В правовой системе Республики Казахстан используется более мягкий вариант, в</w:t>
      </w:r>
      <w:r w:rsidR="00AB1E1D" w:rsidRPr="00626CEC">
        <w:rPr>
          <w:rFonts w:cs="Times New Roman"/>
          <w:color w:val="auto"/>
          <w:sz w:val="28"/>
          <w:szCs w:val="28"/>
          <w:lang w:val="ru-RU"/>
        </w:rPr>
        <w:t> </w:t>
      </w:r>
      <w:r w:rsidRPr="00626CEC">
        <w:rPr>
          <w:rFonts w:cs="Times New Roman"/>
          <w:color w:val="auto"/>
          <w:sz w:val="28"/>
          <w:szCs w:val="28"/>
          <w:lang w:val="ru-RU"/>
        </w:rPr>
        <w:t xml:space="preserve">соответствии с которым предусматривается именно возможность (а не единственный способ) вручения документов посредством электронного документа. </w:t>
      </w:r>
    </w:p>
    <w:p w14:paraId="1A47F5C2" w14:textId="5A36E5D5"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t>Рекомендации.</w:t>
      </w:r>
      <w:r w:rsidRPr="00626CEC">
        <w:rPr>
          <w:rFonts w:cs="Times New Roman"/>
          <w:color w:val="auto"/>
          <w:sz w:val="28"/>
          <w:szCs w:val="28"/>
          <w:lang w:val="ru-RU"/>
        </w:rPr>
        <w:t xml:space="preserve"> </w:t>
      </w:r>
    </w:p>
    <w:p w14:paraId="55ABCFCB" w14:textId="7777777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1) Предусмотреть в национальном законодательстве обязанность контрольного органа составить документ на бумажном носителе в случае, если адресат документа не имеет возможности для электронной коммуникации с органом контроля, а также урегулировать возможность составления документов на бумажном носителе при технической неисправности информационных систем. </w:t>
      </w:r>
    </w:p>
    <w:p w14:paraId="3B4F810D" w14:textId="7777777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2) Кроме того, важно определить соотношение юридической силы документов на бумажном носителе и документов, размещенных в государственных информационных системах, при одновременном существовании бумажного и электронного документооборота. </w:t>
      </w:r>
    </w:p>
    <w:p w14:paraId="7416B58C" w14:textId="7777777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3) Как при использовании документов на бумажном носителе, так и при использовании электронных документов, в национальном законодательстве необходимо определить как способы вручения, так и момент, с наступлением которого соответствующие документ считается врученным. Эти правила важны с точки </w:t>
      </w:r>
      <w:proofErr w:type="gramStart"/>
      <w:r w:rsidRPr="00626CEC">
        <w:rPr>
          <w:rFonts w:cs="Times New Roman"/>
          <w:color w:val="auto"/>
          <w:sz w:val="28"/>
          <w:szCs w:val="28"/>
          <w:lang w:val="ru-RU"/>
        </w:rPr>
        <w:t>зрения обеспечения правовой определенности статуса контролируемого лица</w:t>
      </w:r>
      <w:proofErr w:type="gramEnd"/>
      <w:r w:rsidRPr="00626CEC">
        <w:rPr>
          <w:rFonts w:cs="Times New Roman"/>
          <w:color w:val="auto"/>
          <w:sz w:val="28"/>
          <w:szCs w:val="28"/>
          <w:lang w:val="ru-RU"/>
        </w:rPr>
        <w:t xml:space="preserve"> во взаимоотношениях с контрольным органом. </w:t>
      </w:r>
    </w:p>
    <w:p w14:paraId="263FB64B" w14:textId="6278D285" w:rsidR="000E437D" w:rsidRPr="00626CEC" w:rsidRDefault="00317B92" w:rsidP="00626CEC">
      <w:pPr>
        <w:ind w:firstLine="709"/>
        <w:jc w:val="both"/>
        <w:rPr>
          <w:rFonts w:cs="Times New Roman"/>
          <w:b/>
          <w:bCs/>
          <w:color w:val="auto"/>
          <w:sz w:val="28"/>
          <w:szCs w:val="28"/>
          <w:lang w:val="ru-RU"/>
        </w:rPr>
      </w:pPr>
      <w:r w:rsidRPr="00626CEC">
        <w:rPr>
          <w:rFonts w:cs="Times New Roman"/>
          <w:color w:val="auto"/>
          <w:sz w:val="28"/>
          <w:szCs w:val="28"/>
          <w:lang w:val="ru-RU"/>
        </w:rPr>
        <w:t>4) Цифровые права и обязанности в сфере осуществления контроля:</w:t>
      </w:r>
      <w:r w:rsidRPr="00626CEC">
        <w:rPr>
          <w:rFonts w:cs="Times New Roman"/>
          <w:b/>
          <w:bCs/>
          <w:color w:val="auto"/>
          <w:sz w:val="28"/>
          <w:szCs w:val="28"/>
          <w:lang w:val="ru-RU"/>
        </w:rPr>
        <w:t xml:space="preserve"> </w:t>
      </w:r>
    </w:p>
    <w:p w14:paraId="75412D97" w14:textId="35A47603"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w:t>
      </w:r>
      <w:r w:rsidR="0099266B" w:rsidRPr="00626CEC">
        <w:rPr>
          <w:rFonts w:cs="Times New Roman"/>
          <w:color w:val="auto"/>
          <w:sz w:val="28"/>
          <w:szCs w:val="28"/>
          <w:lang w:val="ru-RU"/>
        </w:rPr>
        <w:t> </w:t>
      </w:r>
      <w:r w:rsidRPr="00626CEC">
        <w:rPr>
          <w:rFonts w:cs="Times New Roman"/>
          <w:color w:val="auto"/>
          <w:sz w:val="28"/>
          <w:szCs w:val="28"/>
          <w:lang w:val="ru-RU"/>
        </w:rPr>
        <w:t>право предпринимателя получить копию звукозаписи зарегистрированного разъяснения (в случае дачи разъяснения в телефонном режиме) на электронном носителе в течение трех месяцев со дня записи;</w:t>
      </w:r>
    </w:p>
    <w:p w14:paraId="607EEB98" w14:textId="7777777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право контролируемых лиц на информирование путем размещения сведений в едином реестре контрольных (надзорных) мероприятий, а также посредством инфраструктуры, обеспечивающей информационно-</w:t>
      </w:r>
      <w:r w:rsidRPr="00626CEC">
        <w:rPr>
          <w:rFonts w:cs="Times New Roman"/>
          <w:color w:val="auto"/>
          <w:sz w:val="28"/>
          <w:szCs w:val="28"/>
          <w:lang w:val="ru-RU"/>
        </w:rPr>
        <w:lastRenderedPageBreak/>
        <w:t>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w:t>
      </w:r>
    </w:p>
    <w:p w14:paraId="00211C3C" w14:textId="7777777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 право на обращение в государственные органы и иные организации в электронной форме; </w:t>
      </w:r>
    </w:p>
    <w:p w14:paraId="1144E07F" w14:textId="7BD0BB07"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w:t>
      </w:r>
      <w:r w:rsidR="0099266B" w:rsidRPr="00626CEC">
        <w:rPr>
          <w:rFonts w:cs="Times New Roman"/>
          <w:color w:val="auto"/>
          <w:sz w:val="28"/>
          <w:szCs w:val="28"/>
          <w:lang w:val="ru-RU"/>
        </w:rPr>
        <w:t> </w:t>
      </w:r>
      <w:r w:rsidRPr="00626CEC">
        <w:rPr>
          <w:rFonts w:cs="Times New Roman"/>
          <w:color w:val="auto"/>
          <w:sz w:val="28"/>
          <w:szCs w:val="28"/>
          <w:lang w:val="ru-RU"/>
        </w:rPr>
        <w:t>право субъектов предпринимательства получать необходимую информацию на официальных сайтах государственных органов с правом быть освобожденным от ответственности</w:t>
      </w:r>
      <w:r w:rsidRPr="00626CEC">
        <w:rPr>
          <w:rFonts w:cs="Times New Roman"/>
          <w:i/>
          <w:iCs/>
          <w:color w:val="auto"/>
          <w:sz w:val="28"/>
          <w:szCs w:val="28"/>
          <w:lang w:val="ru-RU"/>
        </w:rPr>
        <w:t xml:space="preserve"> </w:t>
      </w:r>
      <w:r w:rsidRPr="00626CEC">
        <w:rPr>
          <w:rFonts w:cs="Times New Roman"/>
          <w:color w:val="auto"/>
          <w:sz w:val="28"/>
          <w:szCs w:val="28"/>
          <w:lang w:val="ru-RU"/>
        </w:rPr>
        <w:t>за нарушение требований подзаконных правовых актов, регламентирующих вопросы взаимоотношений с субъектами предпринимательской деятельности, не опубликованных  на их официальных сайтах.</w:t>
      </w:r>
    </w:p>
    <w:p w14:paraId="1A65328B" w14:textId="7D33A4F5"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t>Рекомендация</w:t>
      </w:r>
    </w:p>
    <w:p w14:paraId="3750CE80" w14:textId="414C55C5"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Регламентация прав при использовании цифровых технологий является во многом точечной, требуется системный, новый взгляд национального законодателя на регулирование прав граждан и организаций в административных правоотношениях, реализуемых в цифровой форме. </w:t>
      </w:r>
    </w:p>
    <w:p w14:paraId="320EE5E4" w14:textId="77777777" w:rsidR="000E437D" w:rsidRPr="00626CEC" w:rsidRDefault="000E437D" w:rsidP="00626CEC">
      <w:pPr>
        <w:pStyle w:val="Af1"/>
        <w:spacing w:before="0" w:line="240" w:lineRule="auto"/>
        <w:ind w:firstLine="709"/>
        <w:jc w:val="both"/>
        <w:rPr>
          <w:rFonts w:ascii="Times New Roman" w:eastAsia="Times New Roman" w:hAnsi="Times New Roman" w:cs="Times New Roman"/>
          <w:color w:val="auto"/>
          <w:sz w:val="28"/>
          <w:szCs w:val="28"/>
        </w:rPr>
      </w:pPr>
    </w:p>
    <w:p w14:paraId="00961C45" w14:textId="2864576F" w:rsidR="000E437D" w:rsidRPr="00626CEC" w:rsidRDefault="00317B92" w:rsidP="00626CEC">
      <w:pPr>
        <w:pStyle w:val="2A"/>
        <w:ind w:firstLine="709"/>
        <w:jc w:val="both"/>
        <w:rPr>
          <w:rFonts w:ascii="Times New Roman" w:eastAsia="Times New Roman" w:hAnsi="Times New Roman" w:cs="Times New Roman"/>
          <w:color w:val="auto"/>
          <w:sz w:val="28"/>
          <w:szCs w:val="28"/>
          <w:lang w:val="ru-RU"/>
        </w:rPr>
      </w:pPr>
      <w:bookmarkStart w:id="16" w:name="_Toc16"/>
      <w:r w:rsidRPr="00626CEC">
        <w:rPr>
          <w:rFonts w:ascii="Times New Roman" w:hAnsi="Times New Roman" w:cs="Times New Roman"/>
          <w:color w:val="auto"/>
          <w:sz w:val="28"/>
          <w:szCs w:val="28"/>
          <w:lang w:val="ru-RU"/>
        </w:rPr>
        <w:t>3.6. Обеспечение прав при предоставлении муниципальных услуг в</w:t>
      </w:r>
      <w:r w:rsidR="00AB1E1D" w:rsidRPr="00626CEC">
        <w:rPr>
          <w:rFonts w:ascii="Times New Roman" w:hAnsi="Times New Roman" w:cs="Times New Roman"/>
          <w:color w:val="auto"/>
          <w:sz w:val="28"/>
          <w:szCs w:val="28"/>
          <w:lang w:val="ru-RU"/>
        </w:rPr>
        <w:t> </w:t>
      </w:r>
      <w:r w:rsidRPr="00626CEC">
        <w:rPr>
          <w:rFonts w:ascii="Times New Roman" w:hAnsi="Times New Roman" w:cs="Times New Roman"/>
          <w:color w:val="auto"/>
          <w:sz w:val="28"/>
          <w:szCs w:val="28"/>
          <w:lang w:val="ru-RU"/>
        </w:rPr>
        <w:t>электронном формате</w:t>
      </w:r>
      <w:bookmarkEnd w:id="16"/>
    </w:p>
    <w:p w14:paraId="19C73EA3" w14:textId="77777777" w:rsidR="000E437D" w:rsidRPr="00626CEC" w:rsidRDefault="00317B92" w:rsidP="00626CEC">
      <w:pPr>
        <w:pStyle w:val="2B"/>
        <w:ind w:firstLine="709"/>
        <w:rPr>
          <w:rFonts w:ascii="Times New Roman" w:eastAsia="Times New Roman" w:hAnsi="Times New Roman" w:cs="Times New Roman"/>
          <w:color w:val="auto"/>
          <w:sz w:val="28"/>
          <w:szCs w:val="28"/>
        </w:rPr>
      </w:pPr>
      <w:bookmarkStart w:id="17" w:name="_Toc17"/>
      <w:r w:rsidRPr="00626CEC">
        <w:rPr>
          <w:rFonts w:ascii="Times New Roman" w:hAnsi="Times New Roman" w:cs="Times New Roman"/>
          <w:color w:val="auto"/>
          <w:sz w:val="28"/>
          <w:szCs w:val="28"/>
        </w:rPr>
        <w:t xml:space="preserve">3.6.1. Регулирование муниципальных услуг в электронной форме в актах модельного законодательства </w:t>
      </w:r>
      <w:bookmarkEnd w:id="17"/>
    </w:p>
    <w:p w14:paraId="0BBAB635" w14:textId="706A45BA" w:rsidR="000E437D" w:rsidRPr="00626CEC" w:rsidRDefault="00317B92" w:rsidP="00626CEC">
      <w:pPr>
        <w:pStyle w:val="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0" w:line="240" w:lineRule="auto"/>
        <w:ind w:firstLine="709"/>
        <w:jc w:val="both"/>
        <w:outlineLvl w:val="1"/>
        <w:rPr>
          <w:rFonts w:ascii="Times New Roman" w:eastAsia="Times New Roman" w:hAnsi="Times New Roman" w:cs="Times New Roman"/>
          <w:color w:val="auto"/>
          <w:sz w:val="28"/>
          <w:szCs w:val="28"/>
          <w:lang w:val="ru-RU"/>
        </w:rPr>
      </w:pPr>
      <w:r w:rsidRPr="00626CEC">
        <w:rPr>
          <w:rFonts w:ascii="Times New Roman" w:hAnsi="Times New Roman" w:cs="Times New Roman"/>
          <w:color w:val="auto"/>
          <w:sz w:val="28"/>
          <w:szCs w:val="28"/>
          <w:lang w:val="ru-RU"/>
        </w:rPr>
        <w:t xml:space="preserve">Межпарламентской Ассамблеей государств — участников СНГ был </w:t>
      </w:r>
      <w:proofErr w:type="gramStart"/>
      <w:r w:rsidRPr="00626CEC">
        <w:rPr>
          <w:rFonts w:ascii="Times New Roman" w:hAnsi="Times New Roman" w:cs="Times New Roman"/>
          <w:color w:val="auto"/>
          <w:sz w:val="28"/>
          <w:szCs w:val="28"/>
          <w:lang w:val="ru-RU"/>
        </w:rPr>
        <w:t>разработан и принят</w:t>
      </w:r>
      <w:proofErr w:type="gramEnd"/>
      <w:r w:rsidRPr="00626CEC">
        <w:rPr>
          <w:rFonts w:ascii="Times New Roman" w:hAnsi="Times New Roman" w:cs="Times New Roman"/>
          <w:color w:val="auto"/>
          <w:sz w:val="28"/>
          <w:szCs w:val="28"/>
          <w:lang w:val="ru-RU"/>
        </w:rPr>
        <w:t xml:space="preserve"> модельный закон от 28 октября 2022 года «О</w:t>
      </w:r>
      <w:r w:rsidR="00AB1E1D" w:rsidRPr="00626CEC">
        <w:rPr>
          <w:rFonts w:ascii="Times New Roman" w:hAnsi="Times New Roman" w:cs="Times New Roman"/>
          <w:color w:val="auto"/>
          <w:sz w:val="28"/>
          <w:szCs w:val="28"/>
          <w:lang w:val="ru-RU"/>
        </w:rPr>
        <w:t> </w:t>
      </w:r>
      <w:r w:rsidRPr="00626CEC">
        <w:rPr>
          <w:rFonts w:ascii="Times New Roman" w:hAnsi="Times New Roman" w:cs="Times New Roman"/>
          <w:color w:val="auto"/>
          <w:sz w:val="28"/>
          <w:szCs w:val="28"/>
          <w:lang w:val="ru-RU"/>
        </w:rPr>
        <w:t>государственных и муниципальных услугах», устанавливающий одинаковые правила оказания как государственных, так и муниципальных услуг. В статье</w:t>
      </w:r>
      <w:r w:rsidR="00AB1E1D" w:rsidRPr="00626CEC">
        <w:rPr>
          <w:rFonts w:ascii="Times New Roman" w:hAnsi="Times New Roman" w:cs="Times New Roman"/>
          <w:color w:val="auto"/>
          <w:sz w:val="28"/>
          <w:szCs w:val="28"/>
          <w:lang w:val="ru-RU"/>
        </w:rPr>
        <w:t> </w:t>
      </w:r>
      <w:r w:rsidRPr="00626CEC">
        <w:rPr>
          <w:rFonts w:ascii="Times New Roman" w:hAnsi="Times New Roman" w:cs="Times New Roman"/>
          <w:color w:val="auto"/>
          <w:sz w:val="28"/>
          <w:szCs w:val="28"/>
          <w:lang w:val="ru-RU"/>
        </w:rPr>
        <w:t xml:space="preserve">4 закреплены основные принципы предоставления муниципальных услуг, среди которых важное практическое значение имеет принцип выбора услугополучателем формы предоставления муниципальной услуги, включая право на получение муниципальной услуги в традиционной (бумажной) форме, кроме случаев, установленных национальным законодательством, когда муниципальная услуга предоставляется исключительно в электронной (цифровой) форме. </w:t>
      </w:r>
      <w:proofErr w:type="gramStart"/>
      <w:r w:rsidRPr="00626CEC">
        <w:rPr>
          <w:rFonts w:ascii="Times New Roman" w:hAnsi="Times New Roman" w:cs="Times New Roman"/>
          <w:color w:val="auto"/>
          <w:sz w:val="28"/>
          <w:szCs w:val="28"/>
          <w:lang w:val="ru-RU"/>
        </w:rPr>
        <w:t xml:space="preserve">В соответствии со статьей 9 данного модельного закона, а также статьей 22 модельного закона от 25 ноября 2016 года «Об электронном правительстве» </w:t>
      </w:r>
      <w:proofErr w:type="spellStart"/>
      <w:r w:rsidRPr="00626CEC">
        <w:rPr>
          <w:rFonts w:ascii="Times New Roman" w:hAnsi="Times New Roman" w:cs="Times New Roman"/>
          <w:color w:val="auto"/>
          <w:sz w:val="28"/>
          <w:szCs w:val="28"/>
          <w:lang w:val="ru-RU"/>
        </w:rPr>
        <w:t>услугополучатели</w:t>
      </w:r>
      <w:proofErr w:type="spellEnd"/>
      <w:r w:rsidRPr="00626CEC">
        <w:rPr>
          <w:rFonts w:ascii="Times New Roman" w:hAnsi="Times New Roman" w:cs="Times New Roman"/>
          <w:color w:val="auto"/>
          <w:sz w:val="28"/>
          <w:szCs w:val="28"/>
          <w:lang w:val="ru-RU"/>
        </w:rPr>
        <w:t xml:space="preserve"> имеют право получать муниципальные услуги в электронной (цифровой) форме, если это не запрещено национальным законодательством, а также в иных формах, предусмотренных национальным законодательством, включая бумажную (</w:t>
      </w:r>
      <w:r w:rsidRPr="00626CEC">
        <w:rPr>
          <w:rFonts w:ascii="Times New Roman" w:hAnsi="Times New Roman" w:cs="Times New Roman"/>
          <w:iCs/>
          <w:color w:val="auto"/>
          <w:sz w:val="28"/>
          <w:szCs w:val="28"/>
          <w:lang w:val="ru-RU"/>
        </w:rPr>
        <w:t>по собственному выбору)</w:t>
      </w:r>
      <w:r w:rsidRPr="00626CEC">
        <w:rPr>
          <w:rFonts w:ascii="Times New Roman" w:hAnsi="Times New Roman" w:cs="Times New Roman"/>
          <w:color w:val="auto"/>
          <w:sz w:val="28"/>
          <w:szCs w:val="28"/>
          <w:lang w:val="ru-RU"/>
        </w:rPr>
        <w:t>, за исключением тех случаев, когда на основании национального законодательства</w:t>
      </w:r>
      <w:proofErr w:type="gramEnd"/>
      <w:r w:rsidRPr="00626CEC">
        <w:rPr>
          <w:rFonts w:ascii="Times New Roman" w:hAnsi="Times New Roman" w:cs="Times New Roman"/>
          <w:color w:val="auto"/>
          <w:sz w:val="28"/>
          <w:szCs w:val="28"/>
          <w:lang w:val="ru-RU"/>
        </w:rPr>
        <w:t xml:space="preserve"> предоставление (оказание) муниципальной услуги осуществляется исключительно в электронной (цифровой) форме.</w:t>
      </w:r>
    </w:p>
    <w:p w14:paraId="5829F65C" w14:textId="3801F1AC" w:rsidR="000E437D" w:rsidRPr="00626CEC" w:rsidRDefault="00317B92" w:rsidP="00626CEC">
      <w:pPr>
        <w:pStyle w:val="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0" w:line="240" w:lineRule="auto"/>
        <w:ind w:firstLine="709"/>
        <w:jc w:val="both"/>
        <w:outlineLvl w:val="1"/>
        <w:rPr>
          <w:rFonts w:ascii="Times New Roman" w:hAnsi="Times New Roman" w:cs="Times New Roman"/>
          <w:color w:val="auto"/>
          <w:sz w:val="28"/>
          <w:szCs w:val="28"/>
          <w:lang w:val="ru-RU"/>
        </w:rPr>
      </w:pPr>
      <w:r w:rsidRPr="00626CEC">
        <w:rPr>
          <w:rFonts w:ascii="Times New Roman" w:hAnsi="Times New Roman" w:cs="Times New Roman"/>
          <w:i/>
          <w:iCs/>
          <w:color w:val="auto"/>
          <w:sz w:val="28"/>
          <w:szCs w:val="28"/>
          <w:lang w:val="ru-RU"/>
        </w:rPr>
        <w:t>Рекомендация</w:t>
      </w:r>
    </w:p>
    <w:p w14:paraId="5CDD1D3F" w14:textId="3DA12C20" w:rsidR="000E437D" w:rsidRPr="00626CEC" w:rsidRDefault="00317B92" w:rsidP="00626CEC">
      <w:pPr>
        <w:pStyle w:val="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0" w:line="240" w:lineRule="auto"/>
        <w:ind w:firstLine="709"/>
        <w:jc w:val="both"/>
        <w:outlineLvl w:val="1"/>
        <w:rPr>
          <w:rFonts w:ascii="Times New Roman" w:eastAsia="Times New Roman" w:hAnsi="Times New Roman" w:cs="Times New Roman"/>
          <w:color w:val="auto"/>
          <w:sz w:val="28"/>
          <w:szCs w:val="28"/>
          <w:lang w:val="ru-RU"/>
        </w:rPr>
      </w:pPr>
      <w:r w:rsidRPr="00626CEC">
        <w:rPr>
          <w:rFonts w:ascii="Times New Roman" w:hAnsi="Times New Roman" w:cs="Times New Roman"/>
          <w:color w:val="auto"/>
          <w:sz w:val="28"/>
          <w:szCs w:val="28"/>
          <w:lang w:val="ru-RU"/>
        </w:rPr>
        <w:t>Национальному законодателю рекомендуется при установлении правила о предоставлении муниципальной услуги исключительно в электронной форме, соблюдать</w:t>
      </w:r>
      <w:r w:rsidRPr="00626CEC">
        <w:rPr>
          <w:rFonts w:ascii="Times New Roman" w:hAnsi="Times New Roman" w:cs="Times New Roman"/>
          <w:i/>
          <w:iCs/>
          <w:color w:val="auto"/>
          <w:sz w:val="28"/>
          <w:szCs w:val="28"/>
          <w:lang w:val="ru-RU"/>
        </w:rPr>
        <w:t xml:space="preserve"> </w:t>
      </w:r>
      <w:r w:rsidRPr="00626CEC">
        <w:rPr>
          <w:rFonts w:ascii="Times New Roman" w:hAnsi="Times New Roman" w:cs="Times New Roman"/>
          <w:iCs/>
          <w:color w:val="auto"/>
          <w:sz w:val="28"/>
          <w:szCs w:val="28"/>
          <w:lang w:val="ru-RU"/>
        </w:rPr>
        <w:t>баланс публичных и частных интересов</w:t>
      </w:r>
      <w:r w:rsidRPr="00626CEC">
        <w:rPr>
          <w:rFonts w:ascii="Times New Roman" w:hAnsi="Times New Roman" w:cs="Times New Roman"/>
          <w:color w:val="auto"/>
          <w:sz w:val="28"/>
          <w:szCs w:val="28"/>
          <w:lang w:val="ru-RU"/>
        </w:rPr>
        <w:t xml:space="preserve">, учитывать доступность </w:t>
      </w:r>
      <w:r w:rsidRPr="00626CEC">
        <w:rPr>
          <w:rFonts w:ascii="Times New Roman" w:hAnsi="Times New Roman" w:cs="Times New Roman"/>
          <w:color w:val="auto"/>
          <w:sz w:val="28"/>
          <w:szCs w:val="28"/>
          <w:lang w:val="ru-RU"/>
        </w:rPr>
        <w:lastRenderedPageBreak/>
        <w:t xml:space="preserve">информационных технологий для населения соответствующей территории, а также уровень информационной грамотности населения. </w:t>
      </w:r>
    </w:p>
    <w:p w14:paraId="29B7D8BF" w14:textId="6B269CE4" w:rsidR="000E437D" w:rsidRPr="00626CEC" w:rsidRDefault="00317B92" w:rsidP="00626CEC">
      <w:pPr>
        <w:pStyle w:val="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0" w:line="240" w:lineRule="auto"/>
        <w:ind w:firstLine="709"/>
        <w:jc w:val="both"/>
        <w:rPr>
          <w:rFonts w:ascii="Times New Roman" w:eastAsia="Times New Roman" w:hAnsi="Times New Roman" w:cs="Times New Roman"/>
          <w:color w:val="auto"/>
          <w:sz w:val="28"/>
          <w:szCs w:val="28"/>
          <w:lang w:val="ru-RU"/>
        </w:rPr>
      </w:pPr>
      <w:r w:rsidRPr="00626CEC">
        <w:rPr>
          <w:rFonts w:ascii="Times New Roman" w:hAnsi="Times New Roman" w:cs="Times New Roman"/>
          <w:color w:val="auto"/>
          <w:sz w:val="28"/>
          <w:szCs w:val="28"/>
          <w:lang w:val="ru-RU"/>
        </w:rPr>
        <w:t xml:space="preserve">Анализ национального законодательства показывает нерешенность вопроса о том, какие именно публичные услуги оказываются органами местного самоуправления (управления) и создаваемыми ими организациями. Также нередко не только не определены перечни (реестры) муниципальных услуг, но и не установлена компетенция органов местного самоуправления (управления) в сфере оказания муниципальных услуг. </w:t>
      </w:r>
    </w:p>
    <w:p w14:paraId="0D02EF95" w14:textId="435DCBCB" w:rsidR="000E437D" w:rsidRPr="00626CEC" w:rsidRDefault="00317B92" w:rsidP="00626CEC">
      <w:pPr>
        <w:pStyle w:val="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0" w:line="240" w:lineRule="auto"/>
        <w:ind w:firstLine="709"/>
        <w:jc w:val="both"/>
        <w:rPr>
          <w:rFonts w:ascii="Times New Roman" w:hAnsi="Times New Roman" w:cs="Times New Roman"/>
          <w:color w:val="auto"/>
          <w:sz w:val="28"/>
          <w:szCs w:val="28"/>
          <w:lang w:val="ru-RU"/>
        </w:rPr>
      </w:pPr>
      <w:r w:rsidRPr="00626CEC">
        <w:rPr>
          <w:rFonts w:ascii="Times New Roman" w:hAnsi="Times New Roman" w:cs="Times New Roman"/>
          <w:i/>
          <w:iCs/>
          <w:color w:val="auto"/>
          <w:sz w:val="28"/>
          <w:szCs w:val="28"/>
          <w:lang w:val="ru-RU"/>
        </w:rPr>
        <w:t>Рекомендация</w:t>
      </w:r>
    </w:p>
    <w:p w14:paraId="44ADD296" w14:textId="2783418C" w:rsidR="000E437D" w:rsidRPr="00626CEC" w:rsidRDefault="00317B92" w:rsidP="00626CEC">
      <w:pPr>
        <w:pStyle w:val="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0" w:line="240" w:lineRule="auto"/>
        <w:ind w:firstLine="709"/>
        <w:jc w:val="both"/>
        <w:rPr>
          <w:rFonts w:ascii="Times New Roman" w:eastAsia="Times New Roman" w:hAnsi="Times New Roman" w:cs="Times New Roman"/>
          <w:color w:val="auto"/>
          <w:sz w:val="28"/>
          <w:szCs w:val="28"/>
          <w:lang w:val="ru-RU"/>
        </w:rPr>
      </w:pPr>
      <w:r w:rsidRPr="00626CEC">
        <w:rPr>
          <w:rFonts w:ascii="Times New Roman" w:hAnsi="Times New Roman" w:cs="Times New Roman"/>
          <w:color w:val="auto"/>
          <w:sz w:val="28"/>
          <w:szCs w:val="28"/>
          <w:lang w:val="ru-RU"/>
        </w:rPr>
        <w:t xml:space="preserve">Необходимо определить перечень муниципальных услуг, а также выделить из перечня те муниципальные услуги, которые подлежат автоматизации и предоставлению, наряду </w:t>
      </w:r>
      <w:proofErr w:type="gramStart"/>
      <w:r w:rsidRPr="00626CEC">
        <w:rPr>
          <w:rFonts w:ascii="Times New Roman" w:hAnsi="Times New Roman" w:cs="Times New Roman"/>
          <w:color w:val="auto"/>
          <w:sz w:val="28"/>
          <w:szCs w:val="28"/>
          <w:lang w:val="ru-RU"/>
        </w:rPr>
        <w:t>с</w:t>
      </w:r>
      <w:proofErr w:type="gramEnd"/>
      <w:r w:rsidRPr="00626CEC">
        <w:rPr>
          <w:rFonts w:ascii="Times New Roman" w:hAnsi="Times New Roman" w:cs="Times New Roman"/>
          <w:color w:val="auto"/>
          <w:sz w:val="28"/>
          <w:szCs w:val="28"/>
          <w:lang w:val="ru-RU"/>
        </w:rPr>
        <w:t xml:space="preserve"> бумажной, в электронной форме. Модельным решением определения компетенции органов местного самоуправления (управления) в сфере оказания муниципальных услуг является статья 8 модельного закона от 28 октября 2022 года «О государственных и муниципальных услугах».</w:t>
      </w:r>
    </w:p>
    <w:p w14:paraId="5B74ABD1" w14:textId="2D9D5D45" w:rsidR="000E437D" w:rsidRPr="00626CEC" w:rsidRDefault="00317B92" w:rsidP="00626CEC">
      <w:pPr>
        <w:pStyle w:val="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0" w:line="240" w:lineRule="auto"/>
        <w:ind w:firstLine="709"/>
        <w:jc w:val="both"/>
        <w:rPr>
          <w:rFonts w:ascii="Times New Roman" w:eastAsia="Times New Roman" w:hAnsi="Times New Roman" w:cs="Times New Roman"/>
          <w:color w:val="auto"/>
          <w:sz w:val="28"/>
          <w:szCs w:val="28"/>
          <w:shd w:val="clear" w:color="auto" w:fill="FFFFFF"/>
          <w:lang w:val="ru-RU"/>
        </w:rPr>
      </w:pPr>
      <w:proofErr w:type="gramStart"/>
      <w:r w:rsidRPr="00626CEC">
        <w:rPr>
          <w:rFonts w:ascii="Times New Roman" w:hAnsi="Times New Roman" w:cs="Times New Roman"/>
          <w:color w:val="auto"/>
          <w:sz w:val="28"/>
          <w:szCs w:val="28"/>
          <w:lang w:val="ru-RU"/>
        </w:rPr>
        <w:t>Муниципальная услуга, предоставляемая органом местного самоуправления (управления), представляет собой деятельность по реализации функций органа местного самоуправления (управления), которая осуществляется по запросам заявителей̆ в пределах полномочий органа, предоставляющего муниципальные услуги, о решении вопросов местного значения, установленных в соответствии с национальным законом, статьей 2 модельного закона от 25 ноября 2016 года «Об электронном правительстве».</w:t>
      </w:r>
      <w:proofErr w:type="gramEnd"/>
      <w:r w:rsidRPr="00626CEC">
        <w:rPr>
          <w:rFonts w:ascii="Times New Roman" w:hAnsi="Times New Roman" w:cs="Times New Roman"/>
          <w:color w:val="auto"/>
          <w:sz w:val="28"/>
          <w:szCs w:val="28"/>
          <w:lang w:val="ru-RU"/>
        </w:rPr>
        <w:t xml:space="preserve"> Результатом предоставления муниципальной услуги в электронной (цифровой) форме является выдача электронного (цифрового) документа или документа на бумажном носителе либо сведений из информационной системы единого портала (часть 1 статьи 28 модельного закона от 28</w:t>
      </w:r>
      <w:r w:rsidR="00AB1E1D" w:rsidRPr="00626CEC">
        <w:rPr>
          <w:rFonts w:ascii="Times New Roman" w:hAnsi="Times New Roman" w:cs="Times New Roman"/>
          <w:color w:val="auto"/>
          <w:sz w:val="28"/>
          <w:szCs w:val="28"/>
          <w:lang w:val="ru-RU"/>
        </w:rPr>
        <w:t xml:space="preserve"> октя</w:t>
      </w:r>
      <w:r w:rsidRPr="00626CEC">
        <w:rPr>
          <w:rFonts w:ascii="Times New Roman" w:hAnsi="Times New Roman" w:cs="Times New Roman"/>
          <w:color w:val="auto"/>
          <w:sz w:val="28"/>
          <w:szCs w:val="28"/>
          <w:lang w:val="ru-RU"/>
        </w:rPr>
        <w:t xml:space="preserve">бря 2022 года «О государственных и муниципальных услугах»). При этом следует отметить, что нередко результатом предоставления муниципальных услуг является </w:t>
      </w:r>
      <w:r w:rsidRPr="00626CEC">
        <w:rPr>
          <w:rFonts w:ascii="Times New Roman" w:hAnsi="Times New Roman" w:cs="Times New Roman"/>
          <w:color w:val="auto"/>
          <w:sz w:val="28"/>
          <w:szCs w:val="28"/>
          <w:shd w:val="clear" w:color="auto" w:fill="FFFFFF"/>
          <w:lang w:val="ru-RU"/>
        </w:rPr>
        <w:t>издание муниципального административного акта (</w:t>
      </w:r>
      <w:r w:rsidRPr="00626CEC">
        <w:rPr>
          <w:rFonts w:ascii="Times New Roman" w:hAnsi="Times New Roman" w:cs="Times New Roman"/>
          <w:iCs/>
          <w:color w:val="auto"/>
          <w:sz w:val="28"/>
          <w:szCs w:val="28"/>
          <w:shd w:val="clear" w:color="auto" w:fill="FFFFFF"/>
          <w:lang w:val="ru-RU"/>
        </w:rPr>
        <w:t>например</w:t>
      </w:r>
      <w:r w:rsidRPr="00626CEC">
        <w:rPr>
          <w:rFonts w:ascii="Times New Roman" w:hAnsi="Times New Roman" w:cs="Times New Roman"/>
          <w:color w:val="auto"/>
          <w:sz w:val="28"/>
          <w:szCs w:val="28"/>
          <w:shd w:val="clear" w:color="auto" w:fill="FFFFFF"/>
          <w:lang w:val="ru-RU"/>
        </w:rPr>
        <w:t xml:space="preserve">, решение о размещении рекламной конструкции, разрешение на строительство). </w:t>
      </w:r>
    </w:p>
    <w:p w14:paraId="25F05D46" w14:textId="090FFC15" w:rsidR="000E437D" w:rsidRPr="00626CEC" w:rsidRDefault="00317B92" w:rsidP="00626CEC">
      <w:pPr>
        <w:pStyle w:val="B"/>
        <w:spacing w:before="0" w:line="240" w:lineRule="auto"/>
        <w:ind w:firstLine="709"/>
        <w:jc w:val="both"/>
        <w:rPr>
          <w:rFonts w:ascii="Times New Roman" w:hAnsi="Times New Roman" w:cs="Times New Roman"/>
          <w:color w:val="auto"/>
          <w:sz w:val="28"/>
          <w:szCs w:val="28"/>
          <w:shd w:val="clear" w:color="auto" w:fill="FFFFFF"/>
          <w:lang w:val="ru-RU"/>
        </w:rPr>
      </w:pPr>
      <w:r w:rsidRPr="00626CEC">
        <w:rPr>
          <w:rFonts w:ascii="Times New Roman" w:hAnsi="Times New Roman" w:cs="Times New Roman"/>
          <w:i/>
          <w:iCs/>
          <w:color w:val="auto"/>
          <w:sz w:val="28"/>
          <w:szCs w:val="28"/>
          <w:shd w:val="clear" w:color="auto" w:fill="FFFFFF"/>
          <w:lang w:val="ru-RU"/>
        </w:rPr>
        <w:t>Рекомендация</w:t>
      </w:r>
    </w:p>
    <w:p w14:paraId="113712EF" w14:textId="58267735" w:rsidR="000E437D" w:rsidRPr="00626CEC" w:rsidRDefault="00317B92" w:rsidP="00626CEC">
      <w:pPr>
        <w:pStyle w:val="B"/>
        <w:spacing w:before="0" w:line="240" w:lineRule="auto"/>
        <w:ind w:firstLine="709"/>
        <w:jc w:val="both"/>
        <w:rPr>
          <w:rFonts w:ascii="Times New Roman" w:eastAsia="Times New Roman" w:hAnsi="Times New Roman" w:cs="Times New Roman"/>
          <w:color w:val="auto"/>
          <w:sz w:val="28"/>
          <w:szCs w:val="28"/>
          <w:shd w:val="clear" w:color="auto" w:fill="FFFFFF"/>
          <w:lang w:val="ru-RU"/>
        </w:rPr>
      </w:pPr>
      <w:proofErr w:type="gramStart"/>
      <w:r w:rsidRPr="00626CEC">
        <w:rPr>
          <w:rFonts w:ascii="Times New Roman" w:hAnsi="Times New Roman" w:cs="Times New Roman"/>
          <w:color w:val="auto"/>
          <w:sz w:val="28"/>
          <w:szCs w:val="28"/>
          <w:shd w:val="clear" w:color="auto" w:fill="FFFFFF"/>
          <w:lang w:val="ru-RU"/>
        </w:rPr>
        <w:t>В случае если результатом оказания муниципальной услу</w:t>
      </w:r>
      <w:r w:rsidRPr="00626CEC">
        <w:rPr>
          <w:rFonts w:ascii="Times New Roman" w:hAnsi="Times New Roman" w:cs="Times New Roman"/>
          <w:color w:val="auto"/>
          <w:sz w:val="28"/>
          <w:szCs w:val="28"/>
          <w:lang w:val="ru-RU"/>
        </w:rPr>
        <w:t xml:space="preserve">ги в электронной форме является административный акт, национальному законодателю рекомендуется учитывать положения </w:t>
      </w:r>
      <w:r w:rsidRPr="00626CEC">
        <w:rPr>
          <w:rFonts w:ascii="Times New Roman" w:hAnsi="Times New Roman" w:cs="Times New Roman"/>
          <w:color w:val="auto"/>
          <w:sz w:val="28"/>
          <w:szCs w:val="28"/>
          <w:shd w:val="clear" w:color="auto" w:fill="FFFFFF"/>
          <w:lang w:val="ru-RU"/>
        </w:rPr>
        <w:t>модельного закона от 28</w:t>
      </w:r>
      <w:r w:rsidR="00AB1E1D" w:rsidRPr="00626CEC">
        <w:rPr>
          <w:rFonts w:ascii="Times New Roman" w:hAnsi="Times New Roman" w:cs="Times New Roman"/>
          <w:color w:val="auto"/>
          <w:sz w:val="28"/>
          <w:szCs w:val="28"/>
          <w:shd w:val="clear" w:color="auto" w:fill="FFFFFF"/>
          <w:lang w:val="ru-RU"/>
        </w:rPr>
        <w:t> </w:t>
      </w:r>
      <w:r w:rsidRPr="00626CEC">
        <w:rPr>
          <w:rFonts w:ascii="Times New Roman" w:hAnsi="Times New Roman" w:cs="Times New Roman"/>
          <w:color w:val="auto"/>
          <w:sz w:val="28"/>
          <w:szCs w:val="28"/>
          <w:shd w:val="clear" w:color="auto" w:fill="FFFFFF"/>
          <w:lang w:val="ru-RU"/>
        </w:rPr>
        <w:t xml:space="preserve">октября 2022 года «Об административных процедурах» в части обеспечения прав граждан и организаций, участвующих в административных процедурах в электронной форме (статья 44), а также юридических особенностей электронного административного акта (статья 52) и автоматизированного административного акта (статья 53). </w:t>
      </w:r>
      <w:proofErr w:type="gramEnd"/>
    </w:p>
    <w:p w14:paraId="08DE1FC3" w14:textId="77777777" w:rsidR="000E437D" w:rsidRPr="00626CEC" w:rsidRDefault="000E437D" w:rsidP="00626CEC">
      <w:pPr>
        <w:pStyle w:val="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0" w:line="240" w:lineRule="auto"/>
        <w:ind w:firstLine="709"/>
        <w:jc w:val="both"/>
        <w:rPr>
          <w:rFonts w:ascii="Times New Roman" w:eastAsia="Times New Roman" w:hAnsi="Times New Roman" w:cs="Times New Roman"/>
          <w:color w:val="auto"/>
          <w:sz w:val="28"/>
          <w:szCs w:val="28"/>
          <w:lang w:val="ru-RU"/>
        </w:rPr>
      </w:pPr>
    </w:p>
    <w:p w14:paraId="4C753383" w14:textId="77777777" w:rsidR="000E437D" w:rsidRPr="00626CEC" w:rsidRDefault="00317B92" w:rsidP="00626CEC">
      <w:pPr>
        <w:pStyle w:val="2B"/>
        <w:ind w:firstLine="709"/>
        <w:jc w:val="both"/>
        <w:rPr>
          <w:rFonts w:ascii="Times New Roman" w:eastAsia="Times New Roman" w:hAnsi="Times New Roman" w:cs="Times New Roman"/>
          <w:color w:val="auto"/>
          <w:sz w:val="28"/>
          <w:szCs w:val="28"/>
        </w:rPr>
      </w:pPr>
      <w:bookmarkStart w:id="18" w:name="_Toc18"/>
      <w:r w:rsidRPr="00626CEC">
        <w:rPr>
          <w:rFonts w:ascii="Times New Roman" w:hAnsi="Times New Roman" w:cs="Times New Roman"/>
          <w:color w:val="auto"/>
          <w:sz w:val="28"/>
          <w:szCs w:val="28"/>
        </w:rPr>
        <w:t>3.6.2. Нормативная правовая основа муниципальных услуг в национальном законодательстве</w:t>
      </w:r>
      <w:bookmarkEnd w:id="18"/>
    </w:p>
    <w:p w14:paraId="474600DB" w14:textId="77777777" w:rsidR="000E437D" w:rsidRPr="00626CEC" w:rsidRDefault="00317B92" w:rsidP="00626CEC">
      <w:pPr>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color w:val="auto"/>
          <w:sz w:val="28"/>
          <w:szCs w:val="28"/>
          <w:lang w:val="ru-RU"/>
        </w:rPr>
      </w:pPr>
      <w:r w:rsidRPr="00626CEC">
        <w:rPr>
          <w:rFonts w:cs="Times New Roman"/>
          <w:color w:val="auto"/>
          <w:sz w:val="28"/>
          <w:szCs w:val="28"/>
          <w:lang w:val="ru-RU"/>
        </w:rPr>
        <w:t xml:space="preserve">Можно выделить несколько подходов национального законодателя в регулировании муниципальных услуг. </w:t>
      </w:r>
    </w:p>
    <w:p w14:paraId="639BAA59" w14:textId="070DEE1A" w:rsidR="000E437D" w:rsidRPr="00626CEC" w:rsidRDefault="00317B92" w:rsidP="00626CEC">
      <w:pPr>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color w:val="auto"/>
          <w:sz w:val="28"/>
          <w:szCs w:val="28"/>
          <w:lang w:val="ru-RU"/>
        </w:rPr>
      </w:pPr>
      <w:proofErr w:type="gramStart"/>
      <w:r w:rsidRPr="00626CEC">
        <w:rPr>
          <w:rFonts w:cs="Times New Roman"/>
          <w:color w:val="auto"/>
          <w:sz w:val="28"/>
          <w:szCs w:val="28"/>
          <w:lang w:val="ru-RU"/>
        </w:rPr>
        <w:lastRenderedPageBreak/>
        <w:t xml:space="preserve">1) Устанавливаются единые правила оказания государственных и муниципальных услуг, что согласуется с подходом, отраженном в модельном законе от 28 октября 2022 </w:t>
      </w:r>
      <w:r w:rsidR="00AB1E1D" w:rsidRPr="00626CEC">
        <w:rPr>
          <w:rFonts w:cs="Times New Roman"/>
          <w:color w:val="auto"/>
          <w:sz w:val="28"/>
          <w:szCs w:val="28"/>
          <w:lang w:val="ru-RU"/>
        </w:rPr>
        <w:t>г</w:t>
      </w:r>
      <w:r w:rsidRPr="00626CEC">
        <w:rPr>
          <w:rFonts w:cs="Times New Roman"/>
          <w:color w:val="auto"/>
          <w:sz w:val="28"/>
          <w:szCs w:val="28"/>
          <w:lang w:val="ru-RU"/>
        </w:rPr>
        <w:t>ода «О государственных и муниципальных услугах».</w:t>
      </w:r>
      <w:proofErr w:type="gramEnd"/>
      <w:r w:rsidRPr="00626CEC">
        <w:rPr>
          <w:rFonts w:cs="Times New Roman"/>
          <w:color w:val="auto"/>
          <w:sz w:val="28"/>
          <w:szCs w:val="28"/>
          <w:lang w:val="ru-RU"/>
        </w:rPr>
        <w:t xml:space="preserve"> Такой подход свойственен, </w:t>
      </w:r>
      <w:r w:rsidRPr="00626CEC">
        <w:rPr>
          <w:rFonts w:cs="Times New Roman"/>
          <w:iCs/>
          <w:color w:val="auto"/>
          <w:sz w:val="28"/>
          <w:szCs w:val="28"/>
          <w:lang w:val="ru-RU"/>
        </w:rPr>
        <w:t>например</w:t>
      </w:r>
      <w:r w:rsidRPr="00626CEC">
        <w:rPr>
          <w:rFonts w:cs="Times New Roman"/>
          <w:color w:val="auto"/>
          <w:sz w:val="28"/>
          <w:szCs w:val="28"/>
          <w:lang w:val="ru-RU"/>
        </w:rPr>
        <w:t>, для Кыргызской Республики (Закон Кыргызской Республики от 17 марта 2014 года № 139 «О государственных и муниципальных услугах»), Российской Федерации (Федеральный закон от 27 июля 2010 года № 210-ФЗ «Об организации предоставления государственных и муниципальных услуг»). При этом следует отметить, что в Российской Федерации выделяются услуги, предоставляемые муниципальными учреждениями, в которых размещается муниципальное задание (заказ) (преимущественно в сферах образования, здравоохранения, культуры, жилищно-коммунальном хозяйстве). Такие услуги регулируются Федеральным законом от 13 июля 2020 года № 189-ФЗ «О государственном (муниципальном) социальном заказе на оказание государственных (муниципальных) услуг в социальной сфере». Однако и эти услуги подлежат цифровизации и предоставлению в электронной форме.</w:t>
      </w:r>
    </w:p>
    <w:p w14:paraId="65E2FB89" w14:textId="0A3A68BD"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2) В некоторых странах приняты специальные законы, предметом регулирования которых являются только государственные услуги, а органы местного самоуправления (управления) наделяются компетенцией в сфере оказания государственных услуг. </w:t>
      </w:r>
      <w:r w:rsidRPr="00626CEC">
        <w:rPr>
          <w:rFonts w:cs="Times New Roman"/>
          <w:iCs/>
          <w:color w:val="auto"/>
          <w:sz w:val="28"/>
          <w:szCs w:val="28"/>
          <w:lang w:val="ru-RU"/>
        </w:rPr>
        <w:t>Например</w:t>
      </w:r>
      <w:r w:rsidRPr="00626CEC">
        <w:rPr>
          <w:rFonts w:cs="Times New Roman"/>
          <w:color w:val="auto"/>
          <w:sz w:val="28"/>
          <w:szCs w:val="28"/>
          <w:lang w:val="ru-RU"/>
        </w:rPr>
        <w:t>, Закон Республики Казахстан от 15</w:t>
      </w:r>
      <w:r w:rsidR="00AB1E1D" w:rsidRPr="00626CEC">
        <w:rPr>
          <w:rFonts w:cs="Times New Roman"/>
          <w:color w:val="auto"/>
          <w:sz w:val="28"/>
          <w:szCs w:val="28"/>
          <w:lang w:val="ru-RU"/>
        </w:rPr>
        <w:t> </w:t>
      </w:r>
      <w:r w:rsidRPr="00626CEC">
        <w:rPr>
          <w:rFonts w:cs="Times New Roman"/>
          <w:color w:val="auto"/>
          <w:sz w:val="28"/>
          <w:szCs w:val="28"/>
          <w:lang w:val="ru-RU"/>
        </w:rPr>
        <w:t>апреля 2013 года № 88-</w:t>
      </w:r>
      <w:r w:rsidRPr="00626CEC">
        <w:rPr>
          <w:rFonts w:cs="Times New Roman"/>
          <w:color w:val="auto"/>
          <w:sz w:val="28"/>
          <w:szCs w:val="28"/>
          <w:lang w:val="de-DE"/>
        </w:rPr>
        <w:t>V</w:t>
      </w:r>
      <w:r w:rsidRPr="00626CEC">
        <w:rPr>
          <w:rFonts w:cs="Times New Roman"/>
          <w:color w:val="auto"/>
          <w:sz w:val="28"/>
          <w:szCs w:val="28"/>
          <w:lang w:val="ru-RU"/>
        </w:rPr>
        <w:t xml:space="preserve"> «О государственных услугах» распространяет свое действие и на деятельность органов местного самоуправления (пункт</w:t>
      </w:r>
      <w:r w:rsidR="00AB1E1D" w:rsidRPr="00626CEC">
        <w:rPr>
          <w:rFonts w:cs="Times New Roman"/>
          <w:color w:val="auto"/>
          <w:sz w:val="28"/>
          <w:szCs w:val="28"/>
          <w:lang w:val="ru-RU"/>
        </w:rPr>
        <w:t> </w:t>
      </w:r>
      <w:r w:rsidRPr="00626CEC">
        <w:rPr>
          <w:rFonts w:cs="Times New Roman"/>
          <w:color w:val="auto"/>
          <w:sz w:val="28"/>
          <w:szCs w:val="28"/>
          <w:lang w:val="ru-RU"/>
        </w:rPr>
        <w:t>4 статьи</w:t>
      </w:r>
      <w:r w:rsidR="00AB1E1D" w:rsidRPr="00626CEC">
        <w:rPr>
          <w:rFonts w:cs="Times New Roman"/>
          <w:color w:val="auto"/>
          <w:sz w:val="28"/>
          <w:szCs w:val="28"/>
          <w:lang w:val="ru-RU"/>
        </w:rPr>
        <w:t> </w:t>
      </w:r>
      <w:r w:rsidRPr="00626CEC">
        <w:rPr>
          <w:rFonts w:cs="Times New Roman"/>
          <w:color w:val="auto"/>
          <w:sz w:val="28"/>
          <w:szCs w:val="28"/>
          <w:lang w:val="ru-RU"/>
        </w:rPr>
        <w:t xml:space="preserve">1). </w:t>
      </w:r>
      <w:proofErr w:type="gramStart"/>
      <w:r w:rsidRPr="00626CEC">
        <w:rPr>
          <w:rFonts w:cs="Times New Roman"/>
          <w:color w:val="auto"/>
          <w:sz w:val="28"/>
          <w:szCs w:val="28"/>
          <w:lang w:val="ru-RU"/>
        </w:rPr>
        <w:t>При этом компетенция местных исполнительных органов местного самоуправления сводится преимущественно к обеспечению предоставления государственных услуг (реинжиниринг оказания государственных услуг, предоставление информации в уполномоченный орган в сфере информатизации для проведения оценки процесса автоматизации оказания государственных услуг (пункты 7, 9 статьи 11).</w:t>
      </w:r>
      <w:proofErr w:type="gramEnd"/>
      <w:r w:rsidRPr="00626CEC">
        <w:rPr>
          <w:rFonts w:cs="Times New Roman"/>
          <w:color w:val="auto"/>
          <w:sz w:val="28"/>
          <w:szCs w:val="28"/>
          <w:lang w:val="ru-RU"/>
        </w:rPr>
        <w:t xml:space="preserve"> Закон Республики Таджикистан от 2 апреля 2020</w:t>
      </w:r>
      <w:r w:rsidR="00AB1E1D" w:rsidRPr="00626CEC">
        <w:rPr>
          <w:rFonts w:cs="Times New Roman"/>
          <w:color w:val="auto"/>
          <w:sz w:val="28"/>
          <w:szCs w:val="28"/>
          <w:lang w:val="ru-RU"/>
        </w:rPr>
        <w:t> </w:t>
      </w:r>
      <w:r w:rsidRPr="00626CEC">
        <w:rPr>
          <w:rFonts w:cs="Times New Roman"/>
          <w:color w:val="auto"/>
          <w:sz w:val="28"/>
          <w:szCs w:val="28"/>
          <w:lang w:val="ru-RU"/>
        </w:rPr>
        <w:t>года № 1690 «О государственных услугах» в статье 9 предусматривает полномочия органов самоуправления поселков и сел в сфере государственных услуг: обеспечивают повышение качества оказания государственных услуг на территории соответствующей административно-территориальной̆ единицы; обеспечивают доступность стандартов и регламентов соответствующих государственных услуг; принимают меры по оптимизации и автоматизации процессов оказания государственных услуг в соответствии с законодательством Республики Таджикистан и т. д.</w:t>
      </w:r>
    </w:p>
    <w:p w14:paraId="4FD8A37D" w14:textId="7DD0D4F3" w:rsidR="000E437D" w:rsidRPr="00626CEC" w:rsidRDefault="00317B92" w:rsidP="00626CEC">
      <w:pPr>
        <w:ind w:firstLine="709"/>
        <w:jc w:val="both"/>
        <w:rPr>
          <w:rFonts w:cs="Times New Roman"/>
          <w:color w:val="auto"/>
          <w:sz w:val="28"/>
          <w:szCs w:val="28"/>
          <w:lang w:val="ru-RU"/>
        </w:rPr>
      </w:pPr>
      <w:r w:rsidRPr="00626CEC">
        <w:rPr>
          <w:rFonts w:cs="Times New Roman"/>
          <w:i/>
          <w:iCs/>
          <w:color w:val="auto"/>
          <w:sz w:val="28"/>
          <w:szCs w:val="28"/>
          <w:lang w:val="ru-RU"/>
        </w:rPr>
        <w:t>Рекомендация</w:t>
      </w:r>
    </w:p>
    <w:p w14:paraId="4504E1C1" w14:textId="2348FC9C"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t xml:space="preserve">В национальном законодательстве стран, для которых свойственна </w:t>
      </w:r>
      <w:proofErr w:type="gramStart"/>
      <w:r w:rsidRPr="00626CEC">
        <w:rPr>
          <w:rFonts w:cs="Times New Roman"/>
          <w:color w:val="auto"/>
          <w:sz w:val="28"/>
          <w:szCs w:val="28"/>
          <w:lang w:val="ru-RU"/>
        </w:rPr>
        <w:t>концентрация</w:t>
      </w:r>
      <w:proofErr w:type="gramEnd"/>
      <w:r w:rsidRPr="00626CEC">
        <w:rPr>
          <w:rFonts w:cs="Times New Roman"/>
          <w:color w:val="auto"/>
          <w:sz w:val="28"/>
          <w:szCs w:val="28"/>
          <w:lang w:val="ru-RU"/>
        </w:rPr>
        <w:t xml:space="preserve"> прежде всего на государственных услугах, необходимо определиться с перечнем муниципальных услуг, оказываемых органами местного самоуправления (управления), и их последующей цифровизации; синхронизировать цифровизацию муниципальных услуг с цифровизацией государственных услуг на основе уже созданной информационно-телекоммуникационной инфраструктуры электронного правительства. </w:t>
      </w:r>
    </w:p>
    <w:p w14:paraId="67557FCE" w14:textId="420FA6BE" w:rsidR="000E437D" w:rsidRPr="00626CEC" w:rsidRDefault="00317B92" w:rsidP="00626CEC">
      <w:pPr>
        <w:ind w:firstLine="709"/>
        <w:jc w:val="both"/>
        <w:rPr>
          <w:rFonts w:cs="Times New Roman"/>
          <w:color w:val="auto"/>
          <w:sz w:val="28"/>
          <w:szCs w:val="28"/>
          <w:lang w:val="ru-RU"/>
        </w:rPr>
      </w:pPr>
      <w:r w:rsidRPr="00626CEC">
        <w:rPr>
          <w:rFonts w:cs="Times New Roman"/>
          <w:color w:val="auto"/>
          <w:sz w:val="28"/>
          <w:szCs w:val="28"/>
          <w:lang w:val="ru-RU"/>
        </w:rPr>
        <w:lastRenderedPageBreak/>
        <w:t xml:space="preserve">3) В </w:t>
      </w:r>
      <w:proofErr w:type="gramStart"/>
      <w:r w:rsidRPr="00626CEC">
        <w:rPr>
          <w:rFonts w:cs="Times New Roman"/>
          <w:color w:val="auto"/>
          <w:sz w:val="28"/>
          <w:szCs w:val="28"/>
          <w:lang w:val="ru-RU"/>
        </w:rPr>
        <w:t>большинстве</w:t>
      </w:r>
      <w:proofErr w:type="gramEnd"/>
      <w:r w:rsidRPr="00626CEC">
        <w:rPr>
          <w:rFonts w:cs="Times New Roman"/>
          <w:color w:val="auto"/>
          <w:sz w:val="28"/>
          <w:szCs w:val="28"/>
          <w:lang w:val="ru-RU"/>
        </w:rPr>
        <w:t xml:space="preserve"> государств действуют законы об административных процедурах, при этом в ряде таких стран не приняты законы о государственных и муниципальных услугах. В таких </w:t>
      </w:r>
      <w:proofErr w:type="gramStart"/>
      <w:r w:rsidRPr="00626CEC">
        <w:rPr>
          <w:rFonts w:cs="Times New Roman"/>
          <w:color w:val="auto"/>
          <w:sz w:val="28"/>
          <w:szCs w:val="28"/>
          <w:lang w:val="ru-RU"/>
        </w:rPr>
        <w:t>случаях</w:t>
      </w:r>
      <w:proofErr w:type="gramEnd"/>
      <w:r w:rsidRPr="00626CEC">
        <w:rPr>
          <w:rFonts w:cs="Times New Roman"/>
          <w:color w:val="auto"/>
          <w:sz w:val="28"/>
          <w:szCs w:val="28"/>
          <w:lang w:val="ru-RU"/>
        </w:rPr>
        <w:t xml:space="preserve"> ведущую роль в регулировании государственных услуг играют подзаконные нормативные правовые акты.</w:t>
      </w:r>
    </w:p>
    <w:p w14:paraId="5614E1BE" w14:textId="77777777" w:rsidR="000E437D" w:rsidRPr="00626CEC" w:rsidRDefault="000E437D" w:rsidP="00626CEC">
      <w:pPr>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color w:val="auto"/>
          <w:sz w:val="28"/>
          <w:szCs w:val="28"/>
          <w:lang w:val="ru-RU"/>
        </w:rPr>
      </w:pPr>
    </w:p>
    <w:p w14:paraId="7A25230A" w14:textId="50B089D7" w:rsidR="000E437D" w:rsidRPr="00626CEC" w:rsidRDefault="00317B92" w:rsidP="00626CEC">
      <w:pPr>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color w:val="auto"/>
          <w:sz w:val="28"/>
          <w:szCs w:val="28"/>
          <w:lang w:val="ru-RU"/>
        </w:rPr>
      </w:pPr>
      <w:r w:rsidRPr="00626CEC">
        <w:rPr>
          <w:rFonts w:cs="Times New Roman"/>
          <w:color w:val="auto"/>
          <w:sz w:val="28"/>
          <w:szCs w:val="28"/>
          <w:lang w:val="ru-RU"/>
        </w:rPr>
        <w:t xml:space="preserve">Следует отметить, что, несмотря на </w:t>
      </w:r>
      <w:proofErr w:type="gramStart"/>
      <w:r w:rsidRPr="00626CEC">
        <w:rPr>
          <w:rFonts w:cs="Times New Roman"/>
          <w:color w:val="auto"/>
          <w:sz w:val="28"/>
          <w:szCs w:val="28"/>
          <w:lang w:val="ru-RU"/>
        </w:rPr>
        <w:t>то</w:t>
      </w:r>
      <w:proofErr w:type="gramEnd"/>
      <w:r w:rsidRPr="00626CEC">
        <w:rPr>
          <w:rFonts w:cs="Times New Roman"/>
          <w:color w:val="auto"/>
          <w:sz w:val="28"/>
          <w:szCs w:val="28"/>
          <w:lang w:val="ru-RU"/>
        </w:rPr>
        <w:t xml:space="preserve"> что основное внимание в регулировании и цифровизации в большинстве государств — участников СНГ отводится государственным услугам, на уровне программных документов можно констатировать движение в сторону цифровизации местного самоуправления (управления), в том числе оказания муниципальных услуг</w:t>
      </w:r>
      <w:r w:rsidRPr="00626CEC">
        <w:rPr>
          <w:rFonts w:cs="Times New Roman"/>
          <w:color w:val="auto"/>
          <w:sz w:val="28"/>
          <w:szCs w:val="28"/>
          <w:shd w:val="clear" w:color="auto" w:fill="FFFFFF"/>
          <w:lang w:val="ru-RU"/>
        </w:rPr>
        <w:t xml:space="preserve">. </w:t>
      </w:r>
      <w:r w:rsidRPr="00626CEC">
        <w:rPr>
          <w:rFonts w:cs="Times New Roman"/>
          <w:iCs/>
          <w:color w:val="auto"/>
          <w:sz w:val="28"/>
          <w:szCs w:val="28"/>
          <w:shd w:val="clear" w:color="auto" w:fill="FFFFFF"/>
          <w:lang w:val="ru-RU"/>
        </w:rPr>
        <w:t>Например</w:t>
      </w:r>
      <w:r w:rsidRPr="00626CEC">
        <w:rPr>
          <w:rFonts w:cs="Times New Roman"/>
          <w:color w:val="auto"/>
          <w:sz w:val="28"/>
          <w:szCs w:val="28"/>
          <w:shd w:val="clear" w:color="auto" w:fill="FFFFFF"/>
          <w:lang w:val="ru-RU"/>
        </w:rPr>
        <w:t xml:space="preserve">, </w:t>
      </w:r>
      <w:r w:rsidRPr="00626CEC">
        <w:rPr>
          <w:rFonts w:cs="Times New Roman"/>
          <w:color w:val="auto"/>
          <w:sz w:val="28"/>
          <w:szCs w:val="28"/>
          <w:lang w:val="ru-RU"/>
        </w:rPr>
        <w:t xml:space="preserve">Концепция развития местного самоуправления в Республике Казахстан до 2025 года, утвержденная Указом Президента Республики Казахстан от 18 августа 2021 года № 639 предусматривает в качестве цели передачу с районного уровня на уровень </w:t>
      </w:r>
      <w:proofErr w:type="gramStart"/>
      <w:r w:rsidRPr="00626CEC">
        <w:rPr>
          <w:rFonts w:cs="Times New Roman"/>
          <w:color w:val="auto"/>
          <w:sz w:val="28"/>
          <w:szCs w:val="28"/>
          <w:lang w:val="ru-RU"/>
        </w:rPr>
        <w:t>села</w:t>
      </w:r>
      <w:proofErr w:type="gramEnd"/>
      <w:r w:rsidRPr="00626CEC">
        <w:rPr>
          <w:rFonts w:cs="Times New Roman"/>
          <w:color w:val="auto"/>
          <w:sz w:val="28"/>
          <w:szCs w:val="28"/>
          <w:lang w:val="ru-RU"/>
        </w:rPr>
        <w:t xml:space="preserve"> в том числе функций по оказанию электронных услуг с применением информационных систем. </w:t>
      </w:r>
      <w:proofErr w:type="gramStart"/>
      <w:r w:rsidRPr="00626CEC">
        <w:rPr>
          <w:rFonts w:cs="Times New Roman"/>
          <w:color w:val="auto"/>
          <w:sz w:val="28"/>
          <w:szCs w:val="28"/>
          <w:lang w:val="ru-RU"/>
        </w:rPr>
        <w:t xml:space="preserve">Концепция перехода к предоставлению 24 часа в сутки 7 дней в неделю абсолютного большинства государственных и муниципальных услуг без необходимости личного присутствия граждан, утвержденная распоряжением Правительства Российской Федерации от 11 апреля 2022 года № 837-р., предусматривает дальнейшую цифровизацию муниципальных услуг. </w:t>
      </w:r>
      <w:proofErr w:type="gramEnd"/>
    </w:p>
    <w:p w14:paraId="7DBE41D9" w14:textId="77777777" w:rsidR="000E437D" w:rsidRPr="00626CEC" w:rsidRDefault="00317B92" w:rsidP="00626CEC">
      <w:pPr>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color w:val="auto"/>
          <w:sz w:val="28"/>
          <w:szCs w:val="28"/>
          <w:lang w:val="ru-RU"/>
        </w:rPr>
      </w:pPr>
      <w:r w:rsidRPr="00626CEC">
        <w:rPr>
          <w:rFonts w:cs="Times New Roman"/>
          <w:color w:val="auto"/>
          <w:sz w:val="28"/>
          <w:szCs w:val="28"/>
          <w:lang w:val="ru-RU"/>
        </w:rPr>
        <w:t>Таким образом, государства — участники СНГ в качестве актуальной задачи развития публичного управления ставят задачу цифровизации местного самоуправления (управления) с использованием цифровых инструментов, широко апробированных при организации и предоставлении государственных услуг в электронной форме.</w:t>
      </w:r>
    </w:p>
    <w:p w14:paraId="06F10E8F" w14:textId="14A85321" w:rsidR="000E437D" w:rsidRPr="00626CEC" w:rsidRDefault="00317B92" w:rsidP="00626CEC">
      <w:pPr>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color w:val="auto"/>
          <w:sz w:val="28"/>
          <w:szCs w:val="28"/>
          <w:lang w:val="ru-RU"/>
        </w:rPr>
      </w:pPr>
      <w:r w:rsidRPr="00626CEC">
        <w:rPr>
          <w:rFonts w:cs="Times New Roman"/>
          <w:i/>
          <w:iCs/>
          <w:color w:val="auto"/>
          <w:sz w:val="28"/>
          <w:szCs w:val="28"/>
          <w:lang w:val="ru-RU"/>
        </w:rPr>
        <w:t>Рекомендация</w:t>
      </w:r>
    </w:p>
    <w:p w14:paraId="68C826A4" w14:textId="0477DEC5" w:rsidR="000E437D" w:rsidRPr="00626CEC" w:rsidRDefault="00317B92" w:rsidP="00626CEC">
      <w:pPr>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color w:val="auto"/>
          <w:sz w:val="28"/>
          <w:szCs w:val="28"/>
          <w:shd w:val="clear" w:color="auto" w:fill="FFFFFF"/>
          <w:lang w:val="ru-RU"/>
        </w:rPr>
      </w:pPr>
      <w:r w:rsidRPr="00626CEC">
        <w:rPr>
          <w:rFonts w:cs="Times New Roman"/>
          <w:color w:val="auto"/>
          <w:sz w:val="28"/>
          <w:szCs w:val="28"/>
          <w:lang w:val="ru-RU"/>
        </w:rPr>
        <w:t xml:space="preserve">В национальном </w:t>
      </w:r>
      <w:proofErr w:type="gramStart"/>
      <w:r w:rsidRPr="00626CEC">
        <w:rPr>
          <w:rFonts w:cs="Times New Roman"/>
          <w:color w:val="auto"/>
          <w:sz w:val="28"/>
          <w:szCs w:val="28"/>
          <w:lang w:val="ru-RU"/>
        </w:rPr>
        <w:t>законодательстве</w:t>
      </w:r>
      <w:proofErr w:type="gramEnd"/>
      <w:r w:rsidRPr="00626CEC">
        <w:rPr>
          <w:rFonts w:cs="Times New Roman"/>
          <w:color w:val="auto"/>
          <w:sz w:val="28"/>
          <w:szCs w:val="28"/>
          <w:lang w:val="ru-RU"/>
        </w:rPr>
        <w:t xml:space="preserve"> необходимо синхронизировать нормативные правовые акты о государственных и муниципальных услугах, а также об административных процедурах. В частности, автоматизация и машинизация административных процедур оказания муниципальных услуг создает предпосылки для использования такой формы публичного управления, как автоматизированный административный акт, основной особенностью которого является формирование властного волеизъявления не человеком, а программой (алгоритмом). На уровне закона необходимо предусмотреть юридические особенности автоматизированных административных актов. Например, Закон Азербайджанской Республики от 21 октября 2005 № 1036-IIQ «Об административном производстве» предусматривает для автоматизированных административных актов возможность выражения содержания административного акта кодовыми знаками, отсутствие подписи должностного лица и печати административного органа, а также обоснования </w:t>
      </w:r>
      <w:r w:rsidRPr="00626CEC">
        <w:rPr>
          <w:rFonts w:cs="Times New Roman"/>
          <w:color w:val="auto"/>
          <w:sz w:val="28"/>
          <w:szCs w:val="28"/>
          <w:shd w:val="clear" w:color="auto" w:fill="FFFFFF"/>
          <w:lang w:val="ru-RU"/>
        </w:rPr>
        <w:t>административного акта (статья 2, части 59.2, 59.3 статьи 59, часть 61.5.2. статьи 61).</w:t>
      </w:r>
    </w:p>
    <w:p w14:paraId="617F3F3D" w14:textId="05A9D335" w:rsidR="000E437D" w:rsidRPr="00626CEC" w:rsidRDefault="00317B92" w:rsidP="00626CEC">
      <w:pPr>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color w:val="auto"/>
          <w:sz w:val="28"/>
          <w:szCs w:val="28"/>
          <w:shd w:val="clear" w:color="auto" w:fill="FFFFFF"/>
          <w:lang w:val="ru-RU"/>
        </w:rPr>
      </w:pPr>
      <w:r w:rsidRPr="00626CEC">
        <w:rPr>
          <w:rFonts w:cs="Times New Roman"/>
          <w:color w:val="auto"/>
          <w:sz w:val="28"/>
          <w:szCs w:val="28"/>
          <w:shd w:val="clear" w:color="auto" w:fill="FFFFFF"/>
          <w:lang w:val="ru-RU"/>
        </w:rPr>
        <w:t xml:space="preserve">В национальном </w:t>
      </w:r>
      <w:proofErr w:type="gramStart"/>
      <w:r w:rsidRPr="00626CEC">
        <w:rPr>
          <w:rFonts w:cs="Times New Roman"/>
          <w:color w:val="auto"/>
          <w:sz w:val="28"/>
          <w:szCs w:val="28"/>
          <w:shd w:val="clear" w:color="auto" w:fill="FFFFFF"/>
          <w:lang w:val="ru-RU"/>
        </w:rPr>
        <w:t>законодательстве</w:t>
      </w:r>
      <w:proofErr w:type="gramEnd"/>
      <w:r w:rsidRPr="00626CEC">
        <w:rPr>
          <w:rFonts w:cs="Times New Roman"/>
          <w:color w:val="auto"/>
          <w:sz w:val="28"/>
          <w:szCs w:val="28"/>
          <w:shd w:val="clear" w:color="auto" w:fill="FFFFFF"/>
          <w:lang w:val="ru-RU"/>
        </w:rPr>
        <w:t xml:space="preserve"> необходимо предусмотреть правило, предотвращающее дискриминацию и другие нарушения прав граждан и организаций в случае принятия муниципальных административных актов в </w:t>
      </w:r>
      <w:r w:rsidRPr="00626CEC">
        <w:rPr>
          <w:rFonts w:cs="Times New Roman"/>
          <w:color w:val="auto"/>
          <w:sz w:val="28"/>
          <w:szCs w:val="28"/>
          <w:shd w:val="clear" w:color="auto" w:fill="FFFFFF"/>
          <w:lang w:val="ru-RU"/>
        </w:rPr>
        <w:lastRenderedPageBreak/>
        <w:t>автоматизированном режиме. А именно, в случае издания органом местного самоуправления (управления) муниципального административного акта в автоматизированном режиме (без участия должностных лиц административного органа) административный орган обязан, исходя из принципа активной роли административного органа, дать оценку обстоятельствам конкретного дела, которые не были учтены при автоматизированной обработке данных.</w:t>
      </w:r>
    </w:p>
    <w:p w14:paraId="69A9E2F2" w14:textId="705BE760" w:rsidR="000E437D" w:rsidRPr="00626CEC" w:rsidRDefault="00317B92" w:rsidP="00626CEC">
      <w:pPr>
        <w:tabs>
          <w:tab w:val="left" w:pos="708"/>
          <w:tab w:val="left" w:pos="1416"/>
          <w:tab w:val="left" w:pos="2124"/>
          <w:tab w:val="left" w:pos="2832"/>
          <w:tab w:val="left" w:pos="3540"/>
          <w:tab w:val="left" w:pos="4248"/>
          <w:tab w:val="left" w:pos="4956"/>
          <w:tab w:val="left" w:pos="5664"/>
          <w:tab w:val="left" w:pos="6372"/>
        </w:tabs>
        <w:ind w:firstLine="709"/>
        <w:jc w:val="both"/>
        <w:rPr>
          <w:rFonts w:cs="Times New Roman"/>
          <w:color w:val="auto"/>
          <w:sz w:val="28"/>
          <w:szCs w:val="28"/>
          <w:shd w:val="clear" w:color="auto" w:fill="FFFFFF"/>
          <w:lang w:val="ru-RU"/>
        </w:rPr>
      </w:pPr>
      <w:proofErr w:type="gramStart"/>
      <w:r w:rsidRPr="00626CEC">
        <w:rPr>
          <w:rFonts w:cs="Times New Roman"/>
          <w:color w:val="auto"/>
          <w:sz w:val="28"/>
          <w:szCs w:val="28"/>
          <w:shd w:val="clear" w:color="auto" w:fill="FFFFFF"/>
          <w:lang w:val="ru-RU"/>
        </w:rPr>
        <w:t xml:space="preserve">Кроме того, необходимо менять подходы к судебной проверке законности административных актов, изданных в автоматизированной административной процедуре, проверяя не только законность автоматизированного административного акта, но и алгоритм, с помощью которого был принят административный акт, на предмет исключения дискриминации лиц, в отношении которых издан административный акт, а также иных лиц, права которых </w:t>
      </w:r>
      <w:r w:rsidR="007E4D00" w:rsidRPr="00626CEC">
        <w:rPr>
          <w:rFonts w:cs="Times New Roman"/>
          <w:color w:val="auto"/>
          <w:sz w:val="28"/>
          <w:szCs w:val="28"/>
          <w:shd w:val="clear" w:color="auto" w:fill="FFFFFF"/>
          <w:lang w:val="ru-RU"/>
        </w:rPr>
        <w:t xml:space="preserve">затрагиваются </w:t>
      </w:r>
      <w:r w:rsidRPr="00626CEC">
        <w:rPr>
          <w:rFonts w:cs="Times New Roman"/>
          <w:color w:val="auto"/>
          <w:sz w:val="28"/>
          <w:szCs w:val="28"/>
          <w:shd w:val="clear" w:color="auto" w:fill="FFFFFF"/>
          <w:lang w:val="ru-RU"/>
        </w:rPr>
        <w:t>таким административным актом.</w:t>
      </w:r>
      <w:proofErr w:type="gramEnd"/>
    </w:p>
    <w:p w14:paraId="35744B4F" w14:textId="77777777" w:rsidR="000E437D" w:rsidRPr="00626CEC" w:rsidRDefault="000E437D" w:rsidP="00626CEC">
      <w:pPr>
        <w:pStyle w:val="B"/>
        <w:spacing w:before="0" w:line="240" w:lineRule="auto"/>
        <w:ind w:firstLine="709"/>
        <w:rPr>
          <w:rFonts w:ascii="Times New Roman" w:eastAsia="Times New Roman" w:hAnsi="Times New Roman" w:cs="Times New Roman"/>
          <w:color w:val="auto"/>
          <w:sz w:val="28"/>
          <w:szCs w:val="28"/>
          <w:lang w:val="ru-RU"/>
        </w:rPr>
      </w:pPr>
    </w:p>
    <w:p w14:paraId="4979F708" w14:textId="77777777" w:rsidR="000E437D" w:rsidRPr="00626CEC" w:rsidRDefault="00317B92" w:rsidP="00626CEC">
      <w:pPr>
        <w:pStyle w:val="2A"/>
        <w:ind w:firstLine="709"/>
        <w:rPr>
          <w:rFonts w:ascii="Times New Roman" w:eastAsia="Times New Roman" w:hAnsi="Times New Roman" w:cs="Times New Roman"/>
          <w:caps/>
          <w:color w:val="auto"/>
          <w:sz w:val="28"/>
          <w:szCs w:val="28"/>
          <w:lang w:val="ru-RU"/>
        </w:rPr>
      </w:pPr>
      <w:bookmarkStart w:id="19" w:name="_Toc19"/>
      <w:r w:rsidRPr="00626CEC">
        <w:rPr>
          <w:rFonts w:ascii="Times New Roman" w:hAnsi="Times New Roman" w:cs="Times New Roman"/>
          <w:caps/>
          <w:color w:val="auto"/>
          <w:sz w:val="28"/>
          <w:szCs w:val="28"/>
          <w:lang w:val="ru-RU"/>
        </w:rPr>
        <w:t xml:space="preserve">4. </w:t>
      </w:r>
      <w:r w:rsidRPr="00626CEC">
        <w:rPr>
          <w:rFonts w:ascii="Times New Roman" w:hAnsi="Times New Roman" w:cs="Times New Roman"/>
          <w:color w:val="auto"/>
          <w:sz w:val="28"/>
          <w:szCs w:val="28"/>
          <w:lang w:val="ru-RU"/>
        </w:rPr>
        <w:t>Заключительные положения</w:t>
      </w:r>
      <w:bookmarkEnd w:id="19"/>
    </w:p>
    <w:p w14:paraId="6706C5DF" w14:textId="77777777"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Для целей развития положений настоящих Рекомендаций представляется возможным выделить следующие направления совершенствования как модельного, так и национального законодательства.</w:t>
      </w:r>
    </w:p>
    <w:p w14:paraId="09E1DF4C" w14:textId="6C8E07DC"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 xml:space="preserve">Необходима актуализация положений модельных актов, регулирующих информационные общественные отношения, организацию и осуществление местного самоуправления (управления), реализацию функций местного самоуправления (управления) в отдельных отраслях публичного управления с учетом уровня развития информационно-телекоммуникационных технологий. К общим для всех сфер местного самоуправления (управления) приоритетным задачам обеспечения и защиты прав граждан при цифровом взаимодействии с органами местного самоуправления (управления) относятся нижеперечисленные. </w:t>
      </w:r>
    </w:p>
    <w:p w14:paraId="39400D93" w14:textId="1A213862"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1) Оптимизация цифрового взаимодействия граждан с органами местного самоуправления (управления) с установлением необходимых гарантий в национальном законодательстве государств — участников СНГ: исключение искусственных барьеров и снижение административной нагрузки как на граждан, так и на муниципальных служащих. Так, например, обработка персональных данных для целей оказания муниципальных услуг не должна сопровождаться требованием о предоставлении согласия на такую обработку, если в силу природы оказываемой услуги достаточно одного лишь факта обращения.</w:t>
      </w:r>
    </w:p>
    <w:p w14:paraId="69558542" w14:textId="077CB982"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rPr>
        <w:t>2) Создание условий, способствующих реализации правовых, организационных и технических мер защиты персональных данных граждан при цифровом взаимодействии с органами местного самоуправления (управления), включая необходимые инструменты идентификации и аутентификации.</w:t>
      </w:r>
    </w:p>
    <w:p w14:paraId="10E63269" w14:textId="306C597C"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shd w:val="clear" w:color="auto" w:fill="FFFFFF"/>
        </w:rPr>
      </w:pPr>
      <w:r w:rsidRPr="00626CEC">
        <w:rPr>
          <w:rFonts w:ascii="Times New Roman" w:hAnsi="Times New Roman" w:cs="Times New Roman"/>
          <w:color w:val="auto"/>
          <w:sz w:val="28"/>
          <w:szCs w:val="28"/>
        </w:rPr>
        <w:t>3) Реализация принципов экономики данных в связи с цифровым взаимодействием гражда</w:t>
      </w:r>
      <w:r w:rsidRPr="00626CEC">
        <w:rPr>
          <w:rFonts w:ascii="Times New Roman" w:hAnsi="Times New Roman" w:cs="Times New Roman"/>
          <w:color w:val="auto"/>
          <w:sz w:val="28"/>
          <w:szCs w:val="28"/>
          <w:shd w:val="clear" w:color="auto" w:fill="FFFFFF"/>
        </w:rPr>
        <w:t xml:space="preserve">н с органами местного самоуправления (управления), включая создание условий для накопления и использования больших </w:t>
      </w:r>
      <w:r w:rsidRPr="00626CEC">
        <w:rPr>
          <w:rFonts w:ascii="Times New Roman" w:hAnsi="Times New Roman" w:cs="Times New Roman"/>
          <w:color w:val="auto"/>
          <w:sz w:val="28"/>
          <w:szCs w:val="28"/>
          <w:shd w:val="clear" w:color="auto" w:fill="FFFFFF"/>
        </w:rPr>
        <w:lastRenderedPageBreak/>
        <w:t xml:space="preserve">статистических данных в цифровой форме: этот массив данных может способствовать принятию обоснованных управленческих решений, в том числе с использованием автоматизированных систем. </w:t>
      </w:r>
    </w:p>
    <w:p w14:paraId="6A289C2A" w14:textId="438213D5"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shd w:val="clear" w:color="auto" w:fill="FFFFFF"/>
        </w:rPr>
        <w:t>4) Обеспечение эффективности цифрового взаимодействия граждан с органами местного самоуправления (управления), определяемой, среди прочего, простотой и доступностью информации о деятельности органов местного самоуправления (управления) для любого гражданина, в том числе не имеющего специального юридического образования или образования в области государственного и муниципального управления. Создание форм и способов размещения информации на различных информационных ресурсах органов местного самоуправления (управления), разработка которых не должна ограничиваться реализацией формальных требований, а учитывать актуальные подходы в области управления восприятием и опытом пользователя. Пользовательский интерфейс муниципальных информационных систем должен исключать такие приемы и способы (в том числе нецеленаправленные), которые относятся к так называемым темным паттернам, ставят пользователя в неудобное положение, вынуждают его соглашаться с определенными опциями, навязывают ознакомление с определенно</w:t>
      </w:r>
      <w:r w:rsidRPr="00626CEC">
        <w:rPr>
          <w:rFonts w:ascii="Times New Roman" w:hAnsi="Times New Roman" w:cs="Times New Roman"/>
          <w:color w:val="auto"/>
          <w:sz w:val="28"/>
          <w:szCs w:val="28"/>
        </w:rPr>
        <w:t>й информацией</w:t>
      </w:r>
      <w:r w:rsidR="00BC6B5B" w:rsidRPr="00626CEC">
        <w:rPr>
          <w:rFonts w:ascii="Times New Roman" w:hAnsi="Times New Roman" w:cs="Times New Roman"/>
          <w:color w:val="auto"/>
          <w:sz w:val="28"/>
          <w:szCs w:val="28"/>
        </w:rPr>
        <w:t>.</w:t>
      </w:r>
      <w:r w:rsidRPr="00626CEC">
        <w:rPr>
          <w:rFonts w:ascii="Times New Roman" w:hAnsi="Times New Roman" w:cs="Times New Roman"/>
          <w:color w:val="auto"/>
          <w:sz w:val="28"/>
          <w:szCs w:val="28"/>
        </w:rPr>
        <w:t xml:space="preserve"> К числу известных «темных паттернов» относ</w:t>
      </w:r>
      <w:r w:rsidR="00364F44" w:rsidRPr="00626CEC">
        <w:rPr>
          <w:rFonts w:ascii="Times New Roman" w:hAnsi="Times New Roman" w:cs="Times New Roman"/>
          <w:color w:val="auto"/>
          <w:sz w:val="28"/>
          <w:szCs w:val="28"/>
        </w:rPr>
        <w:t>я</w:t>
      </w:r>
      <w:r w:rsidRPr="00626CEC">
        <w:rPr>
          <w:rFonts w:ascii="Times New Roman" w:hAnsi="Times New Roman" w:cs="Times New Roman"/>
          <w:color w:val="auto"/>
          <w:sz w:val="28"/>
          <w:szCs w:val="28"/>
        </w:rPr>
        <w:t>тся</w:t>
      </w:r>
      <w:r w:rsidR="00364F44" w:rsidRPr="00626CEC">
        <w:rPr>
          <w:rFonts w:ascii="Times New Roman" w:hAnsi="Times New Roman" w:cs="Times New Roman"/>
          <w:color w:val="auto"/>
          <w:sz w:val="28"/>
          <w:szCs w:val="28"/>
        </w:rPr>
        <w:t>,</w:t>
      </w:r>
      <w:r w:rsidRPr="00626CEC">
        <w:rPr>
          <w:rFonts w:ascii="Times New Roman" w:hAnsi="Times New Roman" w:cs="Times New Roman"/>
          <w:color w:val="auto"/>
          <w:sz w:val="28"/>
          <w:szCs w:val="28"/>
        </w:rPr>
        <w:t xml:space="preserve"> </w:t>
      </w:r>
      <w:r w:rsidRPr="00626CEC">
        <w:rPr>
          <w:rFonts w:ascii="Times New Roman" w:hAnsi="Times New Roman" w:cs="Times New Roman"/>
          <w:iCs/>
          <w:color w:val="auto"/>
          <w:sz w:val="28"/>
          <w:szCs w:val="28"/>
        </w:rPr>
        <w:t>например</w:t>
      </w:r>
      <w:r w:rsidRPr="00626CEC">
        <w:rPr>
          <w:rFonts w:ascii="Times New Roman" w:hAnsi="Times New Roman" w:cs="Times New Roman"/>
          <w:color w:val="auto"/>
          <w:sz w:val="28"/>
          <w:szCs w:val="28"/>
        </w:rPr>
        <w:t xml:space="preserve">, переизбыток опций, наличие многочисленных непрозрачных настроек конфиденциальности в нескольких разделах, наличие противоречащей информации, запутанность пути к определенным опциям, отсутствие логической иерархии, предустановленные настройки, не выгодные пользователю, различия в представлении опций на различных видах устройств. В </w:t>
      </w:r>
      <w:proofErr w:type="gramStart"/>
      <w:r w:rsidRPr="00626CEC">
        <w:rPr>
          <w:rFonts w:ascii="Times New Roman" w:hAnsi="Times New Roman" w:cs="Times New Roman"/>
          <w:color w:val="auto"/>
          <w:sz w:val="28"/>
          <w:szCs w:val="28"/>
        </w:rPr>
        <w:t>контексте</w:t>
      </w:r>
      <w:proofErr w:type="gramEnd"/>
      <w:r w:rsidRPr="00626CEC">
        <w:rPr>
          <w:rFonts w:ascii="Times New Roman" w:hAnsi="Times New Roman" w:cs="Times New Roman"/>
          <w:color w:val="auto"/>
          <w:sz w:val="28"/>
          <w:szCs w:val="28"/>
        </w:rPr>
        <w:t xml:space="preserve"> цифрового взаимодействия граждан и органов местного самоуправления (управления) данные вопросы относятся </w:t>
      </w:r>
      <w:r w:rsidR="007C2C49" w:rsidRPr="00626CEC">
        <w:rPr>
          <w:rFonts w:ascii="Times New Roman" w:hAnsi="Times New Roman" w:cs="Times New Roman"/>
          <w:color w:val="auto"/>
          <w:sz w:val="28"/>
          <w:szCs w:val="28"/>
        </w:rPr>
        <w:t xml:space="preserve">не только </w:t>
      </w:r>
      <w:r w:rsidRPr="00626CEC">
        <w:rPr>
          <w:rFonts w:ascii="Times New Roman" w:hAnsi="Times New Roman" w:cs="Times New Roman"/>
          <w:color w:val="auto"/>
          <w:sz w:val="28"/>
          <w:szCs w:val="28"/>
        </w:rPr>
        <w:t>к области отвлеченного показателя у</w:t>
      </w:r>
      <w:r w:rsidR="007C2C49" w:rsidRPr="00626CEC">
        <w:rPr>
          <w:rFonts w:ascii="Times New Roman" w:hAnsi="Times New Roman" w:cs="Times New Roman"/>
          <w:color w:val="auto"/>
          <w:sz w:val="28"/>
          <w:szCs w:val="28"/>
        </w:rPr>
        <w:t xml:space="preserve">добства работы с информацией, их решение </w:t>
      </w:r>
      <w:r w:rsidRPr="00626CEC">
        <w:rPr>
          <w:rFonts w:ascii="Times New Roman" w:hAnsi="Times New Roman" w:cs="Times New Roman"/>
          <w:color w:val="auto"/>
          <w:sz w:val="28"/>
          <w:szCs w:val="28"/>
        </w:rPr>
        <w:t>влия</w:t>
      </w:r>
      <w:r w:rsidR="007C2C49" w:rsidRPr="00626CEC">
        <w:rPr>
          <w:rFonts w:ascii="Times New Roman" w:hAnsi="Times New Roman" w:cs="Times New Roman"/>
          <w:color w:val="auto"/>
          <w:sz w:val="28"/>
          <w:szCs w:val="28"/>
        </w:rPr>
        <w:t>е</w:t>
      </w:r>
      <w:r w:rsidRPr="00626CEC">
        <w:rPr>
          <w:rFonts w:ascii="Times New Roman" w:hAnsi="Times New Roman" w:cs="Times New Roman"/>
          <w:color w:val="auto"/>
          <w:sz w:val="28"/>
          <w:szCs w:val="28"/>
        </w:rPr>
        <w:t>т на доступность такого взаимодействия для граждан, его эффективность, а также общий уровень доверия граждан к органам власти.</w:t>
      </w:r>
    </w:p>
    <w:p w14:paraId="32FBF60A" w14:textId="6814301F"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shd w:val="clear" w:color="auto" w:fill="FFFFFF"/>
        </w:rPr>
      </w:pPr>
      <w:r w:rsidRPr="00626CEC">
        <w:rPr>
          <w:rFonts w:ascii="Times New Roman" w:hAnsi="Times New Roman" w:cs="Times New Roman"/>
          <w:color w:val="auto"/>
          <w:sz w:val="28"/>
          <w:szCs w:val="28"/>
        </w:rPr>
        <w:t>Необходима актуализация модельных законов и национального законодательс</w:t>
      </w:r>
      <w:r w:rsidRPr="00626CEC">
        <w:rPr>
          <w:rFonts w:ascii="Times New Roman" w:hAnsi="Times New Roman" w:cs="Times New Roman"/>
          <w:color w:val="auto"/>
          <w:sz w:val="28"/>
          <w:szCs w:val="28"/>
          <w:shd w:val="clear" w:color="auto" w:fill="FFFFFF"/>
        </w:rPr>
        <w:t>тва государств — участников СНГ, регулирующих права граждан в сфере электронной и цифровой демократии на уровне местного самоуправления (управления), а именно при проведении публичных слушаний, общественных обсуждений, реализации народных инициатив, народных голосований, опросов.</w:t>
      </w:r>
    </w:p>
    <w:p w14:paraId="071A9E00" w14:textId="77777777"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r w:rsidRPr="00626CEC">
        <w:rPr>
          <w:rFonts w:ascii="Times New Roman" w:hAnsi="Times New Roman" w:cs="Times New Roman"/>
          <w:color w:val="auto"/>
          <w:sz w:val="28"/>
          <w:szCs w:val="28"/>
          <w:shd w:val="clear" w:color="auto" w:fill="FFFFFF"/>
        </w:rPr>
        <w:t>На национальном законодательном уровне необходимо провести разграничение компетенции органов местного самоуправления (управления) и местных исполнительных органов государственной власти в сфере реализации публичного контроля, оказания публичных услуг, а также должна быть выделена компетенция органов местног</w:t>
      </w:r>
      <w:r w:rsidRPr="00626CEC">
        <w:rPr>
          <w:rFonts w:ascii="Times New Roman" w:hAnsi="Times New Roman" w:cs="Times New Roman"/>
          <w:color w:val="auto"/>
          <w:sz w:val="28"/>
          <w:szCs w:val="28"/>
        </w:rPr>
        <w:t>о самоуправления (управления) в сфере использования цифровых технологий.</w:t>
      </w:r>
    </w:p>
    <w:p w14:paraId="232C1A9A" w14:textId="5C76FA35" w:rsidR="000E437D" w:rsidRPr="00626CEC" w:rsidRDefault="00317B92" w:rsidP="00626CEC">
      <w:pPr>
        <w:pStyle w:val="Af1"/>
        <w:spacing w:before="0" w:line="240" w:lineRule="auto"/>
        <w:ind w:firstLine="709"/>
        <w:jc w:val="both"/>
        <w:rPr>
          <w:rFonts w:ascii="Times New Roman" w:eastAsia="Times New Roman" w:hAnsi="Times New Roman" w:cs="Times New Roman"/>
          <w:color w:val="auto"/>
          <w:sz w:val="28"/>
          <w:szCs w:val="28"/>
        </w:rPr>
      </w:pPr>
      <w:proofErr w:type="gramStart"/>
      <w:r w:rsidRPr="00626CEC">
        <w:rPr>
          <w:rFonts w:ascii="Times New Roman" w:hAnsi="Times New Roman" w:cs="Times New Roman"/>
          <w:color w:val="auto"/>
          <w:sz w:val="28"/>
          <w:szCs w:val="28"/>
        </w:rPr>
        <w:t xml:space="preserve">На национальном уровне необходима гармонизация информационного законодательства с законодательством о публичных услугах, об административных процедурах и законодательством о местном самоуправлении, в том числе с введением норм, позволяющих преодолевать коллизии, возникающие в случае противоречия нормативных рамок и правил </w:t>
      </w:r>
      <w:r w:rsidRPr="00626CEC">
        <w:rPr>
          <w:rFonts w:ascii="Times New Roman" w:hAnsi="Times New Roman" w:cs="Times New Roman"/>
          <w:color w:val="auto"/>
          <w:sz w:val="28"/>
          <w:szCs w:val="28"/>
        </w:rPr>
        <w:lastRenderedPageBreak/>
        <w:t>информационных систем, юридической дифференциации ошибок и нарушений, допускаемых в процессе электронной коммуникации, юридической квалификации технических сбоев, возникающих в ходе такой коммуникации, и их</w:t>
      </w:r>
      <w:proofErr w:type="gramEnd"/>
      <w:r w:rsidRPr="00626CEC">
        <w:rPr>
          <w:rFonts w:ascii="Times New Roman" w:hAnsi="Times New Roman" w:cs="Times New Roman"/>
          <w:color w:val="auto"/>
          <w:sz w:val="28"/>
          <w:szCs w:val="28"/>
        </w:rPr>
        <w:t xml:space="preserve"> последствий.</w:t>
      </w:r>
    </w:p>
    <w:p w14:paraId="6E054D0D" w14:textId="5B699A18" w:rsidR="000E437D" w:rsidRDefault="00317B92" w:rsidP="00626CEC">
      <w:pPr>
        <w:pStyle w:val="Af1"/>
        <w:spacing w:before="0" w:line="240" w:lineRule="auto"/>
        <w:ind w:firstLine="709"/>
        <w:jc w:val="both"/>
        <w:rPr>
          <w:rFonts w:ascii="Times New Roman" w:hAnsi="Times New Roman" w:cs="Times New Roman"/>
          <w:color w:val="auto"/>
          <w:sz w:val="28"/>
          <w:szCs w:val="28"/>
        </w:rPr>
      </w:pPr>
      <w:proofErr w:type="gramStart"/>
      <w:r w:rsidRPr="00626CEC">
        <w:rPr>
          <w:rFonts w:ascii="Times New Roman" w:hAnsi="Times New Roman" w:cs="Times New Roman"/>
          <w:color w:val="auto"/>
          <w:sz w:val="28"/>
          <w:szCs w:val="28"/>
        </w:rPr>
        <w:t>Цифровизация реализации функций публичного управления, в том числе на уровне местного самоуправления (управления), ставит вопрос о необходимости реформирования модельного и национального процессуального законодательства, регулирующего судебный контроль законности правовых актов публичного управления путем установления правил доказывания и пределов судебного контроля, направленных на обеспечение содержательного, а не формального контроля законности властных решений, принятых в автоматическом режиме, включая возможность судебной проверки алгоритмов, использованных</w:t>
      </w:r>
      <w:proofErr w:type="gramEnd"/>
      <w:r w:rsidRPr="00626CEC">
        <w:rPr>
          <w:rFonts w:ascii="Times New Roman" w:hAnsi="Times New Roman" w:cs="Times New Roman"/>
          <w:color w:val="auto"/>
          <w:sz w:val="28"/>
          <w:szCs w:val="28"/>
        </w:rPr>
        <w:t xml:space="preserve"> при принятии властных решений.</w:t>
      </w:r>
    </w:p>
    <w:p w14:paraId="5E7EF0A6" w14:textId="77777777" w:rsidR="00CC20D5" w:rsidRDefault="00CC20D5" w:rsidP="00626CEC">
      <w:pPr>
        <w:pStyle w:val="Af1"/>
        <w:spacing w:before="0" w:line="240" w:lineRule="auto"/>
        <w:ind w:firstLine="709"/>
        <w:jc w:val="both"/>
        <w:rPr>
          <w:rFonts w:ascii="Times New Roman" w:hAnsi="Times New Roman" w:cs="Times New Roman"/>
          <w:color w:val="auto"/>
          <w:sz w:val="28"/>
          <w:szCs w:val="28"/>
        </w:rPr>
      </w:pPr>
    </w:p>
    <w:p w14:paraId="46E3081D" w14:textId="77777777" w:rsidR="00CC20D5" w:rsidRDefault="00CC20D5" w:rsidP="00626CEC">
      <w:pPr>
        <w:pStyle w:val="Af1"/>
        <w:spacing w:before="0" w:line="240" w:lineRule="auto"/>
        <w:ind w:firstLine="709"/>
        <w:jc w:val="both"/>
        <w:rPr>
          <w:rFonts w:ascii="Times New Roman" w:hAnsi="Times New Roman" w:cs="Times New Roman"/>
          <w:color w:val="auto"/>
          <w:sz w:val="28"/>
          <w:szCs w:val="28"/>
        </w:rPr>
      </w:pPr>
    </w:p>
    <w:p w14:paraId="0C051850" w14:textId="7532146E" w:rsidR="00CC20D5" w:rsidRPr="00CC20D5" w:rsidRDefault="00CC20D5" w:rsidP="00CC20D5">
      <w:pPr>
        <w:ind w:firstLine="4536"/>
        <w:rPr>
          <w:rFonts w:cs="Times New Roman"/>
          <w:sz w:val="28"/>
          <w:szCs w:val="28"/>
          <w:lang w:val="ru-RU"/>
        </w:rPr>
      </w:pPr>
      <w:proofErr w:type="gramStart"/>
      <w:r w:rsidRPr="00CC20D5">
        <w:rPr>
          <w:rFonts w:cs="Times New Roman"/>
          <w:sz w:val="28"/>
          <w:szCs w:val="28"/>
          <w:lang w:val="ru-RU"/>
        </w:rPr>
        <w:t>Принят</w:t>
      </w:r>
      <w:r>
        <w:rPr>
          <w:rFonts w:cs="Times New Roman"/>
          <w:sz w:val="28"/>
          <w:szCs w:val="28"/>
          <w:lang w:val="ru-RU"/>
        </w:rPr>
        <w:t>ы</w:t>
      </w:r>
      <w:proofErr w:type="gramEnd"/>
      <w:r w:rsidRPr="00CC20D5">
        <w:rPr>
          <w:rFonts w:cs="Times New Roman"/>
          <w:sz w:val="28"/>
          <w:szCs w:val="28"/>
          <w:lang w:val="ru-RU"/>
        </w:rPr>
        <w:t xml:space="preserve"> на пятьдесят седьмом</w:t>
      </w:r>
    </w:p>
    <w:p w14:paraId="3A826EC2" w14:textId="77777777" w:rsidR="00CC20D5" w:rsidRPr="00CC20D5" w:rsidRDefault="00CC20D5" w:rsidP="00CC20D5">
      <w:pPr>
        <w:ind w:firstLine="4536"/>
        <w:rPr>
          <w:rFonts w:cs="Times New Roman"/>
          <w:sz w:val="28"/>
          <w:szCs w:val="28"/>
          <w:lang w:val="ru-RU"/>
        </w:rPr>
      </w:pPr>
      <w:r w:rsidRPr="00CC20D5">
        <w:rPr>
          <w:rFonts w:cs="Times New Roman"/>
          <w:sz w:val="28"/>
          <w:szCs w:val="28"/>
          <w:lang w:val="ru-RU"/>
        </w:rPr>
        <w:t xml:space="preserve">пленарном </w:t>
      </w:r>
      <w:proofErr w:type="gramStart"/>
      <w:r w:rsidRPr="00CC20D5">
        <w:rPr>
          <w:rFonts w:cs="Times New Roman"/>
          <w:sz w:val="28"/>
          <w:szCs w:val="28"/>
          <w:lang w:val="ru-RU"/>
        </w:rPr>
        <w:t>заседании</w:t>
      </w:r>
      <w:proofErr w:type="gramEnd"/>
    </w:p>
    <w:p w14:paraId="38DFDD12" w14:textId="77777777" w:rsidR="00CC20D5" w:rsidRPr="00CC20D5" w:rsidRDefault="00CC20D5" w:rsidP="00CC20D5">
      <w:pPr>
        <w:ind w:firstLine="4536"/>
        <w:rPr>
          <w:rFonts w:cs="Times New Roman"/>
          <w:sz w:val="28"/>
          <w:szCs w:val="28"/>
          <w:lang w:val="ru-RU"/>
        </w:rPr>
      </w:pPr>
      <w:r w:rsidRPr="00CC20D5">
        <w:rPr>
          <w:rFonts w:cs="Times New Roman"/>
          <w:sz w:val="28"/>
          <w:szCs w:val="28"/>
          <w:lang w:val="ru-RU"/>
        </w:rPr>
        <w:t>Межпарламентской Ассамблеи</w:t>
      </w:r>
    </w:p>
    <w:p w14:paraId="7F30D826" w14:textId="77777777" w:rsidR="00CC20D5" w:rsidRPr="00CC20D5" w:rsidRDefault="00CC20D5" w:rsidP="00CC20D5">
      <w:pPr>
        <w:ind w:firstLine="4536"/>
        <w:rPr>
          <w:rFonts w:cs="Times New Roman"/>
          <w:sz w:val="28"/>
          <w:szCs w:val="28"/>
          <w:lang w:val="ru-RU"/>
        </w:rPr>
      </w:pPr>
      <w:r w:rsidRPr="00CC20D5">
        <w:rPr>
          <w:rFonts w:cs="Times New Roman"/>
          <w:sz w:val="28"/>
          <w:szCs w:val="28"/>
          <w:lang w:val="ru-RU"/>
        </w:rPr>
        <w:t>государств — участников СНГ</w:t>
      </w:r>
    </w:p>
    <w:p w14:paraId="0FE11721" w14:textId="5DD2A5DE" w:rsidR="00CC20D5" w:rsidRPr="00CC20D5" w:rsidRDefault="00CC20D5" w:rsidP="00CC20D5">
      <w:pPr>
        <w:ind w:firstLine="4536"/>
        <w:rPr>
          <w:rFonts w:cs="Times New Roman"/>
          <w:sz w:val="28"/>
          <w:szCs w:val="28"/>
          <w:lang w:val="ru-RU"/>
        </w:rPr>
      </w:pPr>
      <w:r w:rsidRPr="00CC20D5">
        <w:rPr>
          <w:rFonts w:cs="Times New Roman"/>
          <w:sz w:val="28"/>
          <w:szCs w:val="28"/>
          <w:lang w:val="ru-RU"/>
        </w:rPr>
        <w:t>(постановление № 57-</w:t>
      </w:r>
      <w:r>
        <w:rPr>
          <w:rFonts w:cs="Times New Roman"/>
          <w:sz w:val="28"/>
          <w:szCs w:val="28"/>
          <w:lang w:val="ru-RU"/>
        </w:rPr>
        <w:t>5</w:t>
      </w:r>
      <w:r w:rsidRPr="00CC20D5">
        <w:rPr>
          <w:rFonts w:cs="Times New Roman"/>
          <w:sz w:val="28"/>
          <w:szCs w:val="28"/>
          <w:lang w:val="ru-RU"/>
        </w:rPr>
        <w:t xml:space="preserve"> от 22.11.2024)</w:t>
      </w:r>
    </w:p>
    <w:p w14:paraId="0EBB2B63" w14:textId="77777777" w:rsidR="00CC20D5" w:rsidRPr="00626CEC" w:rsidRDefault="00CC20D5" w:rsidP="00626CEC">
      <w:pPr>
        <w:pStyle w:val="Af1"/>
        <w:spacing w:before="0" w:line="240" w:lineRule="auto"/>
        <w:ind w:firstLine="709"/>
        <w:jc w:val="both"/>
        <w:rPr>
          <w:rFonts w:ascii="Times New Roman" w:hAnsi="Times New Roman" w:cs="Times New Roman"/>
          <w:color w:val="auto"/>
          <w:sz w:val="28"/>
          <w:szCs w:val="28"/>
        </w:rPr>
      </w:pPr>
      <w:bookmarkStart w:id="20" w:name="_GoBack"/>
      <w:bookmarkEnd w:id="20"/>
    </w:p>
    <w:sectPr w:rsidR="00CC20D5" w:rsidRPr="00626CEC">
      <w:headerReference w:type="default" r:id="rId8"/>
      <w:pgSz w:w="11900" w:h="16840"/>
      <w:pgMar w:top="1134" w:right="1134" w:bottom="1134" w:left="1134" w:header="709" w:footer="851" w:gutter="0"/>
      <w:cols w:space="720"/>
      <w:titlePg/>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0C622FA" w15:done="0"/>
  <w15:commentEx w15:paraId="768064BB" w15:done="0"/>
  <w15:commentEx w15:paraId="01D75B8D" w15:done="0"/>
  <w15:commentEx w15:paraId="4DD231A8" w15:done="0"/>
  <w15:commentEx w15:paraId="4953632C" w15:done="0"/>
  <w15:commentEx w15:paraId="3A3245EE" w15:done="0"/>
  <w15:commentEx w15:paraId="34242035" w15:done="0"/>
  <w15:commentEx w15:paraId="1EE72758" w15:done="0"/>
  <w15:commentEx w15:paraId="42436A29" w15:done="0"/>
  <w15:commentEx w15:paraId="6F7C5D45" w15:done="0"/>
  <w15:commentEx w15:paraId="29BF6795" w15:done="0"/>
  <w15:commentEx w15:paraId="142B7FCE" w15:done="0"/>
  <w15:commentEx w15:paraId="44D10EEC" w15:done="0"/>
  <w15:commentEx w15:paraId="4D1A079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DB8B3C" w14:textId="77777777" w:rsidR="00FE1DF2" w:rsidRDefault="00FE1DF2">
      <w:r>
        <w:separator/>
      </w:r>
    </w:p>
  </w:endnote>
  <w:endnote w:type="continuationSeparator" w:id="0">
    <w:p w14:paraId="7A9378B0" w14:textId="77777777" w:rsidR="00FE1DF2" w:rsidRDefault="00FE1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Helvetica Neue">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95BD78" w14:textId="77777777" w:rsidR="00FE1DF2" w:rsidRDefault="00FE1DF2">
      <w:r>
        <w:separator/>
      </w:r>
    </w:p>
  </w:footnote>
  <w:footnote w:type="continuationSeparator" w:id="0">
    <w:p w14:paraId="60CDE1C5" w14:textId="77777777" w:rsidR="00FE1DF2" w:rsidRDefault="00FE1DF2">
      <w:r>
        <w:continuationSeparator/>
      </w:r>
    </w:p>
  </w:footnote>
  <w:footnote w:id="1">
    <w:p w14:paraId="43577717" w14:textId="77777777" w:rsidR="006B3F06" w:rsidRDefault="006B3F06">
      <w:pPr>
        <w:pStyle w:val="ab"/>
        <w:rPr>
          <w:lang w:val="ru-RU"/>
        </w:rPr>
      </w:pPr>
      <w:r>
        <w:rPr>
          <w:sz w:val="28"/>
          <w:szCs w:val="28"/>
          <w:vertAlign w:val="superscript"/>
          <w:lang w:val="ru-RU"/>
        </w:rPr>
        <w:footnoteRef/>
      </w:r>
      <w:r>
        <w:rPr>
          <w:lang w:val="ru-RU"/>
        </w:rPr>
        <w:t xml:space="preserve"> Определение, содержащееся в Словаре терминов и понятий, используемых при подготовке законодательных актов в сфере государственного строительства и местного самоуправления, предлагается дополнить указанием на органы местного управления с учетом разнообразия в подходах к организации публичной власти на местах в государствах — участниках СНГ.</w:t>
      </w:r>
    </w:p>
  </w:footnote>
  <w:footnote w:id="2">
    <w:p w14:paraId="0D808C38" w14:textId="38D38509" w:rsidR="006B3F06" w:rsidRDefault="006B3F06">
      <w:pPr>
        <w:pStyle w:val="ab"/>
        <w:rPr>
          <w:lang w:val="ru-RU"/>
        </w:rPr>
      </w:pPr>
      <w:r>
        <w:rPr>
          <w:sz w:val="28"/>
          <w:szCs w:val="28"/>
          <w:vertAlign w:val="superscript"/>
          <w:lang w:val="ru-RU"/>
        </w:rPr>
        <w:footnoteRef/>
      </w:r>
      <w:r>
        <w:rPr>
          <w:lang w:val="ru-RU"/>
        </w:rPr>
        <w:t xml:space="preserve"> Определение, измененное и дополненное, дано на основе статьи 2 модельного Информационного кодекса для государств — участников СНГ от 23 ноября 2012 года.</w:t>
      </w:r>
    </w:p>
  </w:footnote>
  <w:footnote w:id="3">
    <w:p w14:paraId="178FF22D" w14:textId="6E4D299C" w:rsidR="006B3F06" w:rsidRDefault="006B3F06">
      <w:pPr>
        <w:pStyle w:val="ab"/>
        <w:jc w:val="both"/>
        <w:rPr>
          <w:lang w:val="ru-RU"/>
        </w:rPr>
      </w:pPr>
      <w:r>
        <w:rPr>
          <w:sz w:val="28"/>
          <w:szCs w:val="28"/>
          <w:vertAlign w:val="superscript"/>
          <w:lang w:val="ru-RU"/>
        </w:rPr>
        <w:footnoteRef/>
      </w:r>
      <w:r>
        <w:rPr>
          <w:shd w:val="clear" w:color="auto" w:fill="FFFFFF"/>
          <w:lang w:val="ru-RU"/>
        </w:rPr>
        <w:t xml:space="preserve"> Определение, измененное и дополненное, дано на основе статьи 2 модельного закона от 27 ноября 2015 года «Об общих принципах организации местного самоуправления» (новая редакция). </w:t>
      </w:r>
    </w:p>
  </w:footnote>
  <w:footnote w:id="4">
    <w:p w14:paraId="084A53CF" w14:textId="77777777" w:rsidR="006B3F06" w:rsidRDefault="006B3F06">
      <w:pPr>
        <w:pStyle w:val="ab"/>
        <w:jc w:val="both"/>
        <w:rPr>
          <w:lang w:val="ru-RU"/>
        </w:rPr>
      </w:pPr>
      <w:r>
        <w:rPr>
          <w:sz w:val="28"/>
          <w:szCs w:val="28"/>
          <w:vertAlign w:val="superscript"/>
          <w:lang w:val="ru-RU"/>
        </w:rPr>
        <w:footnoteRef/>
      </w:r>
      <w:r>
        <w:rPr>
          <w:lang w:val="ru-RU"/>
        </w:rPr>
        <w:t xml:space="preserve"> Разграничение понятий «местное самоуправление» и «местное управление» не противоречит разработанному глоссарию, при этом позволяет восполнить имеющийся в нем пробел, связанный с различными функциями и аспектами организации власти на местах, а также подчеркнуть тот факт, что «местное самоуправление» и «местное управление» являются лишь частично совпадающими понятиями. </w:t>
      </w:r>
    </w:p>
  </w:footnote>
  <w:footnote w:id="5">
    <w:p w14:paraId="267DED2A" w14:textId="50BDF667" w:rsidR="006B3F06" w:rsidRDefault="006B3F06">
      <w:pPr>
        <w:pStyle w:val="ab"/>
        <w:jc w:val="both"/>
        <w:rPr>
          <w:lang w:val="ru-RU"/>
        </w:rPr>
      </w:pPr>
      <w:r>
        <w:rPr>
          <w:sz w:val="28"/>
          <w:szCs w:val="28"/>
          <w:shd w:val="clear" w:color="auto" w:fill="FFFFFF"/>
          <w:vertAlign w:val="superscript"/>
          <w:lang w:val="ru-RU"/>
        </w:rPr>
        <w:footnoteRef/>
      </w:r>
      <w:r>
        <w:rPr>
          <w:lang w:val="ru-RU"/>
        </w:rPr>
        <w:t xml:space="preserve"> Определение, измененное и дополненное, дано на основе </w:t>
      </w:r>
      <w:r>
        <w:rPr>
          <w:shd w:val="clear" w:color="auto" w:fill="FFFFFF"/>
          <w:lang w:val="ru-RU"/>
        </w:rPr>
        <w:t xml:space="preserve">статьи 2 модельного закона от 28 октября 2022 года «Об административных процедурах». </w:t>
      </w:r>
    </w:p>
  </w:footnote>
  <w:footnote w:id="6">
    <w:p w14:paraId="48002A3E" w14:textId="62453C92" w:rsidR="006B3F06" w:rsidRDefault="006B3F06">
      <w:pPr>
        <w:pStyle w:val="ab"/>
        <w:jc w:val="both"/>
        <w:rPr>
          <w:lang w:val="ru-RU"/>
        </w:rPr>
      </w:pPr>
      <w:r>
        <w:rPr>
          <w:sz w:val="28"/>
          <w:szCs w:val="28"/>
          <w:shd w:val="clear" w:color="auto" w:fill="FFFFFF"/>
          <w:vertAlign w:val="superscript"/>
          <w:lang w:val="ru-RU"/>
        </w:rPr>
        <w:footnoteRef/>
      </w:r>
      <w:r>
        <w:rPr>
          <w:lang w:val="ru-RU"/>
        </w:rPr>
        <w:t xml:space="preserve"> Определение, измененное и дополненное, дано на основе </w:t>
      </w:r>
      <w:r>
        <w:rPr>
          <w:shd w:val="clear" w:color="auto" w:fill="FFFFFF"/>
          <w:lang w:val="ru-RU"/>
        </w:rPr>
        <w:t>статьи 2 модельного закона от 28 октября 2022 года «Об административных процедурах».</w:t>
      </w:r>
    </w:p>
  </w:footnote>
  <w:footnote w:id="7">
    <w:p w14:paraId="49615906" w14:textId="2D0F5DDD" w:rsidR="006B3F06" w:rsidRDefault="006B3F06">
      <w:pPr>
        <w:pStyle w:val="ab"/>
        <w:jc w:val="both"/>
        <w:rPr>
          <w:lang w:val="ru-RU"/>
        </w:rPr>
      </w:pPr>
      <w:r>
        <w:rPr>
          <w:sz w:val="28"/>
          <w:szCs w:val="28"/>
          <w:vertAlign w:val="superscript"/>
          <w:lang w:val="ru-RU"/>
        </w:rPr>
        <w:footnoteRef/>
      </w:r>
      <w:r>
        <w:rPr>
          <w:lang w:val="ru-RU"/>
        </w:rPr>
        <w:t xml:space="preserve"> Определение, измененное и дополненное, дано на основе статьи 2 модельного Информационного кодекса для государств — участников СНГ от 23 ноября 2012 года. </w:t>
      </w:r>
    </w:p>
  </w:footnote>
  <w:footnote w:id="8">
    <w:p w14:paraId="36A1267A" w14:textId="02F35CAD" w:rsidR="006B3F06" w:rsidRDefault="006B3F06">
      <w:pPr>
        <w:pStyle w:val="ab"/>
        <w:rPr>
          <w:lang w:val="ru-RU"/>
        </w:rPr>
      </w:pPr>
      <w:r>
        <w:rPr>
          <w:sz w:val="28"/>
          <w:szCs w:val="28"/>
          <w:shd w:val="clear" w:color="auto" w:fill="FFFFFF"/>
          <w:vertAlign w:val="superscript"/>
          <w:lang w:val="ru-RU"/>
        </w:rPr>
        <w:footnoteRef/>
      </w:r>
      <w:r>
        <w:rPr>
          <w:shd w:val="clear" w:color="auto" w:fill="FFFFFF"/>
          <w:lang w:val="ru-RU"/>
        </w:rPr>
        <w:t xml:space="preserve"> Определение из статьи</w:t>
      </w:r>
      <w:r w:rsidR="009307B5">
        <w:rPr>
          <w:shd w:val="clear" w:color="auto" w:fill="FFFFFF"/>
          <w:lang w:val="ru-RU"/>
        </w:rPr>
        <w:t xml:space="preserve"> </w:t>
      </w:r>
      <w:r>
        <w:rPr>
          <w:shd w:val="clear" w:color="auto" w:fill="FFFFFF"/>
          <w:lang w:val="ru-RU"/>
        </w:rPr>
        <w:t>1 модельного закона от 27 ноября 2015 года «Об общих принципах организации местного самоуправления» (новая редакция).</w:t>
      </w:r>
    </w:p>
  </w:footnote>
  <w:footnote w:id="9">
    <w:p w14:paraId="5F4DF45B" w14:textId="177B7703" w:rsidR="006B3F06" w:rsidRDefault="006B3F06">
      <w:pPr>
        <w:pStyle w:val="ab"/>
        <w:jc w:val="both"/>
        <w:rPr>
          <w:lang w:val="ru-RU"/>
        </w:rPr>
      </w:pPr>
      <w:r>
        <w:rPr>
          <w:sz w:val="28"/>
          <w:szCs w:val="28"/>
          <w:vertAlign w:val="superscript"/>
          <w:lang w:val="ru-RU"/>
        </w:rPr>
        <w:footnoteRef/>
      </w:r>
      <w:r>
        <w:rPr>
          <w:shd w:val="clear" w:color="auto" w:fill="FFFFFF"/>
          <w:lang w:val="ru-RU"/>
        </w:rPr>
        <w:t xml:space="preserve"> Определение, измененное и дополненное, дано на основе статьи 1 модельного закона от 27 ноября 2015 года «Об общих принципах организации местного самоуправления» (новая редакция), статьи 2 модельного закона от 16 октября 1999 года «О местном референдуме», статьи 2 модельного закона от 16 апреля 2021 года «О региональных инвестиционных проектах».</w:t>
      </w:r>
    </w:p>
  </w:footnote>
  <w:footnote w:id="10">
    <w:p w14:paraId="4CA41F53" w14:textId="258F1664" w:rsidR="006B3F06" w:rsidRDefault="006B3F06">
      <w:pPr>
        <w:pStyle w:val="ab"/>
        <w:jc w:val="both"/>
        <w:rPr>
          <w:lang w:val="ru-RU"/>
        </w:rPr>
      </w:pPr>
      <w:r>
        <w:rPr>
          <w:sz w:val="28"/>
          <w:szCs w:val="28"/>
          <w:vertAlign w:val="superscript"/>
          <w:lang w:val="ru-RU"/>
        </w:rPr>
        <w:footnoteRef/>
      </w:r>
      <w:r>
        <w:rPr>
          <w:lang w:val="ru-RU"/>
        </w:rPr>
        <w:t xml:space="preserve"> Определение, измененное и дополненное, дано на основе </w:t>
      </w:r>
      <w:r>
        <w:rPr>
          <w:shd w:val="clear" w:color="auto" w:fill="FFFFFF"/>
          <w:lang w:val="ru-RU"/>
        </w:rPr>
        <w:t>статьи 2 модельного закона от 27 октября 2015 года «Об обращениях граждан и 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69FA5F" w14:textId="03F44EE9" w:rsidR="006B3F06" w:rsidRDefault="006B3F06">
    <w:pPr>
      <w:pStyle w:val="Af"/>
      <w:tabs>
        <w:tab w:val="clear" w:pos="9020"/>
      </w:tabs>
      <w:jc w:val="cente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sidR="00CC20D5">
      <w:rPr>
        <w:rFonts w:ascii="Times New Roman" w:hAnsi="Times New Roman"/>
        <w:noProof/>
      </w:rPr>
      <w:t>2</w:t>
    </w:r>
    <w:r>
      <w:rPr>
        <w:rFonts w:ascii="Times New Roman" w:hAnsi="Times New Roman"/>
      </w:rPr>
      <w:fldChar w:fldCharType="end"/>
    </w: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Смирнов Сергей Сергеевич">
    <w15:presenceInfo w15:providerId="None" w15:userId="Смирнов Сергей Сергеевич"/>
  </w15:person>
  <w15:person w15:author="Admin">
    <w15:presenceInfo w15:providerId="Windows Live" w15:userId="be38592329056f60"/>
  </w15:person>
  <w15:person w15:author="FominenkoEV">
    <w15:presenceInfo w15:providerId="None" w15:userId="FominenkoEV"/>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BD3"/>
    <w:rsid w:val="00014D5C"/>
    <w:rsid w:val="00017288"/>
    <w:rsid w:val="00045D69"/>
    <w:rsid w:val="00061184"/>
    <w:rsid w:val="00074A96"/>
    <w:rsid w:val="00074D44"/>
    <w:rsid w:val="000839B6"/>
    <w:rsid w:val="00085BDF"/>
    <w:rsid w:val="000A1FDD"/>
    <w:rsid w:val="000B0373"/>
    <w:rsid w:val="000E437D"/>
    <w:rsid w:val="001342E8"/>
    <w:rsid w:val="00157A9E"/>
    <w:rsid w:val="00160ABF"/>
    <w:rsid w:val="00161370"/>
    <w:rsid w:val="00173EAC"/>
    <w:rsid w:val="00190192"/>
    <w:rsid w:val="00193693"/>
    <w:rsid w:val="001A4516"/>
    <w:rsid w:val="001C2B3B"/>
    <w:rsid w:val="001E70C6"/>
    <w:rsid w:val="0021686F"/>
    <w:rsid w:val="00216FCB"/>
    <w:rsid w:val="00246EB0"/>
    <w:rsid w:val="002506BF"/>
    <w:rsid w:val="00254449"/>
    <w:rsid w:val="002662BC"/>
    <w:rsid w:val="002823E7"/>
    <w:rsid w:val="002845DC"/>
    <w:rsid w:val="00284704"/>
    <w:rsid w:val="00286C39"/>
    <w:rsid w:val="00287F2F"/>
    <w:rsid w:val="002C0A50"/>
    <w:rsid w:val="002D2F52"/>
    <w:rsid w:val="002E56BE"/>
    <w:rsid w:val="002F5440"/>
    <w:rsid w:val="00317B92"/>
    <w:rsid w:val="0033572B"/>
    <w:rsid w:val="00341143"/>
    <w:rsid w:val="00364F44"/>
    <w:rsid w:val="003661E0"/>
    <w:rsid w:val="003709A6"/>
    <w:rsid w:val="003746D5"/>
    <w:rsid w:val="003A198D"/>
    <w:rsid w:val="003B1596"/>
    <w:rsid w:val="003D05D4"/>
    <w:rsid w:val="003D4FC4"/>
    <w:rsid w:val="003E633D"/>
    <w:rsid w:val="00402768"/>
    <w:rsid w:val="00444529"/>
    <w:rsid w:val="004471E4"/>
    <w:rsid w:val="00461894"/>
    <w:rsid w:val="00487727"/>
    <w:rsid w:val="004A2F1A"/>
    <w:rsid w:val="004C1384"/>
    <w:rsid w:val="00512CCF"/>
    <w:rsid w:val="00520AEC"/>
    <w:rsid w:val="0056424F"/>
    <w:rsid w:val="0057015D"/>
    <w:rsid w:val="00585BD3"/>
    <w:rsid w:val="00591A09"/>
    <w:rsid w:val="0059576A"/>
    <w:rsid w:val="005B453E"/>
    <w:rsid w:val="005F4C15"/>
    <w:rsid w:val="00612573"/>
    <w:rsid w:val="00613760"/>
    <w:rsid w:val="00626CEC"/>
    <w:rsid w:val="00644E84"/>
    <w:rsid w:val="006509EA"/>
    <w:rsid w:val="00674CBC"/>
    <w:rsid w:val="00687903"/>
    <w:rsid w:val="006B22B2"/>
    <w:rsid w:val="006B3536"/>
    <w:rsid w:val="006B3F06"/>
    <w:rsid w:val="006D1405"/>
    <w:rsid w:val="006D7FC3"/>
    <w:rsid w:val="006E5A17"/>
    <w:rsid w:val="006E5F7C"/>
    <w:rsid w:val="006F4EC1"/>
    <w:rsid w:val="007420CD"/>
    <w:rsid w:val="00757C98"/>
    <w:rsid w:val="00764B20"/>
    <w:rsid w:val="00765DE7"/>
    <w:rsid w:val="00770877"/>
    <w:rsid w:val="007764D5"/>
    <w:rsid w:val="00787431"/>
    <w:rsid w:val="007A088F"/>
    <w:rsid w:val="007B0E40"/>
    <w:rsid w:val="007B267C"/>
    <w:rsid w:val="007B6865"/>
    <w:rsid w:val="007C2C49"/>
    <w:rsid w:val="007C38F5"/>
    <w:rsid w:val="007D2412"/>
    <w:rsid w:val="007D5AAB"/>
    <w:rsid w:val="007D5CDD"/>
    <w:rsid w:val="007E4D00"/>
    <w:rsid w:val="00807C06"/>
    <w:rsid w:val="008452B5"/>
    <w:rsid w:val="00845F6D"/>
    <w:rsid w:val="008839CE"/>
    <w:rsid w:val="00887005"/>
    <w:rsid w:val="008C7178"/>
    <w:rsid w:val="008D2BFE"/>
    <w:rsid w:val="009074CE"/>
    <w:rsid w:val="00914820"/>
    <w:rsid w:val="009307B5"/>
    <w:rsid w:val="00955951"/>
    <w:rsid w:val="00960A12"/>
    <w:rsid w:val="009809F8"/>
    <w:rsid w:val="0099266B"/>
    <w:rsid w:val="009949F2"/>
    <w:rsid w:val="009A2F7C"/>
    <w:rsid w:val="009C30F8"/>
    <w:rsid w:val="009E0E11"/>
    <w:rsid w:val="009E48F0"/>
    <w:rsid w:val="00A15EEC"/>
    <w:rsid w:val="00A43B90"/>
    <w:rsid w:val="00A45299"/>
    <w:rsid w:val="00A604C6"/>
    <w:rsid w:val="00A71FFC"/>
    <w:rsid w:val="00A826E6"/>
    <w:rsid w:val="00A916D8"/>
    <w:rsid w:val="00AB1E1D"/>
    <w:rsid w:val="00AC2520"/>
    <w:rsid w:val="00AD0FF8"/>
    <w:rsid w:val="00B1050F"/>
    <w:rsid w:val="00B4317B"/>
    <w:rsid w:val="00B51E87"/>
    <w:rsid w:val="00B57118"/>
    <w:rsid w:val="00BA5D38"/>
    <w:rsid w:val="00BB0A21"/>
    <w:rsid w:val="00BB2CDD"/>
    <w:rsid w:val="00BB2FF9"/>
    <w:rsid w:val="00BB4C37"/>
    <w:rsid w:val="00BB4EA5"/>
    <w:rsid w:val="00BC444C"/>
    <w:rsid w:val="00BC6B5B"/>
    <w:rsid w:val="00BE612B"/>
    <w:rsid w:val="00BF5F3A"/>
    <w:rsid w:val="00C01E5B"/>
    <w:rsid w:val="00C04B21"/>
    <w:rsid w:val="00C07C7E"/>
    <w:rsid w:val="00C3501D"/>
    <w:rsid w:val="00C4610B"/>
    <w:rsid w:val="00C63079"/>
    <w:rsid w:val="00C81139"/>
    <w:rsid w:val="00CA2F6A"/>
    <w:rsid w:val="00CB4864"/>
    <w:rsid w:val="00CC20D5"/>
    <w:rsid w:val="00CD1F86"/>
    <w:rsid w:val="00CE1CFA"/>
    <w:rsid w:val="00CE68AA"/>
    <w:rsid w:val="00CF6AAB"/>
    <w:rsid w:val="00D11881"/>
    <w:rsid w:val="00D37F2E"/>
    <w:rsid w:val="00D43ACD"/>
    <w:rsid w:val="00D64DAC"/>
    <w:rsid w:val="00D90D50"/>
    <w:rsid w:val="00DD46C7"/>
    <w:rsid w:val="00DF1C0F"/>
    <w:rsid w:val="00DF6373"/>
    <w:rsid w:val="00E00B0D"/>
    <w:rsid w:val="00E043EF"/>
    <w:rsid w:val="00E243FE"/>
    <w:rsid w:val="00E24F72"/>
    <w:rsid w:val="00E57D1E"/>
    <w:rsid w:val="00E606A2"/>
    <w:rsid w:val="00E60F22"/>
    <w:rsid w:val="00E73C58"/>
    <w:rsid w:val="00E8099E"/>
    <w:rsid w:val="00E841C1"/>
    <w:rsid w:val="00EA1FE2"/>
    <w:rsid w:val="00ED4D0F"/>
    <w:rsid w:val="00ED5EDE"/>
    <w:rsid w:val="00F0352C"/>
    <w:rsid w:val="00F064A5"/>
    <w:rsid w:val="00F13C01"/>
    <w:rsid w:val="00F20A74"/>
    <w:rsid w:val="00F44FB9"/>
    <w:rsid w:val="00F45070"/>
    <w:rsid w:val="00F52E16"/>
    <w:rsid w:val="00F53E81"/>
    <w:rsid w:val="00F567BB"/>
    <w:rsid w:val="00F842D3"/>
    <w:rsid w:val="00F9272E"/>
    <w:rsid w:val="00F93B51"/>
    <w:rsid w:val="00FA1DD6"/>
    <w:rsid w:val="00FC0DBA"/>
    <w:rsid w:val="00FD2652"/>
    <w:rsid w:val="00FE1DF2"/>
    <w:rsid w:val="00FE616B"/>
    <w:rsid w:val="00FF24E6"/>
    <w:rsid w:val="4A5A537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03A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0" w:unhideWhenUsed="0"/>
    <w:lsdException w:name="toc 2" w:semiHidden="0" w:uiPriority="0"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lsdException w:name="caption" w:uiPriority="35" w:qFormat="1"/>
    <w:lsdException w:name="Title" w:semiHidden="0" w:uiPriority="10" w:unhideWhenUsed="0" w:qFormat="1"/>
    <w:lsdException w:name="Default Paragraph Font" w:uiPriority="1"/>
    <w:lsdException w:name="Body Text" w:semiHidden="0" w:uiPriority="0" w:unhideWhenUsed="0"/>
    <w:lsdException w:name="Subtitle" w:semiHidden="0" w:uiPriority="11" w:unhideWhenUsed="0" w:qFormat="1"/>
    <w:lsdException w:name="Hyperlink" w:semiHidden="0" w:uiPriority="0" w:unhideWhenUsed="0"/>
    <w:lsdException w:name="Strong" w:semiHidden="0" w:uiPriority="22" w:unhideWhenUsed="0" w:qFormat="1"/>
    <w:lsdException w:name="Emphasis" w:semiHidden="0" w:uiPriority="20" w:unhideWhenUsed="0" w:qFormat="1"/>
    <w:lsdException w:name="Normal (Web)" w:semiHidden="0" w:uiPriority="0" w:unhideWhenUsed="0"/>
    <w:lsdException w:name="Table Grid" w:uiPriority="59"/>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rFonts w:cs="Arial Unicode MS"/>
      <w:color w:val="000000"/>
      <w:sz w:val="24"/>
      <w:szCs w:val="24"/>
      <w:u w:color="000000"/>
      <w:lang w:eastAsia="ru-RU"/>
    </w:rPr>
  </w:style>
  <w:style w:type="paragraph" w:styleId="1">
    <w:name w:val="heading 1"/>
    <w:basedOn w:val="a"/>
    <w:next w:val="a"/>
    <w:link w:val="10"/>
    <w:uiPriority w:val="9"/>
    <w:qFormat/>
    <w:pPr>
      <w:spacing w:before="100" w:beforeAutospacing="1" w:after="100" w:afterAutospacing="1"/>
      <w:outlineLvl w:val="0"/>
    </w:pPr>
    <w:rPr>
      <w:rFonts w:eastAsia="Times New Roman" w:cs="Times New Roman"/>
      <w:b/>
      <w:bCs/>
      <w:color w:val="auto"/>
      <w:kern w:val="36"/>
      <w:sz w:val="48"/>
      <w:szCs w:val="4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rFonts w:ascii="Tahoma" w:hAnsi="Tahoma" w:cs="Tahoma"/>
      <w:sz w:val="16"/>
      <w:szCs w:val="16"/>
    </w:rPr>
  </w:style>
  <w:style w:type="paragraph" w:styleId="a5">
    <w:name w:val="Body Text"/>
    <w:rPr>
      <w:rFonts w:eastAsia="Times New Roman"/>
      <w:color w:val="000000"/>
      <w:sz w:val="24"/>
      <w:szCs w:val="24"/>
      <w:u w:color="000000"/>
      <w:lang w:val="ru-RU" w:eastAsia="ru-RU"/>
    </w:rPr>
  </w:style>
  <w:style w:type="character" w:styleId="a6">
    <w:name w:val="annotation reference"/>
    <w:basedOn w:val="a0"/>
    <w:uiPriority w:val="99"/>
    <w:semiHidden/>
    <w:unhideWhenUsed/>
    <w:rPr>
      <w:sz w:val="16"/>
      <w:szCs w:val="16"/>
    </w:rPr>
  </w:style>
  <w:style w:type="paragraph" w:styleId="a7">
    <w:name w:val="annotation text"/>
    <w:basedOn w:val="a"/>
    <w:link w:val="a8"/>
    <w:uiPriority w:val="99"/>
    <w:semiHidden/>
    <w:unhideWhenUsed/>
    <w:rPr>
      <w:sz w:val="20"/>
      <w:szCs w:val="20"/>
    </w:rPr>
  </w:style>
  <w:style w:type="paragraph" w:styleId="a9">
    <w:name w:val="annotation subject"/>
    <w:basedOn w:val="a7"/>
    <w:next w:val="a7"/>
    <w:link w:val="aa"/>
    <w:uiPriority w:val="99"/>
    <w:semiHidden/>
    <w:unhideWhenUsed/>
    <w:rPr>
      <w:b/>
      <w:bCs/>
    </w:rPr>
  </w:style>
  <w:style w:type="paragraph" w:styleId="ab">
    <w:name w:val="footnote text"/>
    <w:rPr>
      <w:rFonts w:eastAsia="Times New Roman"/>
      <w:color w:val="000000"/>
      <w:u w:color="000000"/>
      <w:lang w:eastAsia="ru-RU"/>
    </w:rPr>
  </w:style>
  <w:style w:type="character" w:styleId="ac">
    <w:name w:val="Hyperlink"/>
    <w:rPr>
      <w:u w:val="single"/>
    </w:rPr>
  </w:style>
  <w:style w:type="paragraph" w:styleId="ad">
    <w:name w:val="Normal (Web)"/>
    <w:pPr>
      <w:spacing w:before="100" w:after="100"/>
    </w:pPr>
    <w:rPr>
      <w:rFonts w:cs="Arial Unicode MS"/>
      <w:color w:val="000000"/>
      <w:sz w:val="24"/>
      <w:szCs w:val="24"/>
      <w:u w:color="000000"/>
      <w:lang w:val="ru-RU" w:eastAsia="ru-RU"/>
    </w:rPr>
  </w:style>
  <w:style w:type="character" w:styleId="ae">
    <w:name w:val="Strong"/>
    <w:basedOn w:val="a0"/>
    <w:uiPriority w:val="22"/>
    <w:qFormat/>
    <w:rPr>
      <w:b/>
      <w:bCs/>
    </w:rPr>
  </w:style>
  <w:style w:type="paragraph" w:styleId="11">
    <w:name w:val="toc 1"/>
    <w:next w:val="a"/>
    <w:pPr>
      <w:tabs>
        <w:tab w:val="right" w:pos="9612"/>
      </w:tabs>
    </w:pPr>
    <w:rPr>
      <w:rFonts w:eastAsia="Times New Roman"/>
      <w:color w:val="000000"/>
      <w:sz w:val="28"/>
      <w:szCs w:val="28"/>
      <w:u w:color="000000"/>
      <w:lang w:eastAsia="ru-RU"/>
    </w:rPr>
  </w:style>
  <w:style w:type="paragraph" w:styleId="2">
    <w:name w:val="toc 2"/>
    <w:next w:val="a"/>
    <w:pPr>
      <w:tabs>
        <w:tab w:val="right" w:pos="9612"/>
      </w:tabs>
    </w:pPr>
    <w:rPr>
      <w:rFonts w:eastAsia="Times New Roman"/>
      <w:color w:val="000000"/>
      <w:sz w:val="28"/>
      <w:szCs w:val="28"/>
      <w:u w:color="000000"/>
      <w:lang w:eastAsia="ru-RU"/>
    </w:rPr>
  </w:style>
  <w:style w:type="table" w:customStyle="1" w:styleId="TableNormal1">
    <w:name w:val="Table Normal1"/>
    <w:tblPr>
      <w:tblCellMar>
        <w:top w:w="0" w:type="dxa"/>
        <w:left w:w="0" w:type="dxa"/>
        <w:bottom w:w="0" w:type="dxa"/>
        <w:right w:w="0" w:type="dxa"/>
      </w:tblCellMar>
    </w:tblPr>
  </w:style>
  <w:style w:type="paragraph" w:customStyle="1" w:styleId="Af">
    <w:name w:val="Колонтитулы A"/>
    <w:qFormat/>
    <w:pPr>
      <w:tabs>
        <w:tab w:val="right" w:pos="9020"/>
      </w:tabs>
    </w:pPr>
    <w:rPr>
      <w:rFonts w:ascii="Helvetica Neue" w:hAnsi="Helvetica Neue" w:cs="Arial Unicode MS"/>
      <w:color w:val="000000"/>
      <w:sz w:val="24"/>
      <w:szCs w:val="24"/>
      <w:u w:color="000000"/>
      <w:lang w:eastAsia="ru-RU"/>
    </w:rPr>
  </w:style>
  <w:style w:type="paragraph" w:customStyle="1" w:styleId="af0">
    <w:name w:val="Колонтитулы"/>
    <w:pPr>
      <w:tabs>
        <w:tab w:val="right" w:pos="9020"/>
      </w:tabs>
    </w:pPr>
    <w:rPr>
      <w:rFonts w:ascii="Helvetica Neue" w:hAnsi="Helvetica Neue" w:cs="Arial Unicode MS"/>
      <w:color w:val="000000"/>
      <w:sz w:val="24"/>
      <w:szCs w:val="24"/>
      <w:lang w:val="ru-RU" w:eastAsia="ru-RU"/>
    </w:rPr>
  </w:style>
  <w:style w:type="paragraph" w:customStyle="1" w:styleId="Af1">
    <w:name w:val="По умолчанию A"/>
    <w:pPr>
      <w:spacing w:before="160" w:line="288" w:lineRule="auto"/>
    </w:pPr>
    <w:rPr>
      <w:rFonts w:ascii="Helvetica Neue" w:eastAsia="Helvetica Neue" w:hAnsi="Helvetica Neue" w:cs="Helvetica Neue"/>
      <w:color w:val="000000"/>
      <w:sz w:val="24"/>
      <w:szCs w:val="24"/>
      <w:u w:color="000000"/>
      <w:lang w:val="ru-RU" w:eastAsia="ru-RU"/>
    </w:rPr>
  </w:style>
  <w:style w:type="paragraph" w:customStyle="1" w:styleId="Af2">
    <w:name w:val="Сноска A"/>
    <w:rPr>
      <w:rFonts w:ascii="Helvetica Neue" w:eastAsia="Helvetica Neue" w:hAnsi="Helvetica Neue" w:cs="Helvetica Neue"/>
      <w:color w:val="000000"/>
      <w:sz w:val="22"/>
      <w:szCs w:val="22"/>
      <w:u w:color="000000"/>
      <w:lang w:eastAsia="ru-RU"/>
    </w:rPr>
  </w:style>
  <w:style w:type="paragraph" w:customStyle="1" w:styleId="2A">
    <w:name w:val="Рубрика 2 A"/>
    <w:pPr>
      <w:keepNext/>
      <w:outlineLvl w:val="0"/>
    </w:pPr>
    <w:rPr>
      <w:rFonts w:ascii="Helvetica Neue" w:eastAsia="Helvetica Neue" w:hAnsi="Helvetica Neue" w:cs="Helvetica Neue"/>
      <w:b/>
      <w:bCs/>
      <w:color w:val="000000"/>
      <w:sz w:val="32"/>
      <w:szCs w:val="32"/>
      <w:u w:color="000000"/>
      <w:lang w:eastAsia="ru-RU"/>
    </w:rPr>
  </w:style>
  <w:style w:type="paragraph" w:customStyle="1" w:styleId="2B">
    <w:name w:val="Рубрика 2 B"/>
    <w:pPr>
      <w:keepNext/>
      <w:outlineLvl w:val="1"/>
    </w:pPr>
    <w:rPr>
      <w:rFonts w:ascii="Helvetica Neue" w:eastAsia="Helvetica Neue" w:hAnsi="Helvetica Neue" w:cs="Helvetica Neue"/>
      <w:b/>
      <w:bCs/>
      <w:color w:val="000000"/>
      <w:sz w:val="32"/>
      <w:szCs w:val="32"/>
      <w:u w:color="000000"/>
      <w:lang w:val="ru-RU" w:eastAsia="ru-RU"/>
    </w:rPr>
  </w:style>
  <w:style w:type="paragraph" w:styleId="af3">
    <w:name w:val="List Paragraph"/>
    <w:qFormat/>
    <w:pPr>
      <w:ind w:left="720"/>
    </w:pPr>
    <w:rPr>
      <w:rFonts w:cs="Arial Unicode MS"/>
      <w:color w:val="000000"/>
      <w:sz w:val="24"/>
      <w:szCs w:val="24"/>
      <w:u w:color="000000"/>
      <w:lang w:eastAsia="ru-RU"/>
    </w:rPr>
  </w:style>
  <w:style w:type="paragraph" w:customStyle="1" w:styleId="B">
    <w:name w:val="По умолчанию B"/>
    <w:pPr>
      <w:spacing w:before="160" w:line="288" w:lineRule="auto"/>
    </w:pPr>
    <w:rPr>
      <w:rFonts w:ascii="Helvetica Neue" w:hAnsi="Helvetica Neue" w:cs="Arial Unicode MS"/>
      <w:color w:val="000000"/>
      <w:sz w:val="24"/>
      <w:szCs w:val="24"/>
      <w:u w:color="000000"/>
      <w:lang w:eastAsia="ru-RU"/>
    </w:rPr>
  </w:style>
  <w:style w:type="character" w:customStyle="1" w:styleId="a4">
    <w:name w:val="Текст выноски Знак"/>
    <w:basedOn w:val="a0"/>
    <w:link w:val="a3"/>
    <w:uiPriority w:val="99"/>
    <w:semiHidden/>
    <w:rPr>
      <w:rFonts w:ascii="Tahoma" w:hAnsi="Tahoma" w:cs="Tahoma"/>
      <w:color w:val="000000"/>
      <w:sz w:val="16"/>
      <w:szCs w:val="16"/>
      <w:u w:color="000000"/>
      <w:lang w:val="en-US"/>
    </w:rPr>
  </w:style>
  <w:style w:type="character" w:customStyle="1" w:styleId="a8">
    <w:name w:val="Текст примечания Знак"/>
    <w:basedOn w:val="a0"/>
    <w:link w:val="a7"/>
    <w:uiPriority w:val="99"/>
    <w:semiHidden/>
    <w:rPr>
      <w:rFonts w:cs="Arial Unicode MS"/>
      <w:color w:val="000000"/>
      <w:u w:color="000000"/>
      <w:lang w:val="en-US"/>
    </w:rPr>
  </w:style>
  <w:style w:type="character" w:customStyle="1" w:styleId="aa">
    <w:name w:val="Тема примечания Знак"/>
    <w:basedOn w:val="a8"/>
    <w:link w:val="a9"/>
    <w:uiPriority w:val="99"/>
    <w:semiHidden/>
    <w:qFormat/>
    <w:rPr>
      <w:rFonts w:cs="Arial Unicode MS"/>
      <w:b/>
      <w:bCs/>
      <w:color w:val="000000"/>
      <w:u w:color="000000"/>
      <w:lang w:val="en-US"/>
    </w:rPr>
  </w:style>
  <w:style w:type="character" w:customStyle="1" w:styleId="10">
    <w:name w:val="Заголовок 1 Знак"/>
    <w:basedOn w:val="a0"/>
    <w:link w:val="1"/>
    <w:uiPriority w:val="9"/>
    <w:qFormat/>
    <w:rPr>
      <w:rFonts w:eastAsia="Times New Roman"/>
      <w:b/>
      <w:bCs/>
      <w:kern w:val="36"/>
      <w:sz w:val="48"/>
      <w:szCs w:val="48"/>
    </w:rPr>
  </w:style>
  <w:style w:type="paragraph" w:styleId="af4">
    <w:name w:val="header"/>
    <w:basedOn w:val="a"/>
    <w:link w:val="af5"/>
    <w:uiPriority w:val="99"/>
    <w:unhideWhenUsed/>
    <w:rsid w:val="00626CEC"/>
    <w:pPr>
      <w:tabs>
        <w:tab w:val="center" w:pos="4677"/>
        <w:tab w:val="right" w:pos="9355"/>
      </w:tabs>
    </w:pPr>
  </w:style>
  <w:style w:type="character" w:customStyle="1" w:styleId="af5">
    <w:name w:val="Верхний колонтитул Знак"/>
    <w:basedOn w:val="a0"/>
    <w:link w:val="af4"/>
    <w:uiPriority w:val="99"/>
    <w:rsid w:val="00626CEC"/>
    <w:rPr>
      <w:rFonts w:cs="Arial Unicode MS"/>
      <w:color w:val="000000"/>
      <w:sz w:val="24"/>
      <w:szCs w:val="24"/>
      <w:u w:color="000000"/>
      <w:lang w:eastAsia="ru-RU"/>
    </w:rPr>
  </w:style>
  <w:style w:type="paragraph" w:styleId="af6">
    <w:name w:val="footer"/>
    <w:basedOn w:val="a"/>
    <w:link w:val="af7"/>
    <w:uiPriority w:val="99"/>
    <w:unhideWhenUsed/>
    <w:rsid w:val="00626CEC"/>
    <w:pPr>
      <w:tabs>
        <w:tab w:val="center" w:pos="4677"/>
        <w:tab w:val="right" w:pos="9355"/>
      </w:tabs>
    </w:pPr>
  </w:style>
  <w:style w:type="character" w:customStyle="1" w:styleId="af7">
    <w:name w:val="Нижний колонтитул Знак"/>
    <w:basedOn w:val="a0"/>
    <w:link w:val="af6"/>
    <w:uiPriority w:val="99"/>
    <w:rsid w:val="00626CEC"/>
    <w:rPr>
      <w:rFonts w:cs="Arial Unicode MS"/>
      <w:color w:val="000000"/>
      <w:sz w:val="24"/>
      <w:szCs w:val="24"/>
      <w:u w:color="00000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0" w:unhideWhenUsed="0"/>
    <w:lsdException w:name="toc 2" w:semiHidden="0" w:uiPriority="0"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lsdException w:name="caption" w:uiPriority="35" w:qFormat="1"/>
    <w:lsdException w:name="Title" w:semiHidden="0" w:uiPriority="10" w:unhideWhenUsed="0" w:qFormat="1"/>
    <w:lsdException w:name="Default Paragraph Font" w:uiPriority="1"/>
    <w:lsdException w:name="Body Text" w:semiHidden="0" w:uiPriority="0" w:unhideWhenUsed="0"/>
    <w:lsdException w:name="Subtitle" w:semiHidden="0" w:uiPriority="11" w:unhideWhenUsed="0" w:qFormat="1"/>
    <w:lsdException w:name="Hyperlink" w:semiHidden="0" w:uiPriority="0" w:unhideWhenUsed="0"/>
    <w:lsdException w:name="Strong" w:semiHidden="0" w:uiPriority="22" w:unhideWhenUsed="0" w:qFormat="1"/>
    <w:lsdException w:name="Emphasis" w:semiHidden="0" w:uiPriority="20" w:unhideWhenUsed="0" w:qFormat="1"/>
    <w:lsdException w:name="Normal (Web)" w:semiHidden="0" w:uiPriority="0" w:unhideWhenUsed="0"/>
    <w:lsdException w:name="Table Grid" w:uiPriority="59"/>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rFonts w:cs="Arial Unicode MS"/>
      <w:color w:val="000000"/>
      <w:sz w:val="24"/>
      <w:szCs w:val="24"/>
      <w:u w:color="000000"/>
      <w:lang w:eastAsia="ru-RU"/>
    </w:rPr>
  </w:style>
  <w:style w:type="paragraph" w:styleId="1">
    <w:name w:val="heading 1"/>
    <w:basedOn w:val="a"/>
    <w:next w:val="a"/>
    <w:link w:val="10"/>
    <w:uiPriority w:val="9"/>
    <w:qFormat/>
    <w:pPr>
      <w:spacing w:before="100" w:beforeAutospacing="1" w:after="100" w:afterAutospacing="1"/>
      <w:outlineLvl w:val="0"/>
    </w:pPr>
    <w:rPr>
      <w:rFonts w:eastAsia="Times New Roman" w:cs="Times New Roman"/>
      <w:b/>
      <w:bCs/>
      <w:color w:val="auto"/>
      <w:kern w:val="36"/>
      <w:sz w:val="48"/>
      <w:szCs w:val="4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rFonts w:ascii="Tahoma" w:hAnsi="Tahoma" w:cs="Tahoma"/>
      <w:sz w:val="16"/>
      <w:szCs w:val="16"/>
    </w:rPr>
  </w:style>
  <w:style w:type="paragraph" w:styleId="a5">
    <w:name w:val="Body Text"/>
    <w:rPr>
      <w:rFonts w:eastAsia="Times New Roman"/>
      <w:color w:val="000000"/>
      <w:sz w:val="24"/>
      <w:szCs w:val="24"/>
      <w:u w:color="000000"/>
      <w:lang w:val="ru-RU" w:eastAsia="ru-RU"/>
    </w:rPr>
  </w:style>
  <w:style w:type="character" w:styleId="a6">
    <w:name w:val="annotation reference"/>
    <w:basedOn w:val="a0"/>
    <w:uiPriority w:val="99"/>
    <w:semiHidden/>
    <w:unhideWhenUsed/>
    <w:rPr>
      <w:sz w:val="16"/>
      <w:szCs w:val="16"/>
    </w:rPr>
  </w:style>
  <w:style w:type="paragraph" w:styleId="a7">
    <w:name w:val="annotation text"/>
    <w:basedOn w:val="a"/>
    <w:link w:val="a8"/>
    <w:uiPriority w:val="99"/>
    <w:semiHidden/>
    <w:unhideWhenUsed/>
    <w:rPr>
      <w:sz w:val="20"/>
      <w:szCs w:val="20"/>
    </w:rPr>
  </w:style>
  <w:style w:type="paragraph" w:styleId="a9">
    <w:name w:val="annotation subject"/>
    <w:basedOn w:val="a7"/>
    <w:next w:val="a7"/>
    <w:link w:val="aa"/>
    <w:uiPriority w:val="99"/>
    <w:semiHidden/>
    <w:unhideWhenUsed/>
    <w:rPr>
      <w:b/>
      <w:bCs/>
    </w:rPr>
  </w:style>
  <w:style w:type="paragraph" w:styleId="ab">
    <w:name w:val="footnote text"/>
    <w:rPr>
      <w:rFonts w:eastAsia="Times New Roman"/>
      <w:color w:val="000000"/>
      <w:u w:color="000000"/>
      <w:lang w:eastAsia="ru-RU"/>
    </w:rPr>
  </w:style>
  <w:style w:type="character" w:styleId="ac">
    <w:name w:val="Hyperlink"/>
    <w:rPr>
      <w:u w:val="single"/>
    </w:rPr>
  </w:style>
  <w:style w:type="paragraph" w:styleId="ad">
    <w:name w:val="Normal (Web)"/>
    <w:pPr>
      <w:spacing w:before="100" w:after="100"/>
    </w:pPr>
    <w:rPr>
      <w:rFonts w:cs="Arial Unicode MS"/>
      <w:color w:val="000000"/>
      <w:sz w:val="24"/>
      <w:szCs w:val="24"/>
      <w:u w:color="000000"/>
      <w:lang w:val="ru-RU" w:eastAsia="ru-RU"/>
    </w:rPr>
  </w:style>
  <w:style w:type="character" w:styleId="ae">
    <w:name w:val="Strong"/>
    <w:basedOn w:val="a0"/>
    <w:uiPriority w:val="22"/>
    <w:qFormat/>
    <w:rPr>
      <w:b/>
      <w:bCs/>
    </w:rPr>
  </w:style>
  <w:style w:type="paragraph" w:styleId="11">
    <w:name w:val="toc 1"/>
    <w:next w:val="a"/>
    <w:pPr>
      <w:tabs>
        <w:tab w:val="right" w:pos="9612"/>
      </w:tabs>
    </w:pPr>
    <w:rPr>
      <w:rFonts w:eastAsia="Times New Roman"/>
      <w:color w:val="000000"/>
      <w:sz w:val="28"/>
      <w:szCs w:val="28"/>
      <w:u w:color="000000"/>
      <w:lang w:eastAsia="ru-RU"/>
    </w:rPr>
  </w:style>
  <w:style w:type="paragraph" w:styleId="2">
    <w:name w:val="toc 2"/>
    <w:next w:val="a"/>
    <w:pPr>
      <w:tabs>
        <w:tab w:val="right" w:pos="9612"/>
      </w:tabs>
    </w:pPr>
    <w:rPr>
      <w:rFonts w:eastAsia="Times New Roman"/>
      <w:color w:val="000000"/>
      <w:sz w:val="28"/>
      <w:szCs w:val="28"/>
      <w:u w:color="000000"/>
      <w:lang w:eastAsia="ru-RU"/>
    </w:rPr>
  </w:style>
  <w:style w:type="table" w:customStyle="1" w:styleId="TableNormal1">
    <w:name w:val="Table Normal1"/>
    <w:tblPr>
      <w:tblCellMar>
        <w:top w:w="0" w:type="dxa"/>
        <w:left w:w="0" w:type="dxa"/>
        <w:bottom w:w="0" w:type="dxa"/>
        <w:right w:w="0" w:type="dxa"/>
      </w:tblCellMar>
    </w:tblPr>
  </w:style>
  <w:style w:type="paragraph" w:customStyle="1" w:styleId="Af">
    <w:name w:val="Колонтитулы A"/>
    <w:qFormat/>
    <w:pPr>
      <w:tabs>
        <w:tab w:val="right" w:pos="9020"/>
      </w:tabs>
    </w:pPr>
    <w:rPr>
      <w:rFonts w:ascii="Helvetica Neue" w:hAnsi="Helvetica Neue" w:cs="Arial Unicode MS"/>
      <w:color w:val="000000"/>
      <w:sz w:val="24"/>
      <w:szCs w:val="24"/>
      <w:u w:color="000000"/>
      <w:lang w:eastAsia="ru-RU"/>
    </w:rPr>
  </w:style>
  <w:style w:type="paragraph" w:customStyle="1" w:styleId="af0">
    <w:name w:val="Колонтитулы"/>
    <w:pPr>
      <w:tabs>
        <w:tab w:val="right" w:pos="9020"/>
      </w:tabs>
    </w:pPr>
    <w:rPr>
      <w:rFonts w:ascii="Helvetica Neue" w:hAnsi="Helvetica Neue" w:cs="Arial Unicode MS"/>
      <w:color w:val="000000"/>
      <w:sz w:val="24"/>
      <w:szCs w:val="24"/>
      <w:lang w:val="ru-RU" w:eastAsia="ru-RU"/>
    </w:rPr>
  </w:style>
  <w:style w:type="paragraph" w:customStyle="1" w:styleId="Af1">
    <w:name w:val="По умолчанию A"/>
    <w:pPr>
      <w:spacing w:before="160" w:line="288" w:lineRule="auto"/>
    </w:pPr>
    <w:rPr>
      <w:rFonts w:ascii="Helvetica Neue" w:eastAsia="Helvetica Neue" w:hAnsi="Helvetica Neue" w:cs="Helvetica Neue"/>
      <w:color w:val="000000"/>
      <w:sz w:val="24"/>
      <w:szCs w:val="24"/>
      <w:u w:color="000000"/>
      <w:lang w:val="ru-RU" w:eastAsia="ru-RU"/>
    </w:rPr>
  </w:style>
  <w:style w:type="paragraph" w:customStyle="1" w:styleId="Af2">
    <w:name w:val="Сноска A"/>
    <w:rPr>
      <w:rFonts w:ascii="Helvetica Neue" w:eastAsia="Helvetica Neue" w:hAnsi="Helvetica Neue" w:cs="Helvetica Neue"/>
      <w:color w:val="000000"/>
      <w:sz w:val="22"/>
      <w:szCs w:val="22"/>
      <w:u w:color="000000"/>
      <w:lang w:eastAsia="ru-RU"/>
    </w:rPr>
  </w:style>
  <w:style w:type="paragraph" w:customStyle="1" w:styleId="2A">
    <w:name w:val="Рубрика 2 A"/>
    <w:pPr>
      <w:keepNext/>
      <w:outlineLvl w:val="0"/>
    </w:pPr>
    <w:rPr>
      <w:rFonts w:ascii="Helvetica Neue" w:eastAsia="Helvetica Neue" w:hAnsi="Helvetica Neue" w:cs="Helvetica Neue"/>
      <w:b/>
      <w:bCs/>
      <w:color w:val="000000"/>
      <w:sz w:val="32"/>
      <w:szCs w:val="32"/>
      <w:u w:color="000000"/>
      <w:lang w:eastAsia="ru-RU"/>
    </w:rPr>
  </w:style>
  <w:style w:type="paragraph" w:customStyle="1" w:styleId="2B">
    <w:name w:val="Рубрика 2 B"/>
    <w:pPr>
      <w:keepNext/>
      <w:outlineLvl w:val="1"/>
    </w:pPr>
    <w:rPr>
      <w:rFonts w:ascii="Helvetica Neue" w:eastAsia="Helvetica Neue" w:hAnsi="Helvetica Neue" w:cs="Helvetica Neue"/>
      <w:b/>
      <w:bCs/>
      <w:color w:val="000000"/>
      <w:sz w:val="32"/>
      <w:szCs w:val="32"/>
      <w:u w:color="000000"/>
      <w:lang w:val="ru-RU" w:eastAsia="ru-RU"/>
    </w:rPr>
  </w:style>
  <w:style w:type="paragraph" w:styleId="af3">
    <w:name w:val="List Paragraph"/>
    <w:qFormat/>
    <w:pPr>
      <w:ind w:left="720"/>
    </w:pPr>
    <w:rPr>
      <w:rFonts w:cs="Arial Unicode MS"/>
      <w:color w:val="000000"/>
      <w:sz w:val="24"/>
      <w:szCs w:val="24"/>
      <w:u w:color="000000"/>
      <w:lang w:eastAsia="ru-RU"/>
    </w:rPr>
  </w:style>
  <w:style w:type="paragraph" w:customStyle="1" w:styleId="B">
    <w:name w:val="По умолчанию B"/>
    <w:pPr>
      <w:spacing w:before="160" w:line="288" w:lineRule="auto"/>
    </w:pPr>
    <w:rPr>
      <w:rFonts w:ascii="Helvetica Neue" w:hAnsi="Helvetica Neue" w:cs="Arial Unicode MS"/>
      <w:color w:val="000000"/>
      <w:sz w:val="24"/>
      <w:szCs w:val="24"/>
      <w:u w:color="000000"/>
      <w:lang w:eastAsia="ru-RU"/>
    </w:rPr>
  </w:style>
  <w:style w:type="character" w:customStyle="1" w:styleId="a4">
    <w:name w:val="Текст выноски Знак"/>
    <w:basedOn w:val="a0"/>
    <w:link w:val="a3"/>
    <w:uiPriority w:val="99"/>
    <w:semiHidden/>
    <w:rPr>
      <w:rFonts w:ascii="Tahoma" w:hAnsi="Tahoma" w:cs="Tahoma"/>
      <w:color w:val="000000"/>
      <w:sz w:val="16"/>
      <w:szCs w:val="16"/>
      <w:u w:color="000000"/>
      <w:lang w:val="en-US"/>
    </w:rPr>
  </w:style>
  <w:style w:type="character" w:customStyle="1" w:styleId="a8">
    <w:name w:val="Текст примечания Знак"/>
    <w:basedOn w:val="a0"/>
    <w:link w:val="a7"/>
    <w:uiPriority w:val="99"/>
    <w:semiHidden/>
    <w:rPr>
      <w:rFonts w:cs="Arial Unicode MS"/>
      <w:color w:val="000000"/>
      <w:u w:color="000000"/>
      <w:lang w:val="en-US"/>
    </w:rPr>
  </w:style>
  <w:style w:type="character" w:customStyle="1" w:styleId="aa">
    <w:name w:val="Тема примечания Знак"/>
    <w:basedOn w:val="a8"/>
    <w:link w:val="a9"/>
    <w:uiPriority w:val="99"/>
    <w:semiHidden/>
    <w:qFormat/>
    <w:rPr>
      <w:rFonts w:cs="Arial Unicode MS"/>
      <w:b/>
      <w:bCs/>
      <w:color w:val="000000"/>
      <w:u w:color="000000"/>
      <w:lang w:val="en-US"/>
    </w:rPr>
  </w:style>
  <w:style w:type="character" w:customStyle="1" w:styleId="10">
    <w:name w:val="Заголовок 1 Знак"/>
    <w:basedOn w:val="a0"/>
    <w:link w:val="1"/>
    <w:uiPriority w:val="9"/>
    <w:qFormat/>
    <w:rPr>
      <w:rFonts w:eastAsia="Times New Roman"/>
      <w:b/>
      <w:bCs/>
      <w:kern w:val="36"/>
      <w:sz w:val="48"/>
      <w:szCs w:val="48"/>
    </w:rPr>
  </w:style>
  <w:style w:type="paragraph" w:styleId="af4">
    <w:name w:val="header"/>
    <w:basedOn w:val="a"/>
    <w:link w:val="af5"/>
    <w:uiPriority w:val="99"/>
    <w:unhideWhenUsed/>
    <w:rsid w:val="00626CEC"/>
    <w:pPr>
      <w:tabs>
        <w:tab w:val="center" w:pos="4677"/>
        <w:tab w:val="right" w:pos="9355"/>
      </w:tabs>
    </w:pPr>
  </w:style>
  <w:style w:type="character" w:customStyle="1" w:styleId="af5">
    <w:name w:val="Верхний колонтитул Знак"/>
    <w:basedOn w:val="a0"/>
    <w:link w:val="af4"/>
    <w:uiPriority w:val="99"/>
    <w:rsid w:val="00626CEC"/>
    <w:rPr>
      <w:rFonts w:cs="Arial Unicode MS"/>
      <w:color w:val="000000"/>
      <w:sz w:val="24"/>
      <w:szCs w:val="24"/>
      <w:u w:color="000000"/>
      <w:lang w:eastAsia="ru-RU"/>
    </w:rPr>
  </w:style>
  <w:style w:type="paragraph" w:styleId="af6">
    <w:name w:val="footer"/>
    <w:basedOn w:val="a"/>
    <w:link w:val="af7"/>
    <w:uiPriority w:val="99"/>
    <w:unhideWhenUsed/>
    <w:rsid w:val="00626CEC"/>
    <w:pPr>
      <w:tabs>
        <w:tab w:val="center" w:pos="4677"/>
        <w:tab w:val="right" w:pos="9355"/>
      </w:tabs>
    </w:pPr>
  </w:style>
  <w:style w:type="character" w:customStyle="1" w:styleId="af7">
    <w:name w:val="Нижний колонтитул Знак"/>
    <w:basedOn w:val="a0"/>
    <w:link w:val="af6"/>
    <w:uiPriority w:val="99"/>
    <w:rsid w:val="00626CEC"/>
    <w:rPr>
      <w:rFonts w:cs="Arial Unicode MS"/>
      <w:color w:val="000000"/>
      <w:sz w:val="24"/>
      <w:szCs w:val="24"/>
      <w:u w:color="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12004">
      <w:bodyDiv w:val="1"/>
      <w:marLeft w:val="0"/>
      <w:marRight w:val="0"/>
      <w:marTop w:val="0"/>
      <w:marBottom w:val="0"/>
      <w:divBdr>
        <w:top w:val="none" w:sz="0" w:space="0" w:color="auto"/>
        <w:left w:val="none" w:sz="0" w:space="0" w:color="auto"/>
        <w:bottom w:val="none" w:sz="0" w:space="0" w:color="auto"/>
        <w:right w:val="none" w:sz="0" w:space="0" w:color="auto"/>
      </w:divBdr>
    </w:div>
    <w:div w:id="498739051">
      <w:bodyDiv w:val="1"/>
      <w:marLeft w:val="0"/>
      <w:marRight w:val="0"/>
      <w:marTop w:val="0"/>
      <w:marBottom w:val="0"/>
      <w:divBdr>
        <w:top w:val="none" w:sz="0" w:space="0" w:color="auto"/>
        <w:left w:val="none" w:sz="0" w:space="0" w:color="auto"/>
        <w:bottom w:val="none" w:sz="0" w:space="0" w:color="auto"/>
        <w:right w:val="none" w:sz="0" w:space="0" w:color="auto"/>
      </w:divBdr>
    </w:div>
    <w:div w:id="19834663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70C61-9EA6-4D50-8382-DD15BE60E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31</Pages>
  <Words>12192</Words>
  <Characters>69496</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Фоминенко Елена Владимировна</dc:creator>
  <cp:lastModifiedBy>Канухина Марина Владимировна</cp:lastModifiedBy>
  <cp:revision>14</cp:revision>
  <cp:lastPrinted>2024-10-21T09:22:00Z</cp:lastPrinted>
  <dcterms:created xsi:type="dcterms:W3CDTF">2024-10-17T08:15:00Z</dcterms:created>
  <dcterms:modified xsi:type="dcterms:W3CDTF">2024-11-28T09:03:00Z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41943802044144E3BA64DAF47F5EA13A</vt:lpwstr>
  </property>
</Properties>
</file>