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AA6" w:rsidRDefault="00843AA6" w:rsidP="00843AA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rsidR="00843AA6" w:rsidRDefault="00843AA6" w:rsidP="00843AA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rsidR="00843AA6" w:rsidRDefault="00843AA6" w:rsidP="00843AA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от 22.11.2024 № 57-20</w:t>
      </w:r>
    </w:p>
    <w:p w:rsidR="00EB3020" w:rsidRPr="00BD4C0E" w:rsidRDefault="00EB3020" w:rsidP="00EB3020">
      <w:pPr>
        <w:widowControl w:val="0"/>
        <w:spacing w:after="0" w:line="240" w:lineRule="auto"/>
        <w:jc w:val="center"/>
        <w:rPr>
          <w:rFonts w:ascii="Times New Roman" w:hAnsi="Times New Roman" w:cs="Times New Roman"/>
          <w:b/>
          <w:sz w:val="28"/>
          <w:szCs w:val="28"/>
        </w:rPr>
      </w:pPr>
    </w:p>
    <w:p w:rsidR="00EB3020" w:rsidRPr="00BD4C0E" w:rsidRDefault="00EB3020" w:rsidP="00BD4C0E">
      <w:pPr>
        <w:widowControl w:val="0"/>
        <w:spacing w:after="0" w:line="240" w:lineRule="auto"/>
        <w:jc w:val="center"/>
        <w:rPr>
          <w:rFonts w:ascii="Times New Roman" w:hAnsi="Times New Roman" w:cs="Times New Roman"/>
          <w:b/>
          <w:sz w:val="28"/>
          <w:szCs w:val="28"/>
        </w:rPr>
      </w:pPr>
      <w:r w:rsidRPr="00BD4C0E">
        <w:rPr>
          <w:rFonts w:ascii="Times New Roman" w:hAnsi="Times New Roman" w:cs="Times New Roman"/>
          <w:b/>
          <w:sz w:val="28"/>
          <w:szCs w:val="28"/>
        </w:rPr>
        <w:t>Межпарламентская Ассамблея государств — участников</w:t>
      </w:r>
    </w:p>
    <w:p w:rsidR="00EB3020" w:rsidRPr="00BD4C0E" w:rsidRDefault="00EB3020" w:rsidP="00BD4C0E">
      <w:pPr>
        <w:widowControl w:val="0"/>
        <w:spacing w:after="0" w:line="240" w:lineRule="auto"/>
        <w:jc w:val="center"/>
        <w:rPr>
          <w:rFonts w:ascii="Times New Roman" w:hAnsi="Times New Roman" w:cs="Times New Roman"/>
          <w:b/>
          <w:sz w:val="28"/>
          <w:szCs w:val="28"/>
        </w:rPr>
      </w:pPr>
      <w:r w:rsidRPr="00BD4C0E">
        <w:rPr>
          <w:rFonts w:ascii="Times New Roman" w:hAnsi="Times New Roman" w:cs="Times New Roman"/>
          <w:b/>
          <w:sz w:val="28"/>
          <w:szCs w:val="28"/>
        </w:rPr>
        <w:t>Содружества Независимых Государств</w:t>
      </w:r>
    </w:p>
    <w:p w:rsidR="00E75DC8" w:rsidRPr="00BD4C0E" w:rsidRDefault="00B82C9D" w:rsidP="00BD4C0E">
      <w:pPr>
        <w:pStyle w:val="ConsPlusNormal"/>
        <w:jc w:val="right"/>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pStyle w:val="ConsPlusTitle"/>
        <w:jc w:val="center"/>
        <w:rPr>
          <w:rFonts w:ascii="Times New Roman" w:hAnsi="Times New Roman" w:cs="Times New Roman"/>
          <w:sz w:val="28"/>
          <w:szCs w:val="28"/>
        </w:rPr>
      </w:pPr>
      <w:r w:rsidRPr="00BD4C0E">
        <w:rPr>
          <w:rFonts w:ascii="Times New Roman" w:hAnsi="Times New Roman" w:cs="Times New Roman"/>
          <w:sz w:val="28"/>
          <w:szCs w:val="28"/>
        </w:rPr>
        <w:t>МОДЕЛЬНЫЙ КОДЕКС</w:t>
      </w:r>
    </w:p>
    <w:p w:rsidR="00E75DC8" w:rsidRPr="00BD4C0E" w:rsidRDefault="00B82C9D" w:rsidP="00BD4C0E">
      <w:pPr>
        <w:pStyle w:val="ConsPlusTitle"/>
        <w:jc w:val="center"/>
        <w:rPr>
          <w:rFonts w:ascii="Times New Roman" w:hAnsi="Times New Roman" w:cs="Times New Roman"/>
          <w:sz w:val="28"/>
          <w:szCs w:val="28"/>
        </w:rPr>
      </w:pPr>
      <w:r w:rsidRPr="00BD4C0E">
        <w:rPr>
          <w:rFonts w:ascii="Times New Roman" w:hAnsi="Times New Roman" w:cs="Times New Roman"/>
          <w:sz w:val="28"/>
          <w:szCs w:val="28"/>
        </w:rPr>
        <w:t>интеллектуальной собственности для государств — участников СНГ</w:t>
      </w:r>
    </w:p>
    <w:p w:rsidR="00E75DC8" w:rsidRPr="00BD4C0E" w:rsidRDefault="00B82C9D" w:rsidP="00BD4C0E">
      <w:pPr>
        <w:pStyle w:val="ConsPlusTitle"/>
        <w:jc w:val="center"/>
        <w:rPr>
          <w:rFonts w:ascii="Times New Roman" w:hAnsi="Times New Roman" w:cs="Times New Roman"/>
          <w:sz w:val="28"/>
          <w:szCs w:val="28"/>
        </w:rPr>
      </w:pPr>
      <w:r w:rsidRPr="00BD4C0E">
        <w:rPr>
          <w:rFonts w:ascii="Times New Roman" w:hAnsi="Times New Roman" w:cs="Times New Roman"/>
          <w:sz w:val="28"/>
          <w:szCs w:val="28"/>
        </w:rPr>
        <w:t>(новая редакция)</w:t>
      </w:r>
    </w:p>
    <w:p w:rsidR="00E75DC8" w:rsidRPr="00BD4C0E" w:rsidRDefault="00E75DC8" w:rsidP="00EB3020">
      <w:pPr>
        <w:pStyle w:val="ConsPlusNormal"/>
        <w:ind w:firstLine="709"/>
        <w:jc w:val="both"/>
        <w:rPr>
          <w:rFonts w:ascii="Times New Roman" w:hAnsi="Times New Roman" w:cs="Times New Roman"/>
          <w:sz w:val="28"/>
          <w:szCs w:val="28"/>
        </w:rPr>
      </w:pP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Настоящий модельный Кодекс интеллектуальной собственности для государств — участников СНГ (далее — Кодекс) принят для с</w:t>
      </w:r>
      <w:r w:rsidRPr="00BD4C0E">
        <w:rPr>
          <w:rFonts w:ascii="Times New Roman" w:eastAsia="Calibri" w:hAnsi="Times New Roman" w:cs="Times New Roman"/>
          <w:bCs/>
          <w:sz w:val="28"/>
          <w:szCs w:val="28"/>
        </w:rPr>
        <w:t xml:space="preserve">оздания </w:t>
      </w:r>
      <w:r w:rsidRPr="00BD4C0E">
        <w:rPr>
          <w:rFonts w:ascii="Times New Roman" w:hAnsi="Times New Roman" w:cs="Times New Roman"/>
          <w:sz w:val="28"/>
          <w:szCs w:val="28"/>
        </w:rPr>
        <w:t xml:space="preserve">модели правового регулирования отношений в сфере интеллектуальной собственности, обеспечивающей сближение правовых систем государств — участников Содружества Независимых Государств (далее — государства — участники Содружества) с целью формирования </w:t>
      </w:r>
      <w:r w:rsidRPr="00BD4C0E">
        <w:rPr>
          <w:rFonts w:ascii="Times New Roman" w:hAnsi="Times New Roman" w:cs="Times New Roman"/>
          <w:bCs/>
          <w:sz w:val="28"/>
          <w:szCs w:val="28"/>
        </w:rPr>
        <w:t xml:space="preserve">безбарьерного пространства и </w:t>
      </w:r>
      <w:r w:rsidRPr="00BD4C0E">
        <w:rPr>
          <w:rFonts w:ascii="Times New Roman" w:eastAsia="Calibri" w:hAnsi="Times New Roman" w:cs="Times New Roman"/>
          <w:bCs/>
          <w:sz w:val="28"/>
          <w:szCs w:val="28"/>
        </w:rPr>
        <w:t>условий для взаимовыгодного сотрудничества.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t>Глава 1. ОБЩИЕ ПОЛОЖЕНИЯ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rPr>
          <w:rFonts w:ascii="Times New Roman" w:hAnsi="Times New Roman" w:cs="Times New Roman"/>
          <w:sz w:val="28"/>
          <w:szCs w:val="28"/>
        </w:rPr>
      </w:pPr>
      <w:r w:rsidRPr="00BD4C0E">
        <w:rPr>
          <w:rFonts w:ascii="Times New Roman" w:hAnsi="Times New Roman" w:cs="Times New Roman"/>
          <w:sz w:val="28"/>
          <w:szCs w:val="28"/>
        </w:rPr>
        <w:t>Статья 1.</w:t>
      </w:r>
      <w:r w:rsidRPr="00BD4C0E">
        <w:rPr>
          <w:rFonts w:ascii="Times New Roman" w:hAnsi="Times New Roman" w:cs="Times New Roman"/>
          <w:b/>
          <w:sz w:val="28"/>
          <w:szCs w:val="28"/>
        </w:rPr>
        <w:t xml:space="preserve"> Основные понятия</w:t>
      </w:r>
    </w:p>
    <w:p w:rsidR="00E75DC8" w:rsidRPr="00BD4C0E" w:rsidRDefault="00B82C9D" w:rsidP="00BD4C0E">
      <w:pPr>
        <w:pStyle w:val="ConsPlusTitle"/>
        <w:ind w:firstLine="709"/>
        <w:jc w:val="both"/>
        <w:outlineLvl w:val="1"/>
        <w:rPr>
          <w:rFonts w:ascii="Times New Roman" w:hAnsi="Times New Roman" w:cs="Times New Roman"/>
          <w:b w:val="0"/>
          <w:bCs/>
          <w:sz w:val="28"/>
          <w:szCs w:val="28"/>
        </w:rPr>
      </w:pPr>
      <w:r w:rsidRPr="00BD4C0E">
        <w:rPr>
          <w:rFonts w:ascii="Times New Roman" w:hAnsi="Times New Roman" w:cs="Times New Roman"/>
          <w:b w:val="0"/>
          <w:bCs/>
          <w:sz w:val="28"/>
          <w:szCs w:val="28"/>
        </w:rPr>
        <w:t xml:space="preserve">Для целей настоящего </w:t>
      </w:r>
      <w:r w:rsidRPr="00BD4C0E">
        <w:rPr>
          <w:rFonts w:ascii="Times New Roman" w:hAnsi="Times New Roman" w:cs="Times New Roman"/>
          <w:b w:val="0"/>
          <w:sz w:val="28"/>
          <w:szCs w:val="28"/>
        </w:rPr>
        <w:t>Кодекса</w:t>
      </w:r>
      <w:r w:rsidRPr="00BD4C0E">
        <w:rPr>
          <w:rFonts w:ascii="Times New Roman" w:hAnsi="Times New Roman" w:cs="Times New Roman"/>
          <w:b w:val="0"/>
          <w:bCs/>
          <w:sz w:val="28"/>
          <w:szCs w:val="28"/>
        </w:rPr>
        <w:t xml:space="preserve"> используются следующие основные понятия:</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bCs/>
          <w:i/>
          <w:sz w:val="28"/>
          <w:szCs w:val="28"/>
          <w:lang w:eastAsia="ru-RU"/>
        </w:rPr>
        <w:t>автор</w:t>
      </w:r>
      <w:r w:rsidRPr="00BD4C0E">
        <w:rPr>
          <w:rFonts w:ascii="Times New Roman" w:eastAsia="Times New Roman" w:hAnsi="Times New Roman" w:cs="Times New Roman"/>
          <w:bCs/>
          <w:sz w:val="28"/>
          <w:szCs w:val="28"/>
          <w:lang w:eastAsia="ru-RU"/>
        </w:rPr>
        <w:t xml:space="preserve"> — </w:t>
      </w:r>
      <w:r w:rsidRPr="00BD4C0E">
        <w:rPr>
          <w:rFonts w:ascii="Times New Roman" w:hAnsi="Times New Roman" w:cs="Times New Roman"/>
          <w:bCs/>
          <w:sz w:val="28"/>
          <w:szCs w:val="28"/>
        </w:rPr>
        <w:t>физическое лицо</w:t>
      </w:r>
      <w:r w:rsidRPr="00BD4C0E">
        <w:rPr>
          <w:rFonts w:ascii="Times New Roman" w:eastAsia="Times New Roman" w:hAnsi="Times New Roman" w:cs="Times New Roman"/>
          <w:sz w:val="28"/>
          <w:szCs w:val="28"/>
          <w:lang w:eastAsia="ru-RU"/>
        </w:rPr>
        <w:t>, творческим трудом которого создан результат интеллектуальной деятельности</w:t>
      </w:r>
      <w:bookmarkStart w:id="0" w:name="A2"/>
      <w:bookmarkEnd w:id="0"/>
      <w:r w:rsidRPr="00BD4C0E">
        <w:rPr>
          <w:rFonts w:ascii="Times New Roman" w:eastAsia="Times New Roman" w:hAnsi="Times New Roman" w:cs="Times New Roman"/>
          <w:sz w:val="28"/>
          <w:szCs w:val="28"/>
          <w:lang w:eastAsia="ru-RU"/>
        </w:rPr>
        <w:t>;</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авторское право</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 xml:space="preserve">— </w:t>
      </w:r>
      <w:r w:rsidRPr="00BD4C0E">
        <w:rPr>
          <w:rFonts w:ascii="Times New Roman" w:eastAsia="Times New Roman" w:hAnsi="Times New Roman" w:cs="Times New Roman"/>
          <w:sz w:val="28"/>
          <w:szCs w:val="28"/>
          <w:lang w:eastAsia="ru-RU"/>
        </w:rPr>
        <w:t>совокупность правовых норм, определяющих права, обязанности и законные интересы субъектов отношений, возникающих в связи с созданием и использованием произведений литературы, науки и искусства;</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 w:name="B1"/>
      <w:bookmarkEnd w:id="1"/>
      <w:r w:rsidRPr="00BD4C0E">
        <w:rPr>
          <w:rFonts w:ascii="Times New Roman" w:eastAsia="Times New Roman" w:hAnsi="Times New Roman" w:cs="Times New Roman"/>
          <w:i/>
          <w:sz w:val="28"/>
          <w:szCs w:val="28"/>
          <w:lang w:eastAsia="ru-RU"/>
        </w:rPr>
        <w:t>база данных</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eastAsia="Times New Roman" w:hAnsi="Times New Roman" w:cs="Times New Roman"/>
          <w:sz w:val="28"/>
          <w:szCs w:val="28"/>
          <w:lang w:eastAsia="ru-RU"/>
        </w:rPr>
        <w:t xml:space="preserve">представленная в объективной форме совокупность самостоятельных материалов (статей, расчетов, нормативных актов, судебных решений и иных подобных материалов), систематизированных таким образом, чтобы эти материалы могли быть </w:t>
      </w:r>
      <w:proofErr w:type="gramStart"/>
      <w:r w:rsidRPr="00BD4C0E">
        <w:rPr>
          <w:rFonts w:ascii="Times New Roman" w:eastAsia="Times New Roman" w:hAnsi="Times New Roman" w:cs="Times New Roman"/>
          <w:sz w:val="28"/>
          <w:szCs w:val="28"/>
          <w:lang w:eastAsia="ru-RU"/>
        </w:rPr>
        <w:t>найдены и обработаны</w:t>
      </w:r>
      <w:proofErr w:type="gramEnd"/>
      <w:r w:rsidRPr="00BD4C0E">
        <w:rPr>
          <w:rFonts w:ascii="Times New Roman" w:eastAsia="Times New Roman" w:hAnsi="Times New Roman" w:cs="Times New Roman"/>
          <w:sz w:val="28"/>
          <w:szCs w:val="28"/>
          <w:lang w:eastAsia="ru-RU"/>
        </w:rPr>
        <w:t xml:space="preserve"> с помощью компьютера (электронной вычислительной машины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ЭВМ). База данных имеет двойственный характер, являясь и объектом авторского права, и объектом смежных прав. Авторским правом охраняется форма базы данных. Смежными правами охраняется содержание базы данных в случаях наличия существенного объема информации, значительных финансовых и организационно-технических затрат;</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proofErr w:type="gramStart"/>
      <w:r w:rsidRPr="00BD4C0E">
        <w:rPr>
          <w:rFonts w:ascii="Times New Roman" w:hAnsi="Times New Roman" w:cs="Times New Roman"/>
          <w:i/>
          <w:sz w:val="28"/>
          <w:szCs w:val="28"/>
        </w:rPr>
        <w:t>биотехнологические продукты</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w:t>
      </w:r>
      <w:bookmarkStart w:id="2" w:name="G1"/>
      <w:bookmarkStart w:id="3" w:name="B2"/>
      <w:bookmarkStart w:id="4" w:name="B3"/>
      <w:bookmarkEnd w:id="2"/>
      <w:bookmarkEnd w:id="3"/>
      <w:bookmarkEnd w:id="4"/>
      <w:r w:rsidRPr="00BD4C0E">
        <w:rPr>
          <w:rFonts w:ascii="Times New Roman" w:hAnsi="Times New Roman" w:cs="Times New Roman"/>
          <w:sz w:val="28"/>
          <w:szCs w:val="28"/>
        </w:rPr>
        <w:t>продукция, получение которой основано на биотехнологических методиках, включая живую (растения, животные, микроорганизмы, клетки растений и животных, штаммы микроорганизмов, штаммы и линии клеток растений и животных, другие элементы растений и животных) и неживую (белки, пептиды, антитела, нуклеиновые кислоты, генетические конструкции);</w:t>
      </w:r>
      <w:proofErr w:type="gramEnd"/>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hAnsi="Times New Roman" w:cs="Times New Roman"/>
          <w:bCs/>
          <w:i/>
          <w:sz w:val="28"/>
          <w:szCs w:val="28"/>
        </w:rPr>
        <w:lastRenderedPageBreak/>
        <w:t>ведомство по интеллектуальной собственности</w:t>
      </w:r>
      <w:r w:rsidRPr="00BD4C0E">
        <w:rPr>
          <w:rFonts w:ascii="Times New Roman" w:hAnsi="Times New Roman" w:cs="Times New Roman"/>
          <w:b/>
          <w:bCs/>
          <w:i/>
          <w:sz w:val="28"/>
          <w:szCs w:val="28"/>
        </w:rPr>
        <w:t xml:space="preserve"> </w:t>
      </w:r>
      <w:r w:rsidRPr="00BD4C0E">
        <w:rPr>
          <w:rFonts w:ascii="Times New Roman" w:hAnsi="Times New Roman" w:cs="Times New Roman"/>
          <w:bCs/>
          <w:i/>
          <w:sz w:val="28"/>
          <w:szCs w:val="28"/>
        </w:rPr>
        <w:t>(</w:t>
      </w:r>
      <w:r w:rsidRPr="00BD4C0E">
        <w:rPr>
          <w:rFonts w:ascii="Times New Roman" w:eastAsia="Times New Roman" w:hAnsi="Times New Roman" w:cs="Times New Roman"/>
          <w:i/>
          <w:sz w:val="28"/>
          <w:szCs w:val="28"/>
          <w:lang w:eastAsia="ru-RU"/>
        </w:rPr>
        <w:t>государственный орган по интеллектуальной собственности</w:t>
      </w:r>
      <w:r w:rsidRPr="00BD4C0E">
        <w:rPr>
          <w:rFonts w:ascii="Times New Roman" w:eastAsia="Times New Roman" w:hAnsi="Times New Roman" w:cs="Times New Roman"/>
          <w:bCs/>
          <w:i/>
          <w:sz w:val="28"/>
          <w:szCs w:val="28"/>
          <w:lang w:eastAsia="ru-RU"/>
        </w:rPr>
        <w:t>,</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i/>
          <w:sz w:val="28"/>
          <w:szCs w:val="28"/>
          <w:lang w:eastAsia="ru-RU"/>
        </w:rPr>
        <w:t>уполномоченный орган по интеллектуальной собственности)</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национальный государственный орган, осуществляющий функции по управлению сферой интеллектуальной собственности в государстве и координации вопросов охраны и защиты интеллектуальных прав; </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географическое указание</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eastAsia="Times New Roman" w:hAnsi="Times New Roman" w:cs="Times New Roman"/>
          <w:sz w:val="28"/>
          <w:szCs w:val="28"/>
          <w:lang w:eastAsia="ru-RU"/>
        </w:rPr>
        <w:t xml:space="preserve">обозначение, идентифицирующее происходящий с территории географического объекта товар, определенные качества, репутация или другие характеристики которого в значительной степени связаны с его географическим происхождением; </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hAnsi="Times New Roman" w:cs="Times New Roman"/>
          <w:i/>
          <w:sz w:val="28"/>
          <w:szCs w:val="28"/>
        </w:rPr>
        <w:t>знак обслуживания</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обозначение, предназначенное для индивидуализации выполняемых юридическими либо физическими лицами работ или оказываемых ими услуг;</w:t>
      </w:r>
    </w:p>
    <w:p w:rsidR="00E75DC8" w:rsidRPr="00BD4C0E" w:rsidRDefault="00B82C9D" w:rsidP="00BD4C0E">
      <w:pPr>
        <w:pStyle w:val="ConsPlusNormal"/>
        <w:ind w:firstLine="709"/>
        <w:jc w:val="both"/>
        <w:rPr>
          <w:rStyle w:val="31"/>
          <w:b w:val="0"/>
          <w:bCs w:val="0"/>
          <w:color w:val="auto"/>
        </w:rPr>
      </w:pPr>
      <w:r w:rsidRPr="00BD4C0E">
        <w:rPr>
          <w:rFonts w:ascii="Times New Roman" w:hAnsi="Times New Roman" w:cs="Times New Roman"/>
          <w:i/>
          <w:sz w:val="28"/>
          <w:szCs w:val="28"/>
        </w:rPr>
        <w:t>изобретение</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shd w:val="clear" w:color="auto" w:fill="FFFFFF"/>
        </w:rPr>
        <w:t>техническое решение, относящееся к продукту (в частности устройству, веществу) или способу (процессу осуществления действий над материальным объектом), в том числе к применению продукта или способа по определенному назначению</w:t>
      </w:r>
      <w:r w:rsidRPr="00BD4C0E">
        <w:rPr>
          <w:rStyle w:val="31"/>
          <w:b w:val="0"/>
          <w:bCs w:val="0"/>
          <w:color w:val="auto"/>
        </w:rPr>
        <w:t>;</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интеллектуальная собственность</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eastAsia="Times New Roman" w:hAnsi="Times New Roman" w:cs="Times New Roman"/>
          <w:sz w:val="28"/>
          <w:szCs w:val="28"/>
          <w:lang w:eastAsia="ru-RU"/>
        </w:rPr>
        <w:t>охраняемые результаты интеллектуальной деятельности и приравненные к ним средства индивидуализации;</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5" w:name="I4"/>
      <w:bookmarkEnd w:id="5"/>
      <w:r w:rsidRPr="00BD4C0E">
        <w:rPr>
          <w:rFonts w:ascii="Times New Roman" w:eastAsia="Times New Roman" w:hAnsi="Times New Roman" w:cs="Times New Roman"/>
          <w:i/>
          <w:sz w:val="28"/>
          <w:szCs w:val="28"/>
          <w:lang w:eastAsia="ru-RU"/>
        </w:rPr>
        <w:t>интеллектуальные права</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eastAsia="Times New Roman" w:hAnsi="Times New Roman" w:cs="Times New Roman"/>
          <w:sz w:val="28"/>
          <w:szCs w:val="28"/>
          <w:lang w:eastAsia="ru-RU"/>
        </w:rPr>
        <w:t xml:space="preserve">права на интеллектуальную собственность, к которым могут относиться исключительное право, являющееся имущественным правом, а в случаях, предусмотренных законодательством, </w:t>
      </w:r>
      <w:r w:rsidRPr="00BD4C0E">
        <w:rPr>
          <w:rFonts w:ascii="Times New Roman" w:eastAsia="Times New Roman" w:hAnsi="Times New Roman" w:cs="Times New Roman"/>
          <w:bCs/>
          <w:sz w:val="28"/>
          <w:szCs w:val="28"/>
          <w:lang w:eastAsia="ru-RU"/>
        </w:rPr>
        <w:t xml:space="preserve">— </w:t>
      </w:r>
      <w:r w:rsidRPr="00BD4C0E">
        <w:rPr>
          <w:rFonts w:ascii="Times New Roman" w:eastAsia="Times New Roman" w:hAnsi="Times New Roman" w:cs="Times New Roman"/>
          <w:sz w:val="28"/>
          <w:szCs w:val="28"/>
          <w:lang w:eastAsia="ru-RU"/>
        </w:rPr>
        <w:t>также личные неимущественные права и иные права;</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i/>
          <w:sz w:val="28"/>
          <w:szCs w:val="28"/>
        </w:rPr>
        <w:t>коллективный знак</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товарный знак, предназначенный для обозначения товаров, обладающих едиными общими характеристиками, производимых или реализуемых объединением лиц;</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компьютерная система</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sz w:val="28"/>
          <w:szCs w:val="28"/>
          <w:shd w:val="clear" w:color="auto" w:fill="FFFFFF"/>
        </w:rPr>
        <w:t>взаимосвязанная совокупность элементов, отвечающая за </w:t>
      </w:r>
      <w:r w:rsidRPr="00BD4C0E">
        <w:rPr>
          <w:rStyle w:val="a5"/>
          <w:rFonts w:ascii="Times New Roman" w:hAnsi="Times New Roman" w:cs="Times New Roman"/>
          <w:b w:val="0"/>
          <w:sz w:val="28"/>
          <w:szCs w:val="28"/>
          <w:shd w:val="clear" w:color="auto" w:fill="FFFFFF"/>
        </w:rPr>
        <w:t>хранение и обработку информации</w:t>
      </w:r>
      <w:r w:rsidRPr="00BD4C0E">
        <w:rPr>
          <w:rFonts w:ascii="Times New Roman" w:hAnsi="Times New Roman" w:cs="Times New Roman"/>
          <w:sz w:val="28"/>
          <w:szCs w:val="28"/>
          <w:shd w:val="clear" w:color="auto" w:fill="FFFFFF"/>
        </w:rPr>
        <w:t xml:space="preserve">, которая генерируется на компьютере </w:t>
      </w:r>
      <w:r w:rsidRPr="00BD4C0E">
        <w:rPr>
          <w:rFonts w:ascii="Times New Roman" w:eastAsia="Times New Roman" w:hAnsi="Times New Roman" w:cs="Times New Roman"/>
          <w:sz w:val="28"/>
          <w:szCs w:val="28"/>
          <w:lang w:eastAsia="ru-RU"/>
        </w:rPr>
        <w:t xml:space="preserve">(электронной вычислительной машине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ЭВМ). Элементы компьютерной системы представлены</w:t>
      </w:r>
      <w:r w:rsidRPr="00BD4C0E">
        <w:rPr>
          <w:rFonts w:ascii="Times New Roman" w:hAnsi="Times New Roman" w:cs="Times New Roman"/>
          <w:sz w:val="28"/>
          <w:szCs w:val="28"/>
          <w:shd w:val="clear" w:color="auto" w:fill="FFFFFF"/>
        </w:rPr>
        <w:t xml:space="preserve"> аппаратно-программным комплексом: </w:t>
      </w:r>
      <w:r w:rsidRPr="00BD4C0E">
        <w:rPr>
          <w:rStyle w:val="a5"/>
          <w:rFonts w:ascii="Times New Roman" w:hAnsi="Times New Roman" w:cs="Times New Roman"/>
          <w:b w:val="0"/>
          <w:sz w:val="28"/>
          <w:szCs w:val="28"/>
          <w:shd w:val="clear" w:color="auto" w:fill="FFFFFF"/>
        </w:rPr>
        <w:t>оборудованием и программами;</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мультимедийное произведение</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сложный объект авторского права, характеризующийся возможностью интерактивного взаимодействия с произведениями, представленными в различных формах (текстовой, визуальной, звуковой, аудиовизуальной и др.). Интерактивное взаимодействие осуществляется с использованием технических и программных средств, которые объединяют данные произведения в единый цифровой объект;</w:t>
      </w:r>
    </w:p>
    <w:p w:rsidR="00E75DC8" w:rsidRPr="00BD4C0E" w:rsidRDefault="00B82C9D" w:rsidP="00BD4C0E">
      <w:pPr>
        <w:shd w:val="clear" w:color="auto" w:fill="FFFFFF"/>
        <w:spacing w:after="0" w:line="240" w:lineRule="auto"/>
        <w:ind w:firstLine="709"/>
        <w:jc w:val="both"/>
        <w:rPr>
          <w:rFonts w:ascii="Times New Roman" w:hAnsi="Times New Roman" w:cs="Times New Roman"/>
          <w:sz w:val="28"/>
          <w:szCs w:val="28"/>
          <w:shd w:val="clear" w:color="auto" w:fill="FFFFFF"/>
        </w:rPr>
      </w:pPr>
      <w:bookmarkStart w:id="6" w:name="M1"/>
      <w:bookmarkStart w:id="7" w:name="N1"/>
      <w:bookmarkStart w:id="8" w:name="M4"/>
      <w:bookmarkStart w:id="9" w:name="K2"/>
      <w:bookmarkStart w:id="10" w:name="N2"/>
      <w:bookmarkStart w:id="11" w:name="L3"/>
      <w:bookmarkStart w:id="12" w:name="I5"/>
      <w:bookmarkStart w:id="13" w:name="M2"/>
      <w:bookmarkStart w:id="14" w:name="L2"/>
      <w:bookmarkEnd w:id="6"/>
      <w:bookmarkEnd w:id="7"/>
      <w:bookmarkEnd w:id="8"/>
      <w:bookmarkEnd w:id="9"/>
      <w:bookmarkEnd w:id="10"/>
      <w:bookmarkEnd w:id="11"/>
      <w:bookmarkEnd w:id="12"/>
      <w:bookmarkEnd w:id="13"/>
      <w:bookmarkEnd w:id="14"/>
      <w:r w:rsidRPr="00BD4C0E">
        <w:rPr>
          <w:rFonts w:ascii="Times New Roman" w:hAnsi="Times New Roman" w:cs="Times New Roman"/>
          <w:i/>
          <w:sz w:val="28"/>
          <w:szCs w:val="28"/>
        </w:rPr>
        <w:t>наименование места происхождения товара</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w:t>
      </w:r>
      <w:r w:rsidRPr="00BD4C0E">
        <w:rPr>
          <w:rFonts w:ascii="Times New Roman" w:hAnsi="Times New Roman" w:cs="Times New Roman"/>
          <w:sz w:val="28"/>
          <w:szCs w:val="28"/>
          <w:shd w:val="clear" w:color="auto" w:fill="FFFFFF"/>
        </w:rPr>
        <w:t>обозначение, представляющее собой наименование географического объекта и ставшее известным в результате использования в отношении товара, особые свойства которого определяются исключительно характерными для данного географического объекта природными условиями и (или) человеческими факторами;</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lastRenderedPageBreak/>
        <w:t>национальный патент</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охранный документ (</w:t>
      </w:r>
      <w:r w:rsidRPr="00BD4C0E">
        <w:rPr>
          <w:rFonts w:ascii="Times New Roman" w:eastAsia="Times New Roman" w:hAnsi="Times New Roman" w:cs="Times New Roman"/>
          <w:sz w:val="28"/>
          <w:szCs w:val="28"/>
          <w:lang w:eastAsia="ru-RU"/>
        </w:rPr>
        <w:t xml:space="preserve">патент), выданный уполномоченным органом </w:t>
      </w:r>
      <w:r w:rsidRPr="00BD4C0E">
        <w:rPr>
          <w:rFonts w:ascii="Times New Roman" w:hAnsi="Times New Roman" w:cs="Times New Roman"/>
          <w:bCs/>
          <w:sz w:val="28"/>
          <w:szCs w:val="28"/>
        </w:rPr>
        <w:t>по интеллектуальной собственности</w:t>
      </w:r>
      <w:r w:rsidRPr="00BD4C0E">
        <w:rPr>
          <w:rFonts w:ascii="Times New Roman" w:eastAsia="Times New Roman" w:hAnsi="Times New Roman" w:cs="Times New Roman"/>
          <w:sz w:val="28"/>
          <w:szCs w:val="28"/>
          <w:lang w:eastAsia="ru-RU"/>
        </w:rPr>
        <w:t>;</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15" w:name="O3"/>
      <w:bookmarkStart w:id="16" w:name="N3"/>
      <w:bookmarkEnd w:id="15"/>
      <w:bookmarkEnd w:id="16"/>
      <w:r w:rsidRPr="00BD4C0E">
        <w:rPr>
          <w:rFonts w:ascii="Times New Roman" w:eastAsia="Times New Roman" w:hAnsi="Times New Roman" w:cs="Times New Roman"/>
          <w:i/>
          <w:sz w:val="28"/>
          <w:szCs w:val="28"/>
          <w:lang w:eastAsia="ru-RU"/>
        </w:rPr>
        <w:t>организация, осуществляющая коллективное управление авторскими и смежными правами (ОКУП, организация по управлению правами на коллективной основе),</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основанная на членстве некоммерческая организация, на которую, в соответствии с полномочиями, предоставленными правообладателями, а в случаях, предусмотренных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w:t>
      </w:r>
      <w:r w:rsidRPr="00BD4C0E">
        <w:rPr>
          <w:rFonts w:ascii="Times New Roman" w:eastAsia="Times New Roman" w:hAnsi="Times New Roman" w:cs="Times New Roman"/>
          <w:sz w:val="28"/>
          <w:szCs w:val="28"/>
          <w:lang w:eastAsia="ru-RU"/>
        </w:rPr>
        <w:t>без согласия правообладателей, возлагается управление соответствующими правами на коллективной основе;</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охранный документ</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официальный акт, удостоверяющий охраняемое государством право на открытие, изобретение, полезную модель, промышленный образец, другой объект интеллектуальной собственности или приравненное к нему средство индивидуализации (патент, авторское свидетельство, удостоверение и др.);</w:t>
      </w:r>
    </w:p>
    <w:p w:rsidR="00E75DC8" w:rsidRPr="00BD4C0E" w:rsidRDefault="00B82C9D" w:rsidP="00BD4C0E">
      <w:pPr>
        <w:shd w:val="clear" w:color="auto" w:fill="FFFFFF"/>
        <w:spacing w:after="0" w:line="240" w:lineRule="auto"/>
        <w:ind w:firstLine="709"/>
        <w:jc w:val="both"/>
        <w:rPr>
          <w:rFonts w:ascii="Times New Roman" w:hAnsi="Times New Roman" w:cs="Times New Roman"/>
          <w:sz w:val="28"/>
          <w:szCs w:val="28"/>
        </w:rPr>
      </w:pPr>
      <w:bookmarkStart w:id="17" w:name="P5"/>
      <w:bookmarkStart w:id="18" w:name="P1"/>
      <w:bookmarkStart w:id="19" w:name="P3"/>
      <w:bookmarkEnd w:id="17"/>
      <w:bookmarkEnd w:id="18"/>
      <w:bookmarkEnd w:id="19"/>
      <w:r w:rsidRPr="00BD4C0E">
        <w:rPr>
          <w:rFonts w:ascii="Times New Roman" w:hAnsi="Times New Roman" w:cs="Times New Roman"/>
          <w:i/>
          <w:sz w:val="28"/>
          <w:szCs w:val="28"/>
        </w:rPr>
        <w:t>пиратство</w:t>
      </w:r>
      <w:r w:rsidRPr="00BD4C0E">
        <w:rPr>
          <w:rFonts w:ascii="Times New Roman" w:hAnsi="Times New Roman" w:cs="Times New Roman"/>
          <w:sz w:val="28"/>
          <w:szCs w:val="28"/>
        </w:rPr>
        <w:t xml:space="preserve"> </w:t>
      </w:r>
      <w:r w:rsidRPr="00BD4C0E">
        <w:rPr>
          <w:rFonts w:ascii="Times New Roman" w:hAnsi="Times New Roman" w:cs="Times New Roman"/>
          <w:i/>
          <w:sz w:val="28"/>
          <w:szCs w:val="28"/>
        </w:rPr>
        <w:t>в сфере интеллектуальной собственности</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w:t>
      </w:r>
      <w:r w:rsidRPr="00BD4C0E">
        <w:rPr>
          <w:rFonts w:ascii="Times New Roman" w:hAnsi="Times New Roman" w:cs="Times New Roman"/>
          <w:sz w:val="28"/>
          <w:szCs w:val="28"/>
          <w:shd w:val="clear" w:color="auto" w:fill="FFFFFF"/>
        </w:rPr>
        <w:t xml:space="preserve">противоправное посягательство на </w:t>
      </w:r>
      <w:r w:rsidRPr="00BD4C0E">
        <w:rPr>
          <w:rFonts w:ascii="Times New Roman" w:hAnsi="Times New Roman" w:cs="Times New Roman"/>
          <w:bCs/>
          <w:sz w:val="28"/>
          <w:szCs w:val="28"/>
          <w:shd w:val="clear" w:color="auto" w:fill="FFFFFF"/>
        </w:rPr>
        <w:t>интеллектуальную собственность</w:t>
      </w:r>
      <w:r w:rsidRPr="00BD4C0E">
        <w:rPr>
          <w:rFonts w:ascii="Times New Roman" w:hAnsi="Times New Roman" w:cs="Times New Roman"/>
          <w:sz w:val="28"/>
          <w:szCs w:val="28"/>
          <w:shd w:val="clear" w:color="auto" w:fill="FFFFFF"/>
        </w:rPr>
        <w:t xml:space="preserve">, незаконное присвоение </w:t>
      </w:r>
      <w:r w:rsidRPr="00BD4C0E">
        <w:rPr>
          <w:rFonts w:ascii="Times New Roman" w:hAnsi="Times New Roman" w:cs="Times New Roman"/>
          <w:bCs/>
          <w:sz w:val="28"/>
          <w:szCs w:val="28"/>
          <w:shd w:val="clear" w:color="auto" w:fill="FFFFFF"/>
        </w:rPr>
        <w:t xml:space="preserve">интеллектуальных </w:t>
      </w:r>
      <w:r w:rsidRPr="00BD4C0E">
        <w:rPr>
          <w:rFonts w:ascii="Times New Roman" w:hAnsi="Times New Roman" w:cs="Times New Roman"/>
          <w:sz w:val="28"/>
          <w:szCs w:val="28"/>
          <w:shd w:val="clear" w:color="auto" w:fill="FFFFFF"/>
        </w:rPr>
        <w:t>прав;</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hAnsi="Times New Roman" w:cs="Times New Roman"/>
          <w:i/>
          <w:sz w:val="28"/>
          <w:szCs w:val="28"/>
        </w:rPr>
        <w:t>плагиат</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w:t>
      </w:r>
      <w:r w:rsidRPr="00BD4C0E">
        <w:rPr>
          <w:rStyle w:val="w"/>
          <w:rFonts w:ascii="Times New Roman" w:hAnsi="Times New Roman" w:cs="Times New Roman"/>
          <w:sz w:val="28"/>
          <w:szCs w:val="28"/>
          <w:shd w:val="clear" w:color="auto" w:fill="FFFFFF"/>
        </w:rPr>
        <w:t>умышленное присвоение авторства произведения науки, литературы или искусства</w:t>
      </w:r>
      <w:r w:rsidRPr="00BD4C0E">
        <w:rPr>
          <w:rFonts w:ascii="Times New Roman" w:hAnsi="Times New Roman" w:cs="Times New Roman"/>
          <w:sz w:val="28"/>
          <w:szCs w:val="28"/>
          <w:shd w:val="clear" w:color="auto" w:fill="FFFFFF"/>
        </w:rPr>
        <w:t>, изобретения, полезной модели или промышленного образца;</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полезная модель</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техническое решение, относящееся к устройству. В отличие от изобретения, у полезной модели отсутствует критерий изобретательского уровня;</w:t>
      </w:r>
    </w:p>
    <w:p w:rsidR="00E75DC8" w:rsidRPr="00BD4C0E" w:rsidRDefault="00B82C9D" w:rsidP="00BD4C0E">
      <w:pPr>
        <w:pStyle w:val="af5"/>
        <w:shd w:val="clear" w:color="auto" w:fill="FFFFFF"/>
        <w:spacing w:beforeAutospacing="0" w:after="0" w:afterAutospacing="0"/>
        <w:ind w:firstLine="709"/>
        <w:jc w:val="both"/>
        <w:rPr>
          <w:sz w:val="28"/>
          <w:szCs w:val="28"/>
        </w:rPr>
      </w:pPr>
      <w:r w:rsidRPr="00BD4C0E">
        <w:rPr>
          <w:i/>
          <w:sz w:val="28"/>
          <w:szCs w:val="28"/>
        </w:rPr>
        <w:t>приоритет</w:t>
      </w:r>
      <w:r w:rsidRPr="00BD4C0E">
        <w:rPr>
          <w:sz w:val="28"/>
          <w:szCs w:val="28"/>
        </w:rPr>
        <w:t xml:space="preserve"> </w:t>
      </w:r>
      <w:r w:rsidRPr="00BD4C0E">
        <w:rPr>
          <w:bCs/>
          <w:sz w:val="28"/>
          <w:szCs w:val="28"/>
        </w:rPr>
        <w:t>—</w:t>
      </w:r>
      <w:r w:rsidRPr="00BD4C0E">
        <w:rPr>
          <w:sz w:val="28"/>
          <w:szCs w:val="28"/>
        </w:rPr>
        <w:t xml:space="preserve"> право, возникающее на ограниченный срок, который по общему правилу начинается </w:t>
      </w:r>
      <w:proofErr w:type="gramStart"/>
      <w:r w:rsidRPr="00BD4C0E">
        <w:rPr>
          <w:sz w:val="28"/>
          <w:szCs w:val="28"/>
        </w:rPr>
        <w:t>с даты подачи</w:t>
      </w:r>
      <w:proofErr w:type="gramEnd"/>
      <w:r w:rsidRPr="00BD4C0E">
        <w:rPr>
          <w:sz w:val="28"/>
          <w:szCs w:val="28"/>
        </w:rPr>
        <w:t xml:space="preserve"> заявки на выдачу охранного документа на результат интеллектуальной деятельности или средство индивидуализации, для предоставления охраны которому требуется процедура государственной регистрации. Приоритет позволяет определить первенство заявителя и дает ему преимущество в получении охранного документа перед другими лицами;</w:t>
      </w:r>
    </w:p>
    <w:p w:rsidR="00E75DC8" w:rsidRPr="00BD4C0E" w:rsidRDefault="00B82C9D" w:rsidP="00BD4C0E">
      <w:pPr>
        <w:pStyle w:val="af5"/>
        <w:shd w:val="clear" w:color="auto" w:fill="FFFFFF"/>
        <w:spacing w:beforeAutospacing="0" w:after="0" w:afterAutospacing="0"/>
        <w:ind w:firstLine="709"/>
        <w:jc w:val="both"/>
        <w:rPr>
          <w:sz w:val="28"/>
          <w:szCs w:val="28"/>
        </w:rPr>
      </w:pPr>
      <w:r w:rsidRPr="00BD4C0E">
        <w:rPr>
          <w:i/>
          <w:sz w:val="28"/>
          <w:szCs w:val="28"/>
        </w:rPr>
        <w:t>произведение</w:t>
      </w:r>
      <w:r w:rsidRPr="00BD4C0E">
        <w:rPr>
          <w:sz w:val="28"/>
          <w:szCs w:val="28"/>
        </w:rPr>
        <w:t xml:space="preserve"> </w:t>
      </w:r>
      <w:r w:rsidRPr="00BD4C0E">
        <w:rPr>
          <w:bCs/>
          <w:sz w:val="28"/>
          <w:szCs w:val="28"/>
        </w:rPr>
        <w:t>—</w:t>
      </w:r>
      <w:r w:rsidRPr="00BD4C0E">
        <w:rPr>
          <w:sz w:val="28"/>
          <w:szCs w:val="28"/>
        </w:rPr>
        <w:t xml:space="preserve"> совокупность образов, получивших в результате творчества автора (авторов) свое выражение в доступной для восприятия человеческими чувствами конкретной форме, допускающей возможность воспроизведения;</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0" w:name="P7"/>
      <w:bookmarkStart w:id="21" w:name="P6"/>
      <w:bookmarkStart w:id="22" w:name="P13"/>
      <w:bookmarkStart w:id="23" w:name="P12"/>
      <w:bookmarkEnd w:id="20"/>
      <w:bookmarkEnd w:id="21"/>
      <w:bookmarkEnd w:id="22"/>
      <w:bookmarkEnd w:id="23"/>
      <w:r w:rsidRPr="00BD4C0E">
        <w:rPr>
          <w:rFonts w:ascii="Times New Roman" w:eastAsia="Times New Roman" w:hAnsi="Times New Roman" w:cs="Times New Roman"/>
          <w:i/>
          <w:sz w:val="28"/>
          <w:szCs w:val="28"/>
          <w:lang w:eastAsia="ru-RU"/>
        </w:rPr>
        <w:t>промышленный образец</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художественно-конструкторское решение изделия, определяющее его внешний вид и являющееся новым и оригинальным;</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 xml:space="preserve">публикатор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лицо, которое правомерно опубликовало (разместило в открытом доступе) или организовало публикацию (размещение в открытом доступе) произведения науки, литературы или искусства, ранее не обнародованного и перешедшего в общественное достояние либо находящегося в общественном достоянии в силу того, что оно не охраняется авторским правом. Права публикатора признаются вне зависимости от сроков действия авторского права;</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hAnsi="Times New Roman" w:cs="Times New Roman"/>
          <w:i/>
          <w:sz w:val="28"/>
          <w:szCs w:val="28"/>
          <w:shd w:val="clear" w:color="auto" w:fill="FFFFFF"/>
        </w:rPr>
        <w:lastRenderedPageBreak/>
        <w:t>рационализаторское предложение</w:t>
      </w:r>
      <w:r w:rsidRPr="00BD4C0E">
        <w:rPr>
          <w:rFonts w:ascii="Times New Roman" w:hAnsi="Times New Roman" w:cs="Times New Roman"/>
          <w:sz w:val="28"/>
          <w:szCs w:val="28"/>
          <w:shd w:val="clear" w:color="auto" w:fill="FFFFFF"/>
        </w:rPr>
        <w:t xml:space="preserve"> </w:t>
      </w:r>
      <w:r w:rsidRPr="00BD4C0E">
        <w:rPr>
          <w:rFonts w:ascii="Times New Roman" w:hAnsi="Times New Roman" w:cs="Times New Roman"/>
          <w:bCs/>
          <w:sz w:val="28"/>
          <w:szCs w:val="28"/>
          <w:shd w:val="clear" w:color="auto" w:fill="FFFFFF"/>
        </w:rPr>
        <w:t>—</w:t>
      </w:r>
      <w:r w:rsidRPr="00BD4C0E">
        <w:rPr>
          <w:rFonts w:ascii="Times New Roman" w:hAnsi="Times New Roman" w:cs="Times New Roman"/>
          <w:sz w:val="28"/>
          <w:szCs w:val="28"/>
          <w:shd w:val="clear" w:color="auto" w:fill="FFFFFF"/>
        </w:rPr>
        <w:t xml:space="preserve"> техническое или технологическое решение, обладающее локальной новизной и являющееся полезным для юридического лица, работником которого оно создано;</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4" w:name="S4"/>
      <w:bookmarkStart w:id="25" w:name="R1"/>
      <w:bookmarkEnd w:id="24"/>
      <w:bookmarkEnd w:id="25"/>
      <w:r w:rsidRPr="00BD4C0E">
        <w:rPr>
          <w:rFonts w:ascii="Times New Roman" w:hAnsi="Times New Roman" w:cs="Times New Roman"/>
          <w:i/>
          <w:sz w:val="28"/>
          <w:szCs w:val="28"/>
        </w:rPr>
        <w:t>сложный комплексный объект, имеющий синтетический характер,</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shd w:val="clear" w:color="auto" w:fill="FFFFFF"/>
        </w:rPr>
        <w:t>—</w:t>
      </w:r>
      <w:r w:rsidRPr="00BD4C0E">
        <w:rPr>
          <w:rFonts w:ascii="Times New Roman" w:hAnsi="Times New Roman" w:cs="Times New Roman"/>
          <w:sz w:val="28"/>
          <w:szCs w:val="28"/>
          <w:shd w:val="clear" w:color="auto" w:fill="FFFFFF"/>
        </w:rPr>
        <w:t xml:space="preserve"> такой </w:t>
      </w:r>
      <w:r w:rsidRPr="00BD4C0E">
        <w:rPr>
          <w:rFonts w:ascii="Times New Roman" w:eastAsia="Times New Roman" w:hAnsi="Times New Roman" w:cs="Times New Roman"/>
          <w:sz w:val="28"/>
          <w:szCs w:val="28"/>
          <w:lang w:eastAsia="ru-RU"/>
        </w:rPr>
        <w:t>результат интеллектуальной деятельности</w:t>
      </w:r>
      <w:r w:rsidRPr="00BD4C0E">
        <w:rPr>
          <w:rFonts w:ascii="Times New Roman" w:hAnsi="Times New Roman" w:cs="Times New Roman"/>
          <w:sz w:val="28"/>
          <w:szCs w:val="28"/>
          <w:shd w:val="clear" w:color="auto" w:fill="FFFFFF"/>
        </w:rPr>
        <w:t>, который включает несколько связанных единым творческим замыслом охраняемых результатов интеллектуальной деятельности;</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6" w:name="S1"/>
      <w:bookmarkEnd w:id="26"/>
      <w:r w:rsidRPr="00BD4C0E">
        <w:rPr>
          <w:rFonts w:ascii="Times New Roman" w:eastAsia="Times New Roman" w:hAnsi="Times New Roman" w:cs="Times New Roman"/>
          <w:i/>
          <w:sz w:val="28"/>
          <w:szCs w:val="28"/>
          <w:lang w:eastAsia="ru-RU"/>
        </w:rPr>
        <w:t>служебный результат интеллектуальной деятельности</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eastAsia="Times New Roman" w:hAnsi="Times New Roman" w:cs="Times New Roman"/>
          <w:sz w:val="28"/>
          <w:szCs w:val="28"/>
          <w:lang w:eastAsia="ru-RU"/>
        </w:rPr>
        <w:t xml:space="preserve"> новое техническое или дизайнерское решение, которое создано работником (автором) в связи с выполнением своих трудовых обязанностей или задания работодателя. В </w:t>
      </w:r>
      <w:proofErr w:type="gramStart"/>
      <w:r w:rsidRPr="00BD4C0E">
        <w:rPr>
          <w:rFonts w:ascii="Times New Roman" w:eastAsia="Times New Roman" w:hAnsi="Times New Roman" w:cs="Times New Roman"/>
          <w:sz w:val="28"/>
          <w:szCs w:val="28"/>
          <w:lang w:eastAsia="ru-RU"/>
        </w:rPr>
        <w:t>отношении</w:t>
      </w:r>
      <w:proofErr w:type="gramEnd"/>
      <w:r w:rsidRPr="00BD4C0E">
        <w:rPr>
          <w:rFonts w:ascii="Times New Roman" w:eastAsia="Times New Roman" w:hAnsi="Times New Roman" w:cs="Times New Roman"/>
          <w:sz w:val="28"/>
          <w:szCs w:val="28"/>
          <w:lang w:eastAsia="ru-RU"/>
        </w:rPr>
        <w:t xml:space="preserve"> такого решения право авторства принадлежит работнику (автору), а исключительное право и право на получение охранного документа принадлежат работодателю, если трудовым или гражданско-правовым договором между работником и работодателем не предусмотрено иное;</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27" w:name="S2"/>
      <w:bookmarkStart w:id="28" w:name="S3"/>
      <w:bookmarkEnd w:id="27"/>
      <w:bookmarkEnd w:id="28"/>
      <w:r w:rsidRPr="00BD4C0E">
        <w:rPr>
          <w:rFonts w:ascii="Times New Roman" w:eastAsia="Times New Roman" w:hAnsi="Times New Roman" w:cs="Times New Roman"/>
          <w:i/>
          <w:sz w:val="28"/>
          <w:szCs w:val="28"/>
          <w:lang w:eastAsia="ru-RU"/>
        </w:rPr>
        <w:t>смежные права</w:t>
      </w:r>
      <w:r w:rsidRPr="00BD4C0E">
        <w:rPr>
          <w:rFonts w:ascii="Times New Roman" w:eastAsia="Times New Roman" w:hAnsi="Times New Roman" w:cs="Times New Roman"/>
          <w:sz w:val="28"/>
          <w:szCs w:val="28"/>
          <w:lang w:eastAsia="ru-RU"/>
        </w:rPr>
        <w:t xml:space="preserve"> </w:t>
      </w:r>
      <w:r w:rsidRPr="00BD4C0E">
        <w:rPr>
          <w:rFonts w:ascii="Times New Roman" w:hAnsi="Times New Roman" w:cs="Times New Roman"/>
          <w:bCs/>
          <w:sz w:val="28"/>
          <w:szCs w:val="28"/>
        </w:rPr>
        <w:t>—</w:t>
      </w:r>
      <w:r w:rsidRPr="00BD4C0E">
        <w:rPr>
          <w:rFonts w:ascii="Times New Roman" w:hAnsi="Times New Roman" w:cs="Times New Roman"/>
          <w:b/>
          <w:sz w:val="28"/>
          <w:szCs w:val="28"/>
        </w:rPr>
        <w:t xml:space="preserve"> </w:t>
      </w:r>
      <w:r w:rsidRPr="00BD4C0E">
        <w:rPr>
          <w:rFonts w:ascii="Times New Roman" w:eastAsia="Times New Roman" w:hAnsi="Times New Roman" w:cs="Times New Roman"/>
          <w:sz w:val="28"/>
          <w:szCs w:val="28"/>
          <w:lang w:eastAsia="ru-RU"/>
        </w:rPr>
        <w:t>интеллектуальные права на постановку, исполнение, фонограмму, сообщение в эфир или по кабелю ради</w:t>
      </w:r>
      <w:proofErr w:type="gramStart"/>
      <w:r w:rsidRPr="00BD4C0E">
        <w:rPr>
          <w:rFonts w:ascii="Times New Roman" w:eastAsia="Times New Roman" w:hAnsi="Times New Roman" w:cs="Times New Roman"/>
          <w:sz w:val="28"/>
          <w:szCs w:val="28"/>
          <w:lang w:eastAsia="ru-RU"/>
        </w:rPr>
        <w:t>о-</w:t>
      </w:r>
      <w:proofErr w:type="gramEnd"/>
      <w:r w:rsidRPr="00BD4C0E">
        <w:rPr>
          <w:rFonts w:ascii="Times New Roman" w:eastAsia="Times New Roman" w:hAnsi="Times New Roman" w:cs="Times New Roman"/>
          <w:sz w:val="28"/>
          <w:szCs w:val="28"/>
          <w:lang w:eastAsia="ru-RU"/>
        </w:rPr>
        <w:t xml:space="preserve"> либо телепередачи (вещание организации эфирного или кабельного вещания), базу данных и интеллектуальные права публикатора;</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творчество</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интеллектуальная деятельность человека, завершающаяся производящим актом, результатом которого являются новые явления объективной реальности (понятия, образы, формы их воплощения и др.);</w:t>
      </w:r>
    </w:p>
    <w:p w:rsidR="00E75DC8" w:rsidRPr="00BD4C0E" w:rsidRDefault="00B82C9D" w:rsidP="00BD4C0E">
      <w:pPr>
        <w:shd w:val="clear" w:color="auto" w:fill="FFFFFF"/>
        <w:spacing w:after="0" w:line="240" w:lineRule="auto"/>
        <w:ind w:firstLine="709"/>
        <w:jc w:val="both"/>
        <w:rPr>
          <w:rFonts w:ascii="Times New Roman" w:hAnsi="Times New Roman" w:cs="Times New Roman"/>
          <w:sz w:val="28"/>
          <w:szCs w:val="28"/>
        </w:rPr>
      </w:pPr>
      <w:bookmarkStart w:id="29" w:name="S04"/>
      <w:bookmarkStart w:id="30" w:name="T2"/>
      <w:bookmarkEnd w:id="29"/>
      <w:bookmarkEnd w:id="30"/>
      <w:r w:rsidRPr="00BD4C0E">
        <w:rPr>
          <w:rFonts w:ascii="Times New Roman" w:hAnsi="Times New Roman" w:cs="Times New Roman"/>
          <w:i/>
          <w:sz w:val="28"/>
          <w:szCs w:val="28"/>
        </w:rPr>
        <w:t>технические средства защиты интеллектуальных прав</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w:t>
      </w:r>
      <w:r w:rsidRPr="00BD4C0E">
        <w:rPr>
          <w:rFonts w:ascii="Times New Roman" w:hAnsi="Times New Roman" w:cs="Times New Roman"/>
          <w:sz w:val="28"/>
          <w:szCs w:val="28"/>
        </w:rPr>
        <w:t xml:space="preserve"> любые технологии, технические устройства или их компоненты, позволяющие контролировать доступ к </w:t>
      </w:r>
      <w:r w:rsidRPr="00BD4C0E">
        <w:rPr>
          <w:rFonts w:ascii="Times New Roman" w:eastAsia="Times New Roman" w:hAnsi="Times New Roman" w:cs="Times New Roman"/>
          <w:sz w:val="28"/>
          <w:szCs w:val="28"/>
          <w:lang w:eastAsia="ru-RU"/>
        </w:rPr>
        <w:t>результатам интеллектуальной деятельности и средствам индивидуализации</w:t>
      </w:r>
      <w:r w:rsidRPr="00BD4C0E">
        <w:rPr>
          <w:rFonts w:ascii="Times New Roman" w:hAnsi="Times New Roman" w:cs="Times New Roman"/>
          <w:sz w:val="28"/>
          <w:szCs w:val="28"/>
        </w:rPr>
        <w:t>, предотвращать либо ограничивать осуществление действий, которые не разрешены правообладателем;</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eastAsia="Times New Roman" w:hAnsi="Times New Roman" w:cs="Times New Roman"/>
          <w:i/>
          <w:sz w:val="28"/>
          <w:szCs w:val="28"/>
          <w:lang w:eastAsia="ru-RU"/>
        </w:rPr>
        <w:t>товарный знак</w:t>
      </w:r>
      <w:r w:rsidRPr="00BD4C0E">
        <w:rPr>
          <w:rFonts w:ascii="Times New Roman" w:eastAsia="Times New Roman" w:hAnsi="Times New Roman" w:cs="Times New Roman"/>
          <w:sz w:val="28"/>
          <w:szCs w:val="28"/>
          <w:lang w:eastAsia="ru-RU"/>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обозначение, служащее для индивидуализации товаров физических и юридических лиц;</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1" w:name="T1"/>
      <w:bookmarkEnd w:id="31"/>
      <w:r w:rsidRPr="00BD4C0E">
        <w:rPr>
          <w:rFonts w:ascii="Times New Roman" w:hAnsi="Times New Roman" w:cs="Times New Roman"/>
          <w:i/>
          <w:sz w:val="28"/>
          <w:szCs w:val="28"/>
        </w:rPr>
        <w:t>топография (топология, компоновка) интегральных микросхем</w:t>
      </w:r>
      <w:r w:rsidRPr="00BD4C0E">
        <w:rPr>
          <w:rFonts w:ascii="Times New Roman" w:hAnsi="Times New Roman" w:cs="Times New Roman"/>
          <w:sz w:val="28"/>
          <w:szCs w:val="28"/>
        </w:rPr>
        <w:t xml:space="preserve"> </w:t>
      </w:r>
      <w:r w:rsidRPr="00BD4C0E">
        <w:rPr>
          <w:rFonts w:ascii="Times New Roman" w:eastAsia="Times New Roman" w:hAnsi="Times New Roman" w:cs="Times New Roman"/>
          <w:bCs/>
          <w:sz w:val="28"/>
          <w:szCs w:val="28"/>
          <w:lang w:eastAsia="ru-RU"/>
        </w:rPr>
        <w:t>—</w:t>
      </w:r>
      <w:r w:rsidRPr="00BD4C0E">
        <w:rPr>
          <w:rFonts w:ascii="Times New Roman" w:eastAsia="Times New Roman" w:hAnsi="Times New Roman" w:cs="Times New Roman"/>
          <w:sz w:val="28"/>
          <w:szCs w:val="28"/>
          <w:lang w:eastAsia="ru-RU"/>
        </w:rPr>
        <w:t xml:space="preserve"> созданное в результате творческой деятельности автора, зафиксированное на материальном носителе пространственно-геометрическое расположение совокупности элементов интегральной микросхемы и связей между ними;</w:t>
      </w:r>
    </w:p>
    <w:p w:rsidR="00E75DC8" w:rsidRPr="00BD4C0E" w:rsidRDefault="00B82C9D" w:rsidP="00BD4C0E">
      <w:pPr>
        <w:shd w:val="clear" w:color="auto" w:fill="FFFFFF"/>
        <w:spacing w:after="0" w:line="240" w:lineRule="auto"/>
        <w:ind w:firstLine="709"/>
        <w:jc w:val="both"/>
        <w:rPr>
          <w:rFonts w:ascii="Times New Roman" w:eastAsia="Times New Roman" w:hAnsi="Times New Roman" w:cs="Times New Roman"/>
          <w:sz w:val="28"/>
          <w:szCs w:val="28"/>
          <w:lang w:eastAsia="ru-RU"/>
        </w:rPr>
      </w:pPr>
      <w:bookmarkStart w:id="32" w:name="T3"/>
      <w:bookmarkStart w:id="33" w:name="F1"/>
      <w:bookmarkEnd w:id="32"/>
      <w:bookmarkEnd w:id="33"/>
      <w:r w:rsidRPr="00BD4C0E">
        <w:rPr>
          <w:rFonts w:ascii="Times New Roman" w:eastAsia="Times New Roman" w:hAnsi="Times New Roman" w:cs="Times New Roman"/>
          <w:i/>
          <w:sz w:val="28"/>
          <w:szCs w:val="28"/>
          <w:lang w:eastAsia="ru-RU"/>
        </w:rPr>
        <w:t>фирменное наименование</w:t>
      </w:r>
      <w:r w:rsidRPr="00BD4C0E">
        <w:rPr>
          <w:rFonts w:ascii="Times New Roman" w:eastAsia="Times New Roman" w:hAnsi="Times New Roman" w:cs="Times New Roman"/>
          <w:sz w:val="28"/>
          <w:szCs w:val="28"/>
          <w:lang w:eastAsia="ru-RU"/>
        </w:rPr>
        <w:t xml:space="preserve"> — наименование коммерческого юридического лица, под которым оно </w:t>
      </w:r>
      <w:proofErr w:type="gramStart"/>
      <w:r w:rsidRPr="00BD4C0E">
        <w:rPr>
          <w:rFonts w:ascii="Times New Roman" w:eastAsia="Times New Roman" w:hAnsi="Times New Roman" w:cs="Times New Roman"/>
          <w:sz w:val="28"/>
          <w:szCs w:val="28"/>
          <w:lang w:eastAsia="ru-RU"/>
        </w:rPr>
        <w:t>выступает в гражданском обороте и которое определяется</w:t>
      </w:r>
      <w:proofErr w:type="gramEnd"/>
      <w:r w:rsidRPr="00BD4C0E">
        <w:rPr>
          <w:rFonts w:ascii="Times New Roman" w:eastAsia="Times New Roman" w:hAnsi="Times New Roman" w:cs="Times New Roman"/>
          <w:sz w:val="28"/>
          <w:szCs w:val="28"/>
          <w:lang w:eastAsia="ru-RU"/>
        </w:rPr>
        <w:t xml:space="preserve"> в его учредительных документах при его регистрации;</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i/>
          <w:sz w:val="28"/>
          <w:szCs w:val="28"/>
        </w:rPr>
        <w:t xml:space="preserve">эфир (эфирное вещание) </w:t>
      </w:r>
      <w:r w:rsidRPr="00BD4C0E">
        <w:rPr>
          <w:rFonts w:ascii="Times New Roman" w:eastAsia="Times New Roman" w:hAnsi="Times New Roman" w:cs="Times New Roman"/>
          <w:sz w:val="28"/>
          <w:szCs w:val="28"/>
          <w:lang w:eastAsia="ru-RU"/>
        </w:rPr>
        <w:t>—</w:t>
      </w:r>
      <w:r w:rsidRPr="00BD4C0E">
        <w:rPr>
          <w:rFonts w:ascii="Times New Roman" w:hAnsi="Times New Roman" w:cs="Times New Roman"/>
          <w:sz w:val="28"/>
          <w:szCs w:val="28"/>
        </w:rPr>
        <w:t xml:space="preserve"> передача средствами беспроволочной связи звуков или изображений для приема публикой.</w:t>
      </w:r>
    </w:p>
    <w:p w:rsidR="00E75DC8" w:rsidRPr="00BD4C0E" w:rsidRDefault="00E75DC8" w:rsidP="00BD4C0E">
      <w:pPr>
        <w:pStyle w:val="ConsPlusTitle"/>
        <w:ind w:firstLine="709"/>
        <w:jc w:val="both"/>
        <w:outlineLvl w:val="1"/>
        <w:rPr>
          <w:rFonts w:ascii="Times New Roman" w:hAnsi="Times New Roman" w:cs="Times New Roman"/>
          <w:b w:val="0"/>
          <w:bCs/>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w:t>
      </w:r>
      <w:r w:rsidRPr="00BD4C0E">
        <w:rPr>
          <w:rFonts w:ascii="Times New Roman" w:hAnsi="Times New Roman" w:cs="Times New Roman"/>
          <w:sz w:val="28"/>
          <w:szCs w:val="28"/>
        </w:rPr>
        <w:t xml:space="preserve"> Предмет и принципы правового регулирования</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1. Предметом правового регулирования настоящего Кодекса являются отношения, складывающиеся в процессе создания и жизненного цикла результатов интеллектуальной деятельности и приравненных к ним средств индивидуализации.</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 xml:space="preserve">2. Принципами правового регулирования настоящего Кодекса </w:t>
      </w:r>
      <w:r w:rsidR="007A47D2" w:rsidRPr="00BD4C0E">
        <w:rPr>
          <w:rFonts w:ascii="Times New Roman" w:hAnsi="Times New Roman" w:cs="Times New Roman"/>
          <w:b w:val="0"/>
          <w:sz w:val="28"/>
          <w:szCs w:val="28"/>
        </w:rPr>
        <w:t>являются</w:t>
      </w:r>
      <w:r w:rsidRPr="00BD4C0E">
        <w:rPr>
          <w:rFonts w:ascii="Times New Roman" w:hAnsi="Times New Roman" w:cs="Times New Roman"/>
          <w:b w:val="0"/>
          <w:sz w:val="28"/>
          <w:szCs w:val="28"/>
        </w:rPr>
        <w:t>:</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 xml:space="preserve">— признание необходимости ответственного отношения к </w:t>
      </w:r>
      <w:r w:rsidRPr="00BD4C0E">
        <w:rPr>
          <w:rFonts w:ascii="Times New Roman" w:hAnsi="Times New Roman" w:cs="Times New Roman"/>
          <w:b w:val="0"/>
          <w:sz w:val="28"/>
          <w:szCs w:val="28"/>
        </w:rPr>
        <w:lastRenderedPageBreak/>
        <w:t>интеллектуальным правам;</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 исключение любой дискриминации в сфере интеллектуальной собственности;</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 xml:space="preserve">— осознанность действий при создании и использовании объектов интеллектуальных прав. </w:t>
      </w:r>
    </w:p>
    <w:p w:rsidR="00E75DC8" w:rsidRPr="00BD4C0E" w:rsidRDefault="00E75DC8" w:rsidP="00BD4C0E">
      <w:pPr>
        <w:pStyle w:val="ConsPlusTitle"/>
        <w:ind w:firstLine="709"/>
        <w:jc w:val="both"/>
        <w:outlineLvl w:val="1"/>
        <w:rPr>
          <w:rFonts w:ascii="Times New Roman" w:hAnsi="Times New Roman" w:cs="Times New Roman"/>
          <w:b w:val="0"/>
          <w:bCs/>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w:t>
      </w:r>
      <w:r w:rsidRPr="00BD4C0E">
        <w:rPr>
          <w:rFonts w:ascii="Times New Roman" w:hAnsi="Times New Roman" w:cs="Times New Roman"/>
          <w:sz w:val="28"/>
          <w:szCs w:val="28"/>
        </w:rPr>
        <w:t xml:space="preserve"> Национальное законодательство государств — участников Содружества об интеллектуальной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Законодательство государств — участников Содружества об интеллектуальной собственности состоит из регулирующих отношения в сфере интеллектуальной собственности нормативных актов, принятых национальными органами власти и управления в соответствии с их компетенцией и направленных на охрану прав.</w:t>
      </w:r>
      <w:proofErr w:type="gramEnd"/>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w:t>
      </w:r>
      <w:r w:rsidRPr="00BD4C0E">
        <w:rPr>
          <w:rFonts w:ascii="Times New Roman" w:hAnsi="Times New Roman" w:cs="Times New Roman"/>
          <w:sz w:val="28"/>
          <w:szCs w:val="28"/>
        </w:rPr>
        <w:t xml:space="preserve"> Международные договоры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Общепризнанные принципы и нормы международного права, международные договоры в сфере интеллектуальной собственности являются составной частью правовой системы государств — участников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Международные договоры государств — участников Содружества, ратифицированные государством-участником, имеют приоритет перед его законами. Порядок и условия действия на территории государств — участников Содружества международных договоров, стороной которых является государство-участник, определяются национальным законодательством.</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5.</w:t>
      </w:r>
      <w:r w:rsidRPr="00BD4C0E">
        <w:rPr>
          <w:rFonts w:ascii="Times New Roman" w:hAnsi="Times New Roman" w:cs="Times New Roman"/>
          <w:sz w:val="28"/>
          <w:szCs w:val="28"/>
        </w:rPr>
        <w:t xml:space="preserve"> Право интеллектуальной собственности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Право интеллектуальной собственности — это комплексный правовой институт, представленный системой правовых норм, регулирующих отношения, которые возникают в связи с созданием и жизненным циклом результатов интеллектуальной деятельности и (или) иных, приравненных к ним объектов, конкретный перечень которых установлен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6.</w:t>
      </w:r>
      <w:r w:rsidRPr="00BD4C0E">
        <w:rPr>
          <w:rFonts w:ascii="Times New Roman" w:hAnsi="Times New Roman" w:cs="Times New Roman"/>
          <w:sz w:val="28"/>
          <w:szCs w:val="28"/>
        </w:rPr>
        <w:t xml:space="preserve"> Соотношение права интеллектуальной собственности и права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Право интеллектуальной собственности и право собственности на вещь (материальный носитель) не зависят друг от друга.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Переход права на результаты интеллектуальной деятельности и приравненные к ним средства индивидуализации не означает перехода права собственности на вещь.</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Переход права собственности на вещь не означает перехода права на результаты интеллектуальной деятельности и приравненные к ним средства индивидуализации.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Собственник или иной обладатель материального носителя, в котором выражен результат интеллектуальной деятельности, должен соблюдать интеллектуальные права.</w:t>
      </w:r>
    </w:p>
    <w:p w:rsidR="00E75DC8" w:rsidRPr="00BD4C0E" w:rsidRDefault="00B82C9D" w:rsidP="00BD4C0E">
      <w:pPr>
        <w:pStyle w:val="ConsPlusTitle"/>
        <w:spacing w:line="235" w:lineRule="auto"/>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lastRenderedPageBreak/>
        <w:t>Статья 7.</w:t>
      </w:r>
      <w:r w:rsidRPr="00BD4C0E">
        <w:rPr>
          <w:rFonts w:ascii="Times New Roman" w:hAnsi="Times New Roman" w:cs="Times New Roman"/>
          <w:sz w:val="28"/>
          <w:szCs w:val="28"/>
        </w:rPr>
        <w:t xml:space="preserve"> Результаты интеллектуальной деятельности и приравненные к ним средства индивидуализации</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К результатам интеллектуальной деятельности и приравненным к ним средствам индивидуализации относятся: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литературные, художественные и научные произведения;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компьютерные программы (программы для</w:t>
      </w:r>
      <w:r w:rsidR="00DB582D" w:rsidRPr="00BD4C0E">
        <w:rPr>
          <w:rFonts w:ascii="Times New Roman" w:hAnsi="Times New Roman" w:cs="Times New Roman"/>
          <w:sz w:val="28"/>
          <w:szCs w:val="28"/>
        </w:rPr>
        <w:t xml:space="preserve"> ЭВМ</w:t>
      </w:r>
      <w:r w:rsidRPr="00BD4C0E">
        <w:rPr>
          <w:rFonts w:ascii="Times New Roman" w:hAnsi="Times New Roman" w:cs="Times New Roman"/>
          <w:sz w:val="28"/>
          <w:szCs w:val="28"/>
        </w:rPr>
        <w:t xml:space="preserve">); </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базы данных (компиляции данных);</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исполнения;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фонограммы;</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сообщения в эфир или по кабелю ради</w:t>
      </w:r>
      <w:proofErr w:type="gramStart"/>
      <w:r w:rsidRPr="00BD4C0E">
        <w:rPr>
          <w:rFonts w:ascii="Times New Roman" w:hAnsi="Times New Roman" w:cs="Times New Roman"/>
          <w:sz w:val="28"/>
          <w:szCs w:val="28"/>
        </w:rPr>
        <w:t>о-</w:t>
      </w:r>
      <w:proofErr w:type="gramEnd"/>
      <w:r w:rsidRPr="00BD4C0E">
        <w:rPr>
          <w:rFonts w:ascii="Times New Roman" w:hAnsi="Times New Roman" w:cs="Times New Roman"/>
          <w:sz w:val="28"/>
          <w:szCs w:val="28"/>
        </w:rPr>
        <w:t xml:space="preserve"> и телепередач (вещание организаций эфирного или кабельного вещания);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изобретения, полезные модели, промышленные образцы;</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топография (топология, компоновка) интегральных микросхем;</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рационализаторские предложения;</w:t>
      </w:r>
    </w:p>
    <w:p w:rsidR="00E75DC8" w:rsidRPr="00BD4C0E" w:rsidRDefault="00B82C9D" w:rsidP="00BD4C0E">
      <w:pPr>
        <w:pStyle w:val="20"/>
        <w:shd w:val="clear" w:color="auto" w:fill="auto"/>
        <w:spacing w:line="235" w:lineRule="auto"/>
        <w:ind w:firstLine="709"/>
      </w:pPr>
      <w:r w:rsidRPr="00BD4C0E">
        <w:t>— селекционные достижения;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коммерческие обозначения;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фирменные наименования;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товарные знаки и знаки обслуживания;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наименования мест происхождения товаров;</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географические указания;</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секреты производства (ноу-хау);</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сложные (комплексные) объекты, имеющие синтетический характер;</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иные результаты творчества и приравненные к ним объекты.</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Результаты интеллектуальной деятельности и приравненные к ним средства индивидуализации, указанные в части 1 настоящей статьи, могут быть исключены из числа охраняемых объектов н</w:t>
      </w:r>
      <w:r w:rsidRPr="00BD4C0E">
        <w:rPr>
          <w:rFonts w:ascii="Times New Roman" w:hAnsi="Times New Roman" w:cs="Times New Roman"/>
          <w:bCs/>
          <w:sz w:val="28"/>
          <w:szCs w:val="28"/>
        </w:rPr>
        <w:t>ациональным законодательством государств — участников Содружества.</w:t>
      </w:r>
    </w:p>
    <w:p w:rsidR="00E75DC8" w:rsidRPr="00BD4C0E" w:rsidRDefault="00E75DC8" w:rsidP="00BD4C0E">
      <w:pPr>
        <w:pStyle w:val="ConsPlusNormal"/>
        <w:spacing w:line="235" w:lineRule="auto"/>
        <w:ind w:firstLine="709"/>
        <w:jc w:val="both"/>
        <w:rPr>
          <w:rFonts w:ascii="Times New Roman" w:hAnsi="Times New Roman" w:cs="Times New Roman"/>
          <w:sz w:val="28"/>
          <w:szCs w:val="28"/>
        </w:rPr>
      </w:pPr>
    </w:p>
    <w:p w:rsidR="00E75DC8" w:rsidRPr="00BD4C0E" w:rsidRDefault="00B82C9D" w:rsidP="00BD4C0E">
      <w:pPr>
        <w:pStyle w:val="ConsPlusNormal"/>
        <w:spacing w:line="235"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w:t>
      </w:r>
      <w:r w:rsidRPr="00BD4C0E">
        <w:rPr>
          <w:rFonts w:ascii="Times New Roman" w:hAnsi="Times New Roman" w:cs="Times New Roman"/>
          <w:b/>
          <w:sz w:val="28"/>
          <w:szCs w:val="28"/>
        </w:rPr>
        <w:t xml:space="preserve"> Субъекты отношений в сфере интеллектуальной собственности</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Субъектами права интеллектуальной собственности являются лица, которым принадлежат личные неимущественные и (или) имущественные права на интеллектуальную собственность в соответствии с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Субъектами, предоставляющими правовую охрану, обеспечивающими защиту и управление интеллектуальными правами, являются государственные органы и организации государств — участников Содружества.</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Общественные организации могут выступать в качестве субъектов отношений в сфере интеллектуальной собственности в соответствии с национальным законодательством государств — участников </w:t>
      </w:r>
      <w:r w:rsidRPr="00BD4C0E">
        <w:rPr>
          <w:rFonts w:ascii="Times New Roman" w:eastAsia="Calibri" w:hAnsi="Times New Roman" w:cs="Times New Roman"/>
          <w:bCs/>
          <w:sz w:val="28"/>
          <w:szCs w:val="28"/>
        </w:rPr>
        <w:t>Содружества</w:t>
      </w:r>
      <w:r w:rsidRPr="00BD4C0E">
        <w:rPr>
          <w:rFonts w:ascii="Times New Roman" w:hAnsi="Times New Roman" w:cs="Times New Roman"/>
          <w:sz w:val="28"/>
          <w:szCs w:val="28"/>
        </w:rPr>
        <w:t>.</w:t>
      </w:r>
    </w:p>
    <w:p w:rsidR="00E75DC8" w:rsidRPr="00BD4C0E" w:rsidRDefault="00E75DC8" w:rsidP="00BD4C0E">
      <w:pPr>
        <w:pStyle w:val="ConsPlusNormal"/>
        <w:spacing w:line="235" w:lineRule="auto"/>
        <w:ind w:firstLine="709"/>
        <w:jc w:val="both"/>
        <w:rPr>
          <w:rFonts w:ascii="Times New Roman" w:hAnsi="Times New Roman" w:cs="Times New Roman"/>
          <w:sz w:val="28"/>
          <w:szCs w:val="28"/>
        </w:rPr>
      </w:pPr>
    </w:p>
    <w:p w:rsidR="00E75DC8" w:rsidRPr="00BD4C0E" w:rsidRDefault="00B82C9D" w:rsidP="00BD4C0E">
      <w:pPr>
        <w:pStyle w:val="ConsPlusTitle"/>
        <w:spacing w:line="235" w:lineRule="auto"/>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9.</w:t>
      </w:r>
      <w:r w:rsidRPr="00BD4C0E">
        <w:rPr>
          <w:rFonts w:ascii="Times New Roman" w:hAnsi="Times New Roman" w:cs="Times New Roman"/>
          <w:sz w:val="28"/>
          <w:szCs w:val="28"/>
        </w:rPr>
        <w:t xml:space="preserve"> Возникновение интеллектуальных прав</w:t>
      </w:r>
    </w:p>
    <w:p w:rsidR="00E75DC8" w:rsidRPr="00BD4C0E" w:rsidRDefault="00B82C9D" w:rsidP="00BD4C0E">
      <w:pPr>
        <w:pStyle w:val="ConsPlusNormal"/>
        <w:spacing w:line="235"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Права на интеллектуальную собственность (интеллектуальные права) возникают (приобретаются) исходя из оснований, установленных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или договором.</w:t>
      </w: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lastRenderedPageBreak/>
        <w:t>Статья 10.</w:t>
      </w:r>
      <w:r w:rsidRPr="00BD4C0E">
        <w:rPr>
          <w:rFonts w:ascii="Times New Roman" w:hAnsi="Times New Roman" w:cs="Times New Roman"/>
          <w:sz w:val="28"/>
          <w:szCs w:val="28"/>
        </w:rPr>
        <w:t xml:space="preserve"> Личные неимущественные интеллектуальные права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Личными неимущественными интеллектуальными правами являются: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право авторства — право на признание человека создателем (автором, исполнителем, изобретателем и т. п.) результата интеллектуальной деятельности;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право на имя — право автора указывать свое имя (псевдоним) в связи с созданным им результатом интеллектуальной деятельности;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право на неприкосновенность — право препятствовать какому-либо посягательству на право интеллектуальной собственности, способному нанести ущерб чести или репутации создателя</w:t>
      </w:r>
      <w:r w:rsidR="00DB582D" w:rsidRPr="00BD4C0E">
        <w:rPr>
          <w:rFonts w:ascii="Times New Roman" w:eastAsiaTheme="minorHAnsi" w:hAnsi="Times New Roman" w:cs="Times New Roman"/>
          <w:sz w:val="28"/>
          <w:szCs w:val="28"/>
          <w:lang w:eastAsia="en-US"/>
        </w:rPr>
        <w:t xml:space="preserve"> </w:t>
      </w:r>
      <w:r w:rsidR="00DB582D" w:rsidRPr="00BD4C0E">
        <w:rPr>
          <w:rFonts w:ascii="Times New Roman" w:hAnsi="Times New Roman" w:cs="Times New Roman"/>
          <w:sz w:val="28"/>
          <w:szCs w:val="28"/>
        </w:rPr>
        <w:t>результата интеллектуальной деятельности</w:t>
      </w:r>
      <w:r w:rsidRPr="00BD4C0E">
        <w:rPr>
          <w:rFonts w:ascii="Times New Roman" w:hAnsi="Times New Roman" w:cs="Times New Roman"/>
          <w:sz w:val="28"/>
          <w:szCs w:val="28"/>
        </w:rPr>
        <w:t>, в том числе несанкционированному изменению результата интеллектуальной деятельности.</w:t>
      </w:r>
      <w:r w:rsidR="00DB582D" w:rsidRPr="00BD4C0E">
        <w:rPr>
          <w:rFonts w:ascii="Times New Roman" w:hAnsi="Times New Roman" w:cs="Times New Roman"/>
          <w:sz w:val="28"/>
          <w:szCs w:val="28"/>
        </w:rPr>
        <w:t xml:space="preserve">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eastAsia="Calibri" w:hAnsi="Times New Roman" w:cs="Times New Roman"/>
          <w:sz w:val="28"/>
          <w:szCs w:val="28"/>
        </w:rPr>
        <w:t>Н</w:t>
      </w:r>
      <w:r w:rsidRPr="00BD4C0E">
        <w:rPr>
          <w:rFonts w:ascii="Times New Roman" w:hAnsi="Times New Roman" w:cs="Times New Roman"/>
          <w:sz w:val="28"/>
          <w:szCs w:val="28"/>
        </w:rPr>
        <w:t xml:space="preserve">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w:t>
      </w:r>
      <w:r w:rsidRPr="00BD4C0E">
        <w:rPr>
          <w:rFonts w:ascii="Times New Roman" w:eastAsia="Calibri" w:hAnsi="Times New Roman" w:cs="Times New Roman"/>
          <w:bCs/>
          <w:sz w:val="28"/>
          <w:szCs w:val="28"/>
        </w:rPr>
        <w:t>могут охраняться и иные личные неимущественные интеллектуальные права.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Личные неимущественные интеллектуальные права не зависят от имущественных прав интеллектуальной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Личные неимущественные интеллектуальные права отчуждению (передаче) не подлежат.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11.</w:t>
      </w:r>
      <w:r w:rsidRPr="00BD4C0E">
        <w:rPr>
          <w:rFonts w:ascii="Times New Roman" w:hAnsi="Times New Roman" w:cs="Times New Roman"/>
          <w:sz w:val="28"/>
          <w:szCs w:val="28"/>
        </w:rPr>
        <w:t xml:space="preserve"> Имущественные интеллектуальные права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Имущественными правами интеллектуальной собственности, если иное не установлено международными договорами, настоящим Кодексом, модельным законодательством СНГ,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являются: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право на использование интеллектуальной собственности по своему усмотрению любым не противоречащим закону способом;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исключительное право разрешать использование интеллектуальной собственности и прав на нее;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исключительное право запрещать использование интеллектуальной собственности и прав на нее;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иные имущественные интеллектуальные права.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w:t>
      </w:r>
      <w:r w:rsidRPr="00BD4C0E">
        <w:rPr>
          <w:rFonts w:ascii="Times New Roman" w:eastAsia="Calibri" w:hAnsi="Times New Roman" w:cs="Times New Roman"/>
          <w:sz w:val="28"/>
          <w:szCs w:val="28"/>
        </w:rPr>
        <w:t xml:space="preserve"> </w:t>
      </w:r>
      <w:proofErr w:type="gramStart"/>
      <w:r w:rsidRPr="00BD4C0E">
        <w:rPr>
          <w:rFonts w:ascii="Times New Roman" w:eastAsia="Calibri" w:hAnsi="Times New Roman" w:cs="Times New Roman"/>
          <w:sz w:val="28"/>
          <w:szCs w:val="28"/>
        </w:rPr>
        <w:t>Международными договорами,</w:t>
      </w:r>
      <w:r w:rsidRPr="00BD4C0E">
        <w:rPr>
          <w:rFonts w:ascii="Times New Roman" w:hAnsi="Times New Roman" w:cs="Times New Roman"/>
          <w:sz w:val="28"/>
          <w:szCs w:val="28"/>
        </w:rPr>
        <w:t xml:space="preserve"> настоящим Кодексом, модельным законодательством СНГ,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могут быть установлены исключения и ограничения в отношении распоряжения имущественными правами субъектами этих прав при условии, что такие ограничения и исключения не создают существенных препятствий для реализации имущественных интеллектуальных прав и осуществления законных интересов в обычных условиях гражданского оборота.</w:t>
      </w:r>
      <w:proofErr w:type="gramEnd"/>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В </w:t>
      </w:r>
      <w:proofErr w:type="gramStart"/>
      <w:r w:rsidRPr="00BD4C0E">
        <w:rPr>
          <w:rFonts w:ascii="Times New Roman" w:hAnsi="Times New Roman" w:cs="Times New Roman"/>
          <w:sz w:val="28"/>
          <w:szCs w:val="28"/>
        </w:rPr>
        <w:t>соответствии</w:t>
      </w:r>
      <w:proofErr w:type="gramEnd"/>
      <w:r w:rsidRPr="00BD4C0E">
        <w:rPr>
          <w:rFonts w:ascii="Times New Roman" w:hAnsi="Times New Roman" w:cs="Times New Roman"/>
          <w:sz w:val="28"/>
          <w:szCs w:val="28"/>
        </w:rPr>
        <w:t xml:space="preserve"> с национальным законодательством </w:t>
      </w:r>
      <w:r w:rsidRPr="00BD4C0E">
        <w:rPr>
          <w:rFonts w:ascii="Times New Roman" w:eastAsia="Calibri" w:hAnsi="Times New Roman" w:cs="Times New Roman"/>
          <w:bCs/>
          <w:sz w:val="28"/>
          <w:szCs w:val="28"/>
        </w:rPr>
        <w:t xml:space="preserve">государств </w:t>
      </w:r>
      <w:r w:rsidR="00D20B52" w:rsidRPr="00BD4C0E">
        <w:rPr>
          <w:rFonts w:ascii="Times New Roman" w:eastAsia="Calibri" w:hAnsi="Times New Roman" w:cs="Times New Roman"/>
          <w:bCs/>
          <w:sz w:val="28"/>
          <w:szCs w:val="28"/>
        </w:rPr>
        <w:t>— у</w:t>
      </w:r>
      <w:r w:rsidRPr="00BD4C0E">
        <w:rPr>
          <w:rFonts w:ascii="Times New Roman" w:eastAsia="Calibri" w:hAnsi="Times New Roman" w:cs="Times New Roman"/>
          <w:bCs/>
          <w:sz w:val="28"/>
          <w:szCs w:val="28"/>
        </w:rPr>
        <w:t>частников Содружества</w:t>
      </w:r>
      <w:r w:rsidRPr="00BD4C0E">
        <w:rPr>
          <w:rFonts w:ascii="Times New Roman" w:hAnsi="Times New Roman" w:cs="Times New Roman"/>
          <w:sz w:val="28"/>
          <w:szCs w:val="28"/>
        </w:rPr>
        <w:t xml:space="preserve"> имущественные интеллектуальные права могут вноситься в качестве вклада в уставный капитал юридического лица, выступать предметом договора залога и иных обязательств, а также использоваться в других гражданско-правовых отношениях.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lastRenderedPageBreak/>
        <w:t xml:space="preserve">Статья 12. </w:t>
      </w:r>
      <w:r w:rsidRPr="00BD4C0E">
        <w:rPr>
          <w:rFonts w:ascii="Times New Roman" w:hAnsi="Times New Roman" w:cs="Times New Roman"/>
          <w:sz w:val="28"/>
          <w:szCs w:val="28"/>
        </w:rPr>
        <w:t>Срок действия интеллектуальных прав</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Личные неимущественные права на интеллектуальную собственность действуют бессрочно, если иное не установлено законодательно.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Сроки действия имущественных прав в отношении отдельных объектов, порядок их исчисления, основания и порядок их приостановления, продления или восстановления устанавливаются в соответствии с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По истечении срока действия имущественных прав, а также в случае досрочного прекращения действия таких прав соответствующий объект интеллектуальных прав переходит в общественное достояние.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Действие имущественных интеллектуальных прав может быть прекращено досрочно, если основания и порядок подобного прекращения определены законодательно.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В национальном </w:t>
      </w:r>
      <w:proofErr w:type="gramStart"/>
      <w:r w:rsidRPr="00BD4C0E">
        <w:rPr>
          <w:rFonts w:ascii="Times New Roman" w:hAnsi="Times New Roman" w:cs="Times New Roman"/>
          <w:sz w:val="28"/>
          <w:szCs w:val="28"/>
        </w:rPr>
        <w:t>законодательстве</w:t>
      </w:r>
      <w:proofErr w:type="gramEnd"/>
      <w:r w:rsidRPr="00BD4C0E">
        <w:rPr>
          <w:rFonts w:ascii="Times New Roman" w:hAnsi="Times New Roman" w:cs="Times New Roman"/>
          <w:sz w:val="28"/>
          <w:szCs w:val="28"/>
        </w:rPr>
        <w:t xml:space="preserve">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может устанавливаться национальный, региональный или международный принцип исчерпания права.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13.</w:t>
      </w:r>
      <w:r w:rsidRPr="00BD4C0E">
        <w:rPr>
          <w:rFonts w:ascii="Times New Roman" w:hAnsi="Times New Roman" w:cs="Times New Roman"/>
          <w:sz w:val="28"/>
          <w:szCs w:val="28"/>
        </w:rPr>
        <w:t xml:space="preserve"> Переход имущественных интеллектуальных прав</w:t>
      </w:r>
    </w:p>
    <w:p w:rsidR="00E75DC8" w:rsidRPr="00BD4C0E" w:rsidRDefault="00B82C9D" w:rsidP="00BD4C0E">
      <w:pPr>
        <w:pStyle w:val="ConsPlusTitle"/>
        <w:ind w:firstLine="709"/>
        <w:jc w:val="both"/>
        <w:outlineLvl w:val="1"/>
        <w:rPr>
          <w:rFonts w:ascii="Times New Roman" w:hAnsi="Times New Roman" w:cs="Times New Roman"/>
          <w:b w:val="0"/>
          <w:sz w:val="28"/>
          <w:szCs w:val="28"/>
        </w:rPr>
      </w:pPr>
      <w:r w:rsidRPr="00BD4C0E">
        <w:rPr>
          <w:rFonts w:ascii="Times New Roman" w:hAnsi="Times New Roman" w:cs="Times New Roman"/>
          <w:b w:val="0"/>
          <w:sz w:val="28"/>
          <w:szCs w:val="28"/>
        </w:rPr>
        <w:t>1. Переход имущественных интеллектуальных прав может осуществляться на основании договоров, указанных в главе 11 настоящего Кодекса.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Переход имущественных интеллектуальных прав без заключения договора с правообладателем допускается в случаях и на основаниях, установленных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в том числе в порядке универсального правопреемства (наследование, реорганизация юридического лица) и при обращении взыскания на имущество правообладателя.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Normal"/>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14.</w:t>
      </w:r>
      <w:r w:rsidRPr="00BD4C0E">
        <w:rPr>
          <w:rFonts w:ascii="Times New Roman" w:hAnsi="Times New Roman" w:cs="Times New Roman"/>
          <w:b/>
          <w:sz w:val="28"/>
          <w:szCs w:val="28"/>
        </w:rPr>
        <w:t xml:space="preserve"> Соавторство </w:t>
      </w:r>
    </w:p>
    <w:p w:rsidR="00E75DC8" w:rsidRPr="00BD4C0E" w:rsidRDefault="00B82C9D" w:rsidP="00BD4C0E">
      <w:pPr>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1. Лица, создавшие результат интеллектуальной деятельности в процессе совместного творчества, признаются соавторами, независимо от того, образует ли такой объект неразрывное целое или состоит из частей, каждая из которых имеет самостоятельное значение.</w:t>
      </w:r>
    </w:p>
    <w:p w:rsidR="00E75DC8" w:rsidRPr="00BD4C0E" w:rsidRDefault="00B82C9D" w:rsidP="00BD4C0E">
      <w:pPr>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sz w:val="28"/>
          <w:szCs w:val="28"/>
        </w:rPr>
        <w:t xml:space="preserve">Каждый из соавторов вправе использовать созданную им часть </w:t>
      </w:r>
      <w:r w:rsidRPr="00BD4C0E">
        <w:rPr>
          <w:rFonts w:ascii="Times New Roman" w:hAnsi="Times New Roman" w:cs="Times New Roman"/>
          <w:bCs/>
          <w:sz w:val="28"/>
          <w:szCs w:val="28"/>
        </w:rPr>
        <w:t>результата интеллектуальной деятельности</w:t>
      </w:r>
      <w:r w:rsidRPr="00BD4C0E">
        <w:rPr>
          <w:rFonts w:ascii="Times New Roman" w:hAnsi="Times New Roman" w:cs="Times New Roman"/>
          <w:sz w:val="28"/>
          <w:szCs w:val="28"/>
        </w:rPr>
        <w:t>, имеющую самостоятельное значение, по своему усмотрению, если иное не предусмотрено договором между ними.</w:t>
      </w:r>
    </w:p>
    <w:p w:rsidR="00E75DC8" w:rsidRPr="00BD4C0E" w:rsidRDefault="00B82C9D" w:rsidP="00BD4C0E">
      <w:pPr>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xml:space="preserve">2. Отношения между соавторами, связанные с распределением доходов от использования результата интеллектуальной деятельности и с распоряжением имущественными правами, регулируются </w:t>
      </w:r>
      <w:r w:rsidRPr="00BD4C0E">
        <w:rPr>
          <w:rFonts w:ascii="Times New Roman" w:hAnsi="Times New Roman" w:cs="Times New Roman"/>
          <w:sz w:val="28"/>
          <w:szCs w:val="28"/>
        </w:rPr>
        <w:t xml:space="preserve">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 и договором</w:t>
      </w:r>
      <w:r w:rsidRPr="00BD4C0E">
        <w:rPr>
          <w:rFonts w:ascii="Times New Roman" w:hAnsi="Times New Roman" w:cs="Times New Roman"/>
          <w:bCs/>
          <w:sz w:val="28"/>
          <w:szCs w:val="28"/>
        </w:rPr>
        <w:t>.</w:t>
      </w:r>
    </w:p>
    <w:p w:rsidR="00E75DC8" w:rsidRPr="00BD4C0E" w:rsidRDefault="00B82C9D" w:rsidP="00BD4C0E">
      <w:pPr>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xml:space="preserve">3. Каждый из соавторов вправе самостоятельно принимать меры по защите своих прав, в том числе в случае, когда созданный соавторами результат интеллектуальной деятельности образует неразрывное целое. </w:t>
      </w:r>
    </w:p>
    <w:p w:rsidR="00BD4C0E" w:rsidRPr="00BD4C0E" w:rsidRDefault="00BD4C0E" w:rsidP="00BD4C0E">
      <w:pPr>
        <w:pStyle w:val="ConsPlusTitle"/>
        <w:ind w:firstLine="709"/>
        <w:jc w:val="both"/>
        <w:outlineLvl w:val="1"/>
        <w:rPr>
          <w:rFonts w:ascii="Times New Roman" w:hAnsi="Times New Roman" w:cs="Times New Roman"/>
          <w:b w:val="0"/>
          <w:sz w:val="28"/>
          <w:szCs w:val="28"/>
        </w:rPr>
      </w:pPr>
    </w:p>
    <w:p w:rsidR="00BD4C0E" w:rsidRPr="00BD4C0E" w:rsidRDefault="00BD4C0E" w:rsidP="00BD4C0E">
      <w:pPr>
        <w:pStyle w:val="ConsPlusTitle"/>
        <w:ind w:firstLine="709"/>
        <w:jc w:val="both"/>
        <w:outlineLvl w:val="1"/>
        <w:rPr>
          <w:rFonts w:ascii="Times New Roman" w:hAnsi="Times New Roman" w:cs="Times New Roman"/>
          <w:b w:val="0"/>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lastRenderedPageBreak/>
        <w:t xml:space="preserve">Статья 15. </w:t>
      </w:r>
      <w:r w:rsidRPr="00BD4C0E">
        <w:rPr>
          <w:rFonts w:ascii="Times New Roman" w:hAnsi="Times New Roman" w:cs="Times New Roman"/>
          <w:sz w:val="28"/>
          <w:szCs w:val="28"/>
        </w:rPr>
        <w:t>Реализация интеллектуальных прав, принадлежащих нескольким лицам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Интеллектуальные права на один </w:t>
      </w:r>
      <w:r w:rsidRPr="00BD4C0E">
        <w:rPr>
          <w:rFonts w:ascii="Times New Roman" w:hAnsi="Times New Roman" w:cs="Times New Roman"/>
          <w:bCs/>
          <w:sz w:val="28"/>
          <w:szCs w:val="28"/>
        </w:rPr>
        <w:t xml:space="preserve">результат интеллектуальной деятельности </w:t>
      </w:r>
      <w:r w:rsidRPr="00BD4C0E">
        <w:rPr>
          <w:rFonts w:ascii="Times New Roman" w:hAnsi="Times New Roman" w:cs="Times New Roman"/>
          <w:sz w:val="28"/>
          <w:szCs w:val="28"/>
        </w:rPr>
        <w:t>или одно средство индивидуализации, принадлежащие нескольким лицам совместно, реализуются на основании договора между ними.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При отсутствии такого договора каждый правообладатель может использовать </w:t>
      </w:r>
      <w:r w:rsidRPr="00BD4C0E">
        <w:rPr>
          <w:rFonts w:ascii="Times New Roman" w:hAnsi="Times New Roman" w:cs="Times New Roman"/>
          <w:bCs/>
          <w:sz w:val="28"/>
          <w:szCs w:val="28"/>
        </w:rPr>
        <w:t xml:space="preserve">результат интеллектуальной деятельности </w:t>
      </w:r>
      <w:r w:rsidRPr="00BD4C0E">
        <w:rPr>
          <w:rFonts w:ascii="Times New Roman" w:hAnsi="Times New Roman" w:cs="Times New Roman"/>
          <w:sz w:val="28"/>
          <w:szCs w:val="28"/>
        </w:rPr>
        <w:t>или средство индивидуализации по своему усмотрению, не нарушая при этом права других правообладателей.</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когда </w:t>
      </w:r>
      <w:r w:rsidRPr="00BD4C0E">
        <w:rPr>
          <w:rFonts w:ascii="Times New Roman" w:hAnsi="Times New Roman" w:cs="Times New Roman"/>
          <w:bCs/>
          <w:sz w:val="28"/>
          <w:szCs w:val="28"/>
        </w:rPr>
        <w:t xml:space="preserve">результат интеллектуальной деятельности, права на который принадлежат нескольким лицам совместно, </w:t>
      </w:r>
      <w:r w:rsidRPr="00BD4C0E">
        <w:rPr>
          <w:rFonts w:ascii="Times New Roman" w:hAnsi="Times New Roman" w:cs="Times New Roman"/>
          <w:sz w:val="28"/>
          <w:szCs w:val="28"/>
        </w:rPr>
        <w:t xml:space="preserve">образует неразрывное целое, ни одно из этих лиц не вправе без достаточных оснований запретить использование такого </w:t>
      </w:r>
      <w:r w:rsidRPr="00BD4C0E">
        <w:rPr>
          <w:rFonts w:ascii="Times New Roman" w:hAnsi="Times New Roman" w:cs="Times New Roman"/>
          <w:bCs/>
          <w:sz w:val="28"/>
          <w:szCs w:val="28"/>
        </w:rPr>
        <w:t>результата</w:t>
      </w:r>
      <w:r w:rsidRPr="00BD4C0E">
        <w:rPr>
          <w:rFonts w:ascii="Times New Roman" w:hAnsi="Times New Roman" w:cs="Times New Roman"/>
          <w:sz w:val="28"/>
          <w:szCs w:val="28"/>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Часть </w:t>
      </w:r>
      <w:r w:rsidRPr="00BD4C0E">
        <w:rPr>
          <w:rFonts w:ascii="Times New Roman" w:hAnsi="Times New Roman" w:cs="Times New Roman"/>
          <w:bCs/>
          <w:sz w:val="28"/>
          <w:szCs w:val="28"/>
        </w:rPr>
        <w:t>результата интеллектуальной деятельности</w:t>
      </w:r>
      <w:r w:rsidRPr="00BD4C0E">
        <w:rPr>
          <w:rFonts w:ascii="Times New Roman" w:hAnsi="Times New Roman" w:cs="Times New Roman"/>
          <w:sz w:val="28"/>
          <w:szCs w:val="28"/>
        </w:rPr>
        <w:t>, имеющая самостоятельное значение, может быть использована ее автором по своему усмотрению, если соглашением между всеми правообладателями не предусмотрено иное.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Распоряжение имущественными интеллектуальными правами на объект, принадлежащий нескольким лицам совместно, в том числе определение (выделение) долей таких прав, осуществляется на условиях и в порядке, установленных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 и договором</w:t>
      </w:r>
      <w:r w:rsidRPr="00BD4C0E">
        <w:rPr>
          <w:rFonts w:ascii="Times New Roman" w:hAnsi="Times New Roman" w:cs="Times New Roman"/>
          <w:sz w:val="28"/>
          <w:szCs w:val="28"/>
        </w:rPr>
        <w:t>.</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16.</w:t>
      </w:r>
      <w:r w:rsidRPr="00BD4C0E">
        <w:rPr>
          <w:rFonts w:ascii="Times New Roman" w:hAnsi="Times New Roman" w:cs="Times New Roman"/>
          <w:sz w:val="28"/>
          <w:szCs w:val="28"/>
        </w:rPr>
        <w:t xml:space="preserve"> Субъекты прав на результаты интеллектуальной деятельности, полученные в процессе работы компьютерных систем</w:t>
      </w:r>
    </w:p>
    <w:p w:rsidR="00E75DC8" w:rsidRPr="00BD4C0E" w:rsidRDefault="00B82C9D" w:rsidP="00BD4C0E">
      <w:pPr>
        <w:pStyle w:val="ConsPlusTitle"/>
        <w:ind w:firstLine="709"/>
        <w:jc w:val="both"/>
        <w:outlineLvl w:val="1"/>
        <w:rPr>
          <w:rFonts w:ascii="Times New Roman" w:hAnsi="Times New Roman" w:cs="Times New Roman"/>
          <w:b w:val="0"/>
          <w:bCs/>
          <w:sz w:val="28"/>
          <w:szCs w:val="28"/>
        </w:rPr>
      </w:pPr>
      <w:r w:rsidRPr="00BD4C0E">
        <w:rPr>
          <w:rFonts w:ascii="Times New Roman" w:hAnsi="Times New Roman" w:cs="Times New Roman"/>
          <w:b w:val="0"/>
          <w:bCs/>
          <w:sz w:val="28"/>
          <w:szCs w:val="28"/>
        </w:rPr>
        <w:t>1. Субъектами прав на результаты интеллектуальной деятельности, полученные в процессе работы компьютерных систем, в том числе компьютерных систем, относящихся к категории искусственного интеллекта, являются лица, поставившие задачу получить такой результат. Получение незапланированного результата (иного результата), основанного на первоначальной задаче и обладающего качествами результата интеллектуальной деятельности, не изменяет субъектный состав обладателей прав.</w:t>
      </w:r>
    </w:p>
    <w:p w:rsidR="00E75DC8" w:rsidRPr="00BD4C0E" w:rsidRDefault="00B82C9D" w:rsidP="00BD4C0E">
      <w:pPr>
        <w:pStyle w:val="ConsPlusTitle"/>
        <w:ind w:firstLine="709"/>
        <w:jc w:val="both"/>
        <w:outlineLvl w:val="1"/>
        <w:rPr>
          <w:rFonts w:ascii="Times New Roman" w:hAnsi="Times New Roman" w:cs="Times New Roman"/>
          <w:b w:val="0"/>
          <w:bCs/>
          <w:sz w:val="28"/>
          <w:szCs w:val="28"/>
        </w:rPr>
      </w:pPr>
      <w:r w:rsidRPr="00BD4C0E">
        <w:rPr>
          <w:rFonts w:ascii="Times New Roman" w:hAnsi="Times New Roman" w:cs="Times New Roman"/>
          <w:b w:val="0"/>
          <w:bCs/>
          <w:sz w:val="28"/>
          <w:szCs w:val="28"/>
        </w:rPr>
        <w:t>2. Объем, срок действия и состав интеллектуальных прав, возникающих на указанные в части 1 настоящей статьи результаты работы компьютерных систем, определяются национальным законодательством.</w:t>
      </w:r>
    </w:p>
    <w:p w:rsidR="00E75DC8" w:rsidRPr="00BD4C0E" w:rsidRDefault="00E75DC8" w:rsidP="00BD4C0E">
      <w:pPr>
        <w:pStyle w:val="ConsPlusTitle"/>
        <w:ind w:firstLine="709"/>
        <w:jc w:val="both"/>
        <w:outlineLvl w:val="1"/>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17.</w:t>
      </w:r>
      <w:r w:rsidRPr="00BD4C0E">
        <w:rPr>
          <w:rFonts w:ascii="Times New Roman" w:hAnsi="Times New Roman" w:cs="Times New Roman"/>
          <w:sz w:val="28"/>
          <w:szCs w:val="28"/>
        </w:rPr>
        <w:t xml:space="preserve"> Служебный </w:t>
      </w:r>
      <w:r w:rsidRPr="00BD4C0E">
        <w:rPr>
          <w:rFonts w:ascii="Times New Roman" w:hAnsi="Times New Roman" w:cs="Times New Roman"/>
          <w:bCs/>
          <w:sz w:val="28"/>
          <w:szCs w:val="28"/>
        </w:rPr>
        <w:t xml:space="preserve">результат интеллектуальной деятельности. </w:t>
      </w:r>
      <w:r w:rsidRPr="00BD4C0E">
        <w:rPr>
          <w:rFonts w:ascii="Times New Roman" w:hAnsi="Times New Roman" w:cs="Times New Roman"/>
          <w:sz w:val="28"/>
          <w:szCs w:val="28"/>
        </w:rPr>
        <w:t>Интеллектуальные права на результат интеллектуальной деятельности, созданный в процессе обучения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Работнику (сотруднику), создавшему служебный </w:t>
      </w:r>
      <w:r w:rsidRPr="00BD4C0E">
        <w:rPr>
          <w:rFonts w:ascii="Times New Roman" w:hAnsi="Times New Roman" w:cs="Times New Roman"/>
          <w:bCs/>
          <w:sz w:val="28"/>
          <w:szCs w:val="28"/>
        </w:rPr>
        <w:t>результат интеллектуальной деятельности</w:t>
      </w:r>
      <w:r w:rsidRPr="00BD4C0E">
        <w:rPr>
          <w:rFonts w:ascii="Times New Roman" w:hAnsi="Times New Roman" w:cs="Times New Roman"/>
          <w:sz w:val="28"/>
          <w:szCs w:val="28"/>
        </w:rPr>
        <w:t xml:space="preserve">, принадлежат личные неимущественные права на него и право на вознаграждение, размер, условия и порядок выплаты которого определяются договором между работником (сотрудником) и работодателем (руководителем), если иное не установлено национальным </w:t>
      </w:r>
      <w:r w:rsidRPr="00BD4C0E">
        <w:rPr>
          <w:rFonts w:ascii="Times New Roman" w:hAnsi="Times New Roman" w:cs="Times New Roman"/>
          <w:sz w:val="28"/>
          <w:szCs w:val="28"/>
        </w:rPr>
        <w:lastRenderedPageBreak/>
        <w:t xml:space="preserve">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Имущественные права на </w:t>
      </w:r>
      <w:r w:rsidRPr="00BD4C0E">
        <w:rPr>
          <w:rFonts w:ascii="Times New Roman" w:hAnsi="Times New Roman" w:cs="Times New Roman"/>
          <w:bCs/>
          <w:sz w:val="28"/>
          <w:szCs w:val="28"/>
        </w:rPr>
        <w:t>результат интеллектуальной деятельности</w:t>
      </w:r>
      <w:r w:rsidRPr="00BD4C0E">
        <w:rPr>
          <w:rFonts w:ascii="Times New Roman" w:hAnsi="Times New Roman" w:cs="Times New Roman"/>
          <w:sz w:val="28"/>
          <w:szCs w:val="28"/>
        </w:rPr>
        <w:t xml:space="preserve">, созданный в связи с выполнением служебных обязанностей или служебного задания, принадлежат работодателю, если иное не установлено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 xml:space="preserve"> или не предусмотрено договором.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Особенности реализации имущественных прав на объект, созданный в связи с выполнением служебных обязанностей или служебного задания, могут быть установлены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w:t>
      </w:r>
      <w:r w:rsidRPr="00BD4C0E">
        <w:rPr>
          <w:rFonts w:ascii="Times New Roman" w:hAnsi="Times New Roman" w:cs="Times New Roman"/>
          <w:sz w:val="28"/>
          <w:szCs w:val="28"/>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w:t>
      </w:r>
      <w:proofErr w:type="gramStart"/>
      <w:r w:rsidRPr="00BD4C0E">
        <w:rPr>
          <w:rFonts w:ascii="Times New Roman" w:hAnsi="Times New Roman" w:cs="Times New Roman"/>
          <w:sz w:val="28"/>
          <w:szCs w:val="28"/>
        </w:rPr>
        <w:t>Обучающемуся</w:t>
      </w:r>
      <w:proofErr w:type="gramEnd"/>
      <w:r w:rsidRPr="00BD4C0E">
        <w:rPr>
          <w:rFonts w:ascii="Times New Roman" w:hAnsi="Times New Roman" w:cs="Times New Roman"/>
          <w:sz w:val="28"/>
          <w:szCs w:val="28"/>
        </w:rPr>
        <w:t xml:space="preserve"> в образовательной организации (независимо от вида образовательной деятельности), создавшему результат интеллектуальной деятельности, принадлежат личные неимущественные права на указанный результат.</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5. Имущественные права на результат интеллектуальной деятельности, созданный в процессе бесплатного обучения, принадлежат образовательной организации, если иное не установлено законодательством или не предусмотрено договором.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6. Имущественные права на результат интеллектуальной деятельности, созданный в процессе платного обучения, принадлежат </w:t>
      </w:r>
      <w:proofErr w:type="gramStart"/>
      <w:r w:rsidRPr="00BD4C0E">
        <w:rPr>
          <w:rFonts w:ascii="Times New Roman" w:hAnsi="Times New Roman" w:cs="Times New Roman"/>
          <w:sz w:val="28"/>
          <w:szCs w:val="28"/>
        </w:rPr>
        <w:t>обучающемуся</w:t>
      </w:r>
      <w:proofErr w:type="gramEnd"/>
      <w:r w:rsidRPr="00BD4C0E">
        <w:rPr>
          <w:rFonts w:ascii="Times New Roman" w:hAnsi="Times New Roman" w:cs="Times New Roman"/>
          <w:sz w:val="28"/>
          <w:szCs w:val="28"/>
        </w:rPr>
        <w:t>, если иное не установлено законодательством или не предусмотрено договором.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7. В </w:t>
      </w:r>
      <w:proofErr w:type="gramStart"/>
      <w:r w:rsidRPr="00BD4C0E">
        <w:rPr>
          <w:rFonts w:ascii="Times New Roman" w:hAnsi="Times New Roman" w:cs="Times New Roman"/>
          <w:sz w:val="28"/>
          <w:szCs w:val="28"/>
        </w:rPr>
        <w:t>случаях</w:t>
      </w:r>
      <w:proofErr w:type="gramEnd"/>
      <w:r w:rsidRPr="00BD4C0E">
        <w:rPr>
          <w:rFonts w:ascii="Times New Roman" w:hAnsi="Times New Roman" w:cs="Times New Roman"/>
          <w:sz w:val="28"/>
          <w:szCs w:val="28"/>
        </w:rPr>
        <w:t>, предусмотренных частями 5 и 6 настоящей статьи, обучающийся и образовательная организация соответственно имеют право на получение простой неисключительной лицензии на использование результата интеллектуальной деятельности, созданного в процессе обучения.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18.</w:t>
      </w:r>
      <w:r w:rsidRPr="00BD4C0E">
        <w:rPr>
          <w:rFonts w:ascii="Times New Roman" w:hAnsi="Times New Roman" w:cs="Times New Roman"/>
          <w:sz w:val="28"/>
          <w:szCs w:val="28"/>
        </w:rPr>
        <w:t xml:space="preserve"> Интеллектуальные права на </w:t>
      </w:r>
      <w:r w:rsidRPr="00BD4C0E">
        <w:rPr>
          <w:rFonts w:ascii="Times New Roman" w:hAnsi="Times New Roman" w:cs="Times New Roman"/>
          <w:bCs/>
          <w:sz w:val="28"/>
          <w:szCs w:val="28"/>
        </w:rPr>
        <w:t>результат интеллектуальной деятельности</w:t>
      </w:r>
      <w:r w:rsidRPr="00BD4C0E">
        <w:rPr>
          <w:rFonts w:ascii="Times New Roman" w:hAnsi="Times New Roman" w:cs="Times New Roman"/>
          <w:sz w:val="28"/>
          <w:szCs w:val="28"/>
        </w:rPr>
        <w:t>, созданный по заказу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Личные неимущественные интеллектуальные права на </w:t>
      </w:r>
      <w:r w:rsidRPr="00BD4C0E">
        <w:rPr>
          <w:rFonts w:ascii="Times New Roman" w:hAnsi="Times New Roman" w:cs="Times New Roman"/>
          <w:bCs/>
          <w:sz w:val="28"/>
          <w:szCs w:val="28"/>
        </w:rPr>
        <w:t>результат интеллектуальной деятельности</w:t>
      </w:r>
      <w:r w:rsidRPr="00BD4C0E">
        <w:rPr>
          <w:rFonts w:ascii="Times New Roman" w:hAnsi="Times New Roman" w:cs="Times New Roman"/>
          <w:sz w:val="28"/>
          <w:szCs w:val="28"/>
        </w:rPr>
        <w:t>, созданный по заказу, принадлежат создателю этого результата.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Распределение имущественных прав</w:t>
      </w:r>
      <w:r w:rsidRPr="00BD4C0E">
        <w:rPr>
          <w:rFonts w:ascii="Times New Roman" w:eastAsiaTheme="minorHAnsi" w:hAnsi="Times New Roman" w:cs="Times New Roman"/>
          <w:sz w:val="28"/>
          <w:szCs w:val="28"/>
          <w:lang w:eastAsia="en-US"/>
        </w:rPr>
        <w:t xml:space="preserve"> </w:t>
      </w:r>
      <w:r w:rsidRPr="00BD4C0E">
        <w:rPr>
          <w:rFonts w:ascii="Times New Roman" w:hAnsi="Times New Roman" w:cs="Times New Roman"/>
          <w:sz w:val="28"/>
          <w:szCs w:val="28"/>
        </w:rPr>
        <w:t xml:space="preserve">на </w:t>
      </w:r>
      <w:r w:rsidRPr="00BD4C0E">
        <w:rPr>
          <w:rFonts w:ascii="Times New Roman" w:hAnsi="Times New Roman" w:cs="Times New Roman"/>
          <w:bCs/>
          <w:sz w:val="28"/>
          <w:szCs w:val="28"/>
        </w:rPr>
        <w:t>результат интеллектуальной деятельности</w:t>
      </w:r>
      <w:r w:rsidRPr="00BD4C0E">
        <w:rPr>
          <w:rFonts w:ascii="Times New Roman" w:hAnsi="Times New Roman" w:cs="Times New Roman"/>
          <w:sz w:val="28"/>
          <w:szCs w:val="28"/>
        </w:rPr>
        <w:t xml:space="preserve">, созданный по заказу, в том числе определение (выделение) долей таких прав, осуществляется в соответствии с национальным законодательством </w:t>
      </w:r>
      <w:r w:rsidRPr="00BD4C0E">
        <w:rPr>
          <w:rFonts w:ascii="Times New Roman" w:eastAsia="Calibri" w:hAnsi="Times New Roman" w:cs="Times New Roman"/>
          <w:bCs/>
          <w:sz w:val="28"/>
          <w:szCs w:val="28"/>
        </w:rPr>
        <w:t>государств — участников Содружества и договором</w:t>
      </w:r>
      <w:r w:rsidRPr="00BD4C0E">
        <w:rPr>
          <w:rFonts w:ascii="Times New Roman" w:hAnsi="Times New Roman" w:cs="Times New Roman"/>
          <w:sz w:val="28"/>
          <w:szCs w:val="28"/>
        </w:rPr>
        <w:t>.</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19.</w:t>
      </w:r>
      <w:r w:rsidRPr="00BD4C0E">
        <w:rPr>
          <w:rFonts w:ascii="Times New Roman" w:hAnsi="Times New Roman" w:cs="Times New Roman"/>
          <w:sz w:val="28"/>
          <w:szCs w:val="28"/>
        </w:rPr>
        <w:t xml:space="preserve"> Организации, осуществляющие коллективное управление авторскими и смежными правами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w:t>
      </w:r>
      <w:proofErr w:type="gramStart"/>
      <w:r w:rsidRPr="00BD4C0E">
        <w:rPr>
          <w:rFonts w:ascii="Times New Roman" w:hAnsi="Times New Roman" w:cs="Times New Roman"/>
          <w:sz w:val="28"/>
          <w:szCs w:val="28"/>
        </w:rPr>
        <w:t xml:space="preserve">Авторы, исполнители, производители фонограмм и иные обладатели авторских и смежных прав в случаях, когда реализация их прав в индивидуальном порядке затруднена или национальным законодательством допускается использование объектов авторских и смежных прав без согласия правообладателей, но с выплатой им вознаграждения, могут создавать основанные на членстве некоммерческие организации, которые осуществляют управление соответствующими правами на коллективной основе (организации </w:t>
      </w:r>
      <w:r w:rsidRPr="00BD4C0E">
        <w:rPr>
          <w:rFonts w:ascii="Times New Roman" w:hAnsi="Times New Roman" w:cs="Times New Roman"/>
          <w:sz w:val="28"/>
          <w:szCs w:val="28"/>
        </w:rPr>
        <w:lastRenderedPageBreak/>
        <w:t>по управлению правами на коллективной</w:t>
      </w:r>
      <w:proofErr w:type="gramEnd"/>
      <w:r w:rsidRPr="00BD4C0E">
        <w:rPr>
          <w:rFonts w:ascii="Times New Roman" w:hAnsi="Times New Roman" w:cs="Times New Roman"/>
          <w:sz w:val="28"/>
          <w:szCs w:val="28"/>
        </w:rPr>
        <w:t xml:space="preserve"> основе).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Создание таких организаций не препятствует осуществлению представительства обладателей авторских и смежных прав другими физическими и (или) юридическими лицами.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Организации по управлению правами на коллективной основе могут создаваться для управления правами, относящимися к одному или нескольким видам объектов авторских и смежных прав, для управления одним или несколькими видами таких прав в отношении определенных способов использования соответствующих объектов либо для управления любыми авторскими и (или) смежными правами.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Принципы создания, требования к регистрации и организационным формам, а также полномочия организаций, осуществляющих коллективное управление авторскими и смежными правами, определяются национальным законодательством</w:t>
      </w:r>
      <w:r w:rsidRPr="00BD4C0E">
        <w:rPr>
          <w:rFonts w:ascii="Times New Roman" w:eastAsia="Calibri" w:hAnsi="Times New Roman" w:cs="Times New Roman"/>
          <w:bCs/>
          <w:sz w:val="28"/>
          <w:szCs w:val="28"/>
        </w:rPr>
        <w:t xml:space="preserve"> государств — участников Содружества</w:t>
      </w:r>
      <w:r w:rsidRPr="00BD4C0E">
        <w:rPr>
          <w:rFonts w:ascii="Times New Roman" w:hAnsi="Times New Roman" w:cs="Times New Roman"/>
          <w:sz w:val="28"/>
          <w:szCs w:val="28"/>
        </w:rPr>
        <w:t>.</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20.</w:t>
      </w:r>
      <w:r w:rsidRPr="00BD4C0E">
        <w:rPr>
          <w:rFonts w:ascii="Times New Roman" w:hAnsi="Times New Roman" w:cs="Times New Roman"/>
          <w:sz w:val="28"/>
          <w:szCs w:val="28"/>
        </w:rPr>
        <w:t xml:space="preserve"> Патентные поверенные и иные представители по делам в сфере интеллектуальной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Представление интересов заявителей, правообладателей или иных заинтересованных лиц, в частности перед </w:t>
      </w:r>
      <w:r w:rsidRPr="00BD4C0E">
        <w:rPr>
          <w:rFonts w:ascii="Times New Roman" w:hAnsi="Times New Roman" w:cs="Times New Roman"/>
          <w:bCs/>
          <w:sz w:val="28"/>
          <w:szCs w:val="28"/>
        </w:rPr>
        <w:t>ведомством по интеллектуальной собственности</w:t>
      </w:r>
      <w:r w:rsidRPr="00BD4C0E">
        <w:rPr>
          <w:rFonts w:ascii="Times New Roman" w:hAnsi="Times New Roman" w:cs="Times New Roman"/>
          <w:sz w:val="28"/>
          <w:szCs w:val="28"/>
        </w:rPr>
        <w:t>, может осуществляться через патентного поверенного, зарегистрированного в установленном национальным законодательством</w:t>
      </w:r>
      <w:r w:rsidRPr="00BD4C0E">
        <w:rPr>
          <w:rFonts w:ascii="Times New Roman" w:eastAsia="Calibri" w:hAnsi="Times New Roman" w:cs="Times New Roman"/>
          <w:bCs/>
          <w:sz w:val="28"/>
          <w:szCs w:val="28"/>
        </w:rPr>
        <w:t xml:space="preserve"> </w:t>
      </w:r>
      <w:r w:rsidRPr="00BD4C0E">
        <w:rPr>
          <w:rFonts w:ascii="Times New Roman" w:hAnsi="Times New Roman" w:cs="Times New Roman"/>
          <w:sz w:val="28"/>
          <w:szCs w:val="28"/>
        </w:rPr>
        <w:t>порядке, или через иного представителя.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Полномочия патентного поверенного или иного представителя в рамках конкретного дела удостоверяются доверенностью, выданной заявителем, правообладателем или иным заинтересованным лицом.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Граждане, постоянно проживающие за пределами территории государства — участника </w:t>
      </w:r>
      <w:r w:rsidRPr="00BD4C0E">
        <w:rPr>
          <w:rFonts w:ascii="Times New Roman" w:eastAsia="Calibri" w:hAnsi="Times New Roman" w:cs="Times New Roman"/>
          <w:bCs/>
          <w:sz w:val="28"/>
          <w:szCs w:val="28"/>
        </w:rPr>
        <w:t>Содружества</w:t>
      </w:r>
      <w:r w:rsidRPr="00BD4C0E">
        <w:rPr>
          <w:rFonts w:ascii="Times New Roman" w:hAnsi="Times New Roman" w:cs="Times New Roman"/>
          <w:sz w:val="28"/>
          <w:szCs w:val="28"/>
        </w:rPr>
        <w:t xml:space="preserve">, и иностранные юридические лица ведут дела с </w:t>
      </w:r>
      <w:r w:rsidRPr="00BD4C0E">
        <w:rPr>
          <w:rFonts w:ascii="Times New Roman" w:hAnsi="Times New Roman" w:cs="Times New Roman"/>
          <w:bCs/>
          <w:sz w:val="28"/>
          <w:szCs w:val="28"/>
        </w:rPr>
        <w:t xml:space="preserve">ведомством по интеллектуальной собственности этого государства </w:t>
      </w:r>
      <w:r w:rsidRPr="00BD4C0E">
        <w:rPr>
          <w:rFonts w:ascii="Times New Roman" w:hAnsi="Times New Roman" w:cs="Times New Roman"/>
          <w:sz w:val="28"/>
          <w:szCs w:val="28"/>
        </w:rPr>
        <w:t xml:space="preserve">через его патентных поверенных, если международным договором или национальным законодательством не предусмотрено иное.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Требования к патентному поверенному, порядок его аттестации и регистрации, а также его правомочия в отношении ведения дел, связанных с охраной интеллектуальных прав, устанавливаются национальным законодательством.</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rFonts w:eastAsia="Calibri"/>
          <w:bCs/>
          <w:sz w:val="28"/>
          <w:szCs w:val="28"/>
        </w:rPr>
        <w:t xml:space="preserve">4. </w:t>
      </w:r>
      <w:r w:rsidRPr="00BD4C0E">
        <w:rPr>
          <w:sz w:val="28"/>
          <w:szCs w:val="28"/>
        </w:rPr>
        <w:t>Национальным законодательством государств — участников Содружества</w:t>
      </w:r>
      <w:r w:rsidRPr="00BD4C0E">
        <w:rPr>
          <w:rFonts w:eastAsia="Calibri"/>
          <w:bCs/>
          <w:sz w:val="28"/>
          <w:szCs w:val="28"/>
        </w:rPr>
        <w:t xml:space="preserve"> </w:t>
      </w:r>
      <w:r w:rsidRPr="00BD4C0E">
        <w:rPr>
          <w:spacing w:val="2"/>
          <w:sz w:val="28"/>
          <w:szCs w:val="28"/>
        </w:rPr>
        <w:t>могут быть установлены требования, согласно которым иной представитель должен иметь:</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право на основании национального законодательства вести дела с ведомством по интеллектуальной собственности (государственным органом по интеллектуальной собственности) в отношении заявок и патентов;</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xml:space="preserve">— адрес на территории соответствующего государства.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21.</w:t>
      </w:r>
      <w:r w:rsidRPr="00BD4C0E">
        <w:rPr>
          <w:rFonts w:ascii="Times New Roman" w:hAnsi="Times New Roman" w:cs="Times New Roman"/>
          <w:sz w:val="28"/>
          <w:szCs w:val="28"/>
        </w:rPr>
        <w:t xml:space="preserve"> Нарушение интеллектуальных прав</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Нарушение интеллектуальных прав, в том числе непризнание этих прав или посягательство на них, влечет за собой ответственность, установленную </w:t>
      </w:r>
      <w:r w:rsidRPr="00BD4C0E">
        <w:rPr>
          <w:rFonts w:ascii="Times New Roman" w:hAnsi="Times New Roman" w:cs="Times New Roman"/>
          <w:sz w:val="28"/>
          <w:szCs w:val="28"/>
        </w:rPr>
        <w:lastRenderedPageBreak/>
        <w:t xml:space="preserve">национальным законодательством государств — участников </w:t>
      </w:r>
      <w:r w:rsidRPr="00BD4C0E">
        <w:rPr>
          <w:rFonts w:ascii="Times New Roman" w:eastAsia="Calibri" w:hAnsi="Times New Roman" w:cs="Times New Roman"/>
          <w:bCs/>
          <w:sz w:val="28"/>
          <w:szCs w:val="28"/>
        </w:rPr>
        <w:t>Содружества</w:t>
      </w:r>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Нарушением интеллектуальных прав, дающим основание для их защиты, может являться: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совершение лицом контрафактных действий, нарушающих личные неимущественные права и (или) имущественные права субъектов интеллектуальной собственности, в том числе, </w:t>
      </w:r>
      <w:proofErr w:type="gramStart"/>
      <w:r w:rsidRPr="00BD4C0E">
        <w:rPr>
          <w:rFonts w:ascii="Times New Roman" w:hAnsi="Times New Roman" w:cs="Times New Roman"/>
          <w:sz w:val="28"/>
          <w:szCs w:val="28"/>
        </w:rPr>
        <w:t>но</w:t>
      </w:r>
      <w:proofErr w:type="gramEnd"/>
      <w:r w:rsidRPr="00BD4C0E">
        <w:rPr>
          <w:rFonts w:ascii="Times New Roman" w:hAnsi="Times New Roman" w:cs="Times New Roman"/>
          <w:sz w:val="28"/>
          <w:szCs w:val="28"/>
        </w:rPr>
        <w:t xml:space="preserve"> не ограничиваясь изготовлением, распространением, продажей или иным использованием </w:t>
      </w:r>
      <w:r w:rsidRPr="00BD4C0E">
        <w:rPr>
          <w:rFonts w:ascii="Times New Roman" w:hAnsi="Times New Roman" w:cs="Times New Roman"/>
          <w:bCs/>
          <w:sz w:val="28"/>
          <w:szCs w:val="28"/>
        </w:rPr>
        <w:t>результатов интеллектуальной деятельности</w:t>
      </w:r>
      <w:r w:rsidRPr="00BD4C0E">
        <w:rPr>
          <w:rFonts w:ascii="Times New Roman" w:hAnsi="Times New Roman" w:cs="Times New Roman"/>
          <w:sz w:val="28"/>
          <w:szCs w:val="28"/>
        </w:rPr>
        <w:t xml:space="preserve"> либо средств индивидуализации, а также импорт, перевозка или хранение материальных носителей, в которых выражены </w:t>
      </w:r>
      <w:r w:rsidRPr="00BD4C0E">
        <w:rPr>
          <w:rFonts w:ascii="Times New Roman" w:hAnsi="Times New Roman" w:cs="Times New Roman"/>
          <w:bCs/>
          <w:sz w:val="28"/>
          <w:szCs w:val="28"/>
        </w:rPr>
        <w:t>результаты интеллектуальной деятельности</w:t>
      </w:r>
      <w:r w:rsidRPr="00BD4C0E">
        <w:rPr>
          <w:rFonts w:ascii="Times New Roman" w:hAnsi="Times New Roman" w:cs="Times New Roman"/>
          <w:sz w:val="28"/>
          <w:szCs w:val="28"/>
        </w:rPr>
        <w:t xml:space="preserve"> либо средства индивидуализации;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нарушение интеллектуальных прав в информационно-телекоммуникационных сетях, в том числе в сети Интернет;</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пиратство в сфере интеллектуальной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плагиат;</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совершение действий, направленных на умышленный обход технических средств защиты интеллектуальных прав, а также изготовление, распространение, ввоз с целью распространения и применения сре</w:t>
      </w:r>
      <w:proofErr w:type="gramStart"/>
      <w:r w:rsidRPr="00BD4C0E">
        <w:rPr>
          <w:rFonts w:ascii="Times New Roman" w:hAnsi="Times New Roman" w:cs="Times New Roman"/>
          <w:sz w:val="28"/>
          <w:szCs w:val="28"/>
        </w:rPr>
        <w:t>дств дл</w:t>
      </w:r>
      <w:proofErr w:type="gramEnd"/>
      <w:r w:rsidRPr="00BD4C0E">
        <w:rPr>
          <w:rFonts w:ascii="Times New Roman" w:hAnsi="Times New Roman" w:cs="Times New Roman"/>
          <w:sz w:val="28"/>
          <w:szCs w:val="28"/>
        </w:rPr>
        <w:t>я такого обхода;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нарушение права на любые выплаты, осуществляемые в процессе гражданского оборота исключительных прав.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Перечень нарушений в сфере интеллектуальной собственности, приведенный в части 2 настоящей статьи, не </w:t>
      </w:r>
      <w:proofErr w:type="gramStart"/>
      <w:r w:rsidRPr="00BD4C0E">
        <w:rPr>
          <w:rFonts w:ascii="Times New Roman" w:hAnsi="Times New Roman" w:cs="Times New Roman"/>
          <w:sz w:val="28"/>
          <w:szCs w:val="28"/>
        </w:rPr>
        <w:t>является исчерпывающим и конкретизируется</w:t>
      </w:r>
      <w:proofErr w:type="gramEnd"/>
      <w:r w:rsidRPr="00BD4C0E">
        <w:rPr>
          <w:rFonts w:ascii="Times New Roman" w:hAnsi="Times New Roman" w:cs="Times New Roman"/>
          <w:sz w:val="28"/>
          <w:szCs w:val="28"/>
        </w:rPr>
        <w:t xml:space="preserve"> нормами национального законодательства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22.</w:t>
      </w:r>
      <w:r w:rsidRPr="00BD4C0E">
        <w:rPr>
          <w:rFonts w:ascii="Times New Roman" w:hAnsi="Times New Roman" w:cs="Times New Roman"/>
          <w:sz w:val="28"/>
          <w:szCs w:val="28"/>
        </w:rPr>
        <w:t xml:space="preserve"> Защита интеллектуальных прав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Любое лицо имеет право на защиту своих личных неимущественных и (или) имущественных прав на принадлежащую ему интеллектуальную собственность.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Защита нарушенных интеллектуальных прав осуществляется в порядке, установленном административным, гражданским и уголовным законодательством государств — участников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Национальным законодательством государств — участников Содружества определяются способы и меры административной и судебной защиты нарушенных интеллектуальных прав, обеспечительные меры, способы восстановления нарушенных прав и порядок совершения иных необходимых процессуальных действий.</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При нарушении интеллектуальных прав субъектов, относящихся к юрисдикци</w:t>
      </w:r>
      <w:r w:rsidR="006E4274" w:rsidRPr="00BD4C0E">
        <w:rPr>
          <w:rFonts w:ascii="Times New Roman" w:hAnsi="Times New Roman" w:cs="Times New Roman"/>
          <w:sz w:val="28"/>
          <w:szCs w:val="28"/>
        </w:rPr>
        <w:t>и</w:t>
      </w:r>
      <w:r w:rsidRPr="00BD4C0E">
        <w:rPr>
          <w:rFonts w:ascii="Times New Roman" w:hAnsi="Times New Roman" w:cs="Times New Roman"/>
          <w:sz w:val="28"/>
          <w:szCs w:val="28"/>
        </w:rPr>
        <w:t xml:space="preserve"> разных государств — участников Содружества, способы и порядок защиты определяются на основе международных договоров.</w:t>
      </w:r>
    </w:p>
    <w:p w:rsidR="00E75DC8" w:rsidRPr="00BD4C0E" w:rsidRDefault="00B82C9D" w:rsidP="00BD4C0E">
      <w:pPr>
        <w:pStyle w:val="af5"/>
        <w:shd w:val="clear" w:color="auto" w:fill="FFFFFF"/>
        <w:spacing w:beforeAutospacing="0" w:after="0" w:afterAutospacing="0"/>
        <w:ind w:firstLine="709"/>
        <w:jc w:val="both"/>
        <w:rPr>
          <w:sz w:val="28"/>
          <w:szCs w:val="28"/>
        </w:rPr>
      </w:pPr>
      <w:r w:rsidRPr="00BD4C0E">
        <w:rPr>
          <w:sz w:val="28"/>
          <w:szCs w:val="28"/>
        </w:rPr>
        <w:t xml:space="preserve">5. Круг субъектов отношений, связанных с защитой интеллектуальных прав, может быть расширен национальным законодательством государств — участников Содружества и предусматривать такие способы и меры защиты, которые с точки зрения государства, профессионального сообщества, бизнеса и </w:t>
      </w:r>
      <w:r w:rsidRPr="00BD4C0E">
        <w:rPr>
          <w:sz w:val="28"/>
          <w:szCs w:val="28"/>
        </w:rPr>
        <w:lastRenderedPageBreak/>
        <w:t>правообладателей являются более эффективными, чем способы и меры, упомянутые в настоящем Кодексе.</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Normal"/>
        <w:ind w:firstLine="709"/>
        <w:jc w:val="both"/>
        <w:rPr>
          <w:rFonts w:ascii="Times New Roman" w:hAnsi="Times New Roman" w:cs="Times New Roman"/>
          <w:b/>
          <w:bCs/>
          <w:sz w:val="28"/>
          <w:szCs w:val="28"/>
        </w:rPr>
      </w:pPr>
      <w:r w:rsidRPr="00BD4C0E">
        <w:rPr>
          <w:rFonts w:ascii="Times New Roman" w:hAnsi="Times New Roman" w:cs="Times New Roman"/>
          <w:bCs/>
          <w:sz w:val="28"/>
          <w:szCs w:val="28"/>
        </w:rPr>
        <w:t>Статья 23.</w:t>
      </w:r>
      <w:r w:rsidRPr="00BD4C0E">
        <w:rPr>
          <w:rFonts w:ascii="Times New Roman" w:hAnsi="Times New Roman" w:cs="Times New Roman"/>
          <w:b/>
          <w:bCs/>
          <w:sz w:val="28"/>
          <w:szCs w:val="28"/>
        </w:rPr>
        <w:t xml:space="preserve"> Ведомство по интеллектуальной собственности (государственный орган по интеллектуальной собственности)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w:t>
      </w:r>
      <w:r w:rsidRPr="00BD4C0E">
        <w:rPr>
          <w:rFonts w:ascii="Times New Roman" w:hAnsi="Times New Roman" w:cs="Times New Roman"/>
          <w:bCs/>
          <w:sz w:val="28"/>
          <w:szCs w:val="28"/>
        </w:rPr>
        <w:t>Ведомство по интеллектуальной собственности (государственный орган по интеллектуальной собственности) формирует</w:t>
      </w:r>
      <w:r w:rsidRPr="00BD4C0E">
        <w:rPr>
          <w:rFonts w:ascii="Times New Roman" w:hAnsi="Times New Roman" w:cs="Times New Roman"/>
          <w:b/>
          <w:bCs/>
          <w:sz w:val="28"/>
          <w:szCs w:val="28"/>
        </w:rPr>
        <w:t xml:space="preserve"> </w:t>
      </w:r>
      <w:r w:rsidRPr="00BD4C0E">
        <w:rPr>
          <w:rFonts w:ascii="Times New Roman" w:hAnsi="Times New Roman" w:cs="Times New Roman"/>
          <w:sz w:val="28"/>
          <w:szCs w:val="28"/>
        </w:rPr>
        <w:t>институциональную среду государственной поддержки и управления сферой интеллектуальной собственности, необходимую для функционирования единого правового и экономического пространства, унификации подходов к регулированию, укрепления политических и экономических связей между государствами — участниками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w:t>
      </w:r>
      <w:r w:rsidRPr="00BD4C0E">
        <w:rPr>
          <w:rFonts w:ascii="Times New Roman" w:hAnsi="Times New Roman" w:cs="Times New Roman"/>
          <w:bCs/>
          <w:sz w:val="28"/>
          <w:szCs w:val="28"/>
        </w:rPr>
        <w:t xml:space="preserve">Ведомство по интеллектуальной собственности (государственный орган по интеллектуальной собственности) осуществляет деятельность </w:t>
      </w:r>
      <w:r w:rsidRPr="00BD4C0E">
        <w:rPr>
          <w:rFonts w:ascii="Times New Roman" w:hAnsi="Times New Roman" w:cs="Times New Roman"/>
          <w:sz w:val="28"/>
          <w:szCs w:val="28"/>
        </w:rPr>
        <w:t xml:space="preserve">по оказанию государственных услуг, совершению иных юридически значимых действий, в том числе </w:t>
      </w:r>
      <w:r w:rsidRPr="00BD4C0E">
        <w:rPr>
          <w:rFonts w:ascii="Times New Roman" w:hAnsi="Times New Roman" w:cs="Times New Roman"/>
          <w:bCs/>
          <w:sz w:val="28"/>
          <w:szCs w:val="28"/>
        </w:rPr>
        <w:t xml:space="preserve">на </w:t>
      </w:r>
      <w:r w:rsidRPr="00BD4C0E">
        <w:rPr>
          <w:rFonts w:ascii="Times New Roman" w:hAnsi="Times New Roman" w:cs="Times New Roman"/>
          <w:sz w:val="28"/>
          <w:szCs w:val="28"/>
        </w:rPr>
        <w:t xml:space="preserve">возмездных условиях, включая </w:t>
      </w:r>
      <w:r w:rsidR="006E4274" w:rsidRPr="00BD4C0E">
        <w:rPr>
          <w:rFonts w:ascii="Times New Roman" w:hAnsi="Times New Roman" w:cs="Times New Roman"/>
          <w:sz w:val="28"/>
          <w:szCs w:val="28"/>
        </w:rPr>
        <w:t xml:space="preserve">взимание </w:t>
      </w:r>
      <w:r w:rsidRPr="00BD4C0E">
        <w:rPr>
          <w:rFonts w:ascii="Times New Roman" w:hAnsi="Times New Roman" w:cs="Times New Roman"/>
          <w:sz w:val="28"/>
          <w:szCs w:val="28"/>
        </w:rPr>
        <w:t>пошлин и иных платежей налогового и неналогового характера.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Национальным законодательством государств — участников Содружества может быть установлено, что исключительное право </w:t>
      </w:r>
      <w:proofErr w:type="gramStart"/>
      <w:r w:rsidRPr="00BD4C0E">
        <w:rPr>
          <w:rFonts w:ascii="Times New Roman" w:hAnsi="Times New Roman" w:cs="Times New Roman"/>
          <w:sz w:val="28"/>
          <w:szCs w:val="28"/>
        </w:rPr>
        <w:t>признается и охраняется</w:t>
      </w:r>
      <w:proofErr w:type="gramEnd"/>
      <w:r w:rsidRPr="00BD4C0E">
        <w:rPr>
          <w:rFonts w:ascii="Times New Roman" w:hAnsi="Times New Roman" w:cs="Times New Roman"/>
          <w:sz w:val="28"/>
          <w:szCs w:val="28"/>
        </w:rPr>
        <w:t xml:space="preserve"> при условии государственной регистрации, на основании которой </w:t>
      </w:r>
      <w:r w:rsidRPr="00BD4C0E">
        <w:rPr>
          <w:rFonts w:ascii="Times New Roman" w:hAnsi="Times New Roman" w:cs="Times New Roman"/>
          <w:bCs/>
          <w:sz w:val="28"/>
          <w:szCs w:val="28"/>
        </w:rPr>
        <w:t xml:space="preserve">ведомство по интеллектуальной собственности (государственный орган по интеллектуальной собственности) </w:t>
      </w:r>
      <w:r w:rsidRPr="00BD4C0E">
        <w:rPr>
          <w:rFonts w:ascii="Times New Roman" w:hAnsi="Times New Roman" w:cs="Times New Roman"/>
          <w:sz w:val="28"/>
          <w:szCs w:val="28"/>
        </w:rPr>
        <w:t>выдает соответствующие охранные документы.</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bookmarkStart w:id="34" w:name="P210"/>
      <w:bookmarkEnd w:id="34"/>
      <w:r w:rsidRPr="00BD4C0E">
        <w:rPr>
          <w:rFonts w:ascii="Times New Roman" w:hAnsi="Times New Roman" w:cs="Times New Roman"/>
          <w:sz w:val="28"/>
          <w:szCs w:val="28"/>
        </w:rPr>
        <w:t>Глава 2. АВТОРСКОЕ ПРАВО</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bookmarkStart w:id="35" w:name="P214"/>
      <w:bookmarkEnd w:id="35"/>
      <w:r w:rsidRPr="00BD4C0E">
        <w:rPr>
          <w:rFonts w:ascii="Times New Roman" w:hAnsi="Times New Roman" w:cs="Times New Roman"/>
          <w:b w:val="0"/>
          <w:sz w:val="28"/>
          <w:szCs w:val="28"/>
        </w:rPr>
        <w:t>Статья 24.</w:t>
      </w:r>
      <w:r w:rsidRPr="00BD4C0E">
        <w:rPr>
          <w:rFonts w:ascii="Times New Roman" w:hAnsi="Times New Roman" w:cs="Times New Roman"/>
          <w:sz w:val="28"/>
          <w:szCs w:val="28"/>
        </w:rPr>
        <w:t xml:space="preserve"> Объекты авторского права</w:t>
      </w:r>
    </w:p>
    <w:p w:rsidR="00E75DC8" w:rsidRPr="00BD4C0E" w:rsidRDefault="00B82C9D" w:rsidP="00BD4C0E">
      <w:pPr>
        <w:pStyle w:val="ConsPlusNormal"/>
        <w:ind w:firstLine="709"/>
        <w:jc w:val="both"/>
        <w:rPr>
          <w:rFonts w:ascii="Times New Roman" w:hAnsi="Times New Roman" w:cs="Times New Roman"/>
          <w:sz w:val="28"/>
          <w:szCs w:val="28"/>
        </w:rPr>
      </w:pPr>
      <w:bookmarkStart w:id="36" w:name="P216"/>
      <w:bookmarkEnd w:id="36"/>
      <w:r w:rsidRPr="00BD4C0E">
        <w:rPr>
          <w:rFonts w:ascii="Times New Roman" w:hAnsi="Times New Roman" w:cs="Times New Roman"/>
          <w:sz w:val="28"/>
          <w:szCs w:val="28"/>
        </w:rPr>
        <w:t>1. Объектами авторского права являются результаты творчества в виде произведений науки, литературы и искусства, а именно:</w:t>
      </w:r>
    </w:p>
    <w:p w:rsidR="00E75DC8" w:rsidRPr="00BD4C0E" w:rsidRDefault="00B82C9D" w:rsidP="00BD4C0E">
      <w:pPr>
        <w:pStyle w:val="ConsPlusNormal"/>
        <w:ind w:firstLine="709"/>
        <w:jc w:val="both"/>
        <w:rPr>
          <w:rFonts w:ascii="Times New Roman" w:hAnsi="Times New Roman" w:cs="Times New Roman"/>
          <w:sz w:val="28"/>
          <w:szCs w:val="28"/>
        </w:rPr>
      </w:pPr>
      <w:bookmarkStart w:id="37" w:name="P217"/>
      <w:bookmarkEnd w:id="37"/>
      <w:r w:rsidRPr="00BD4C0E">
        <w:rPr>
          <w:rFonts w:ascii="Times New Roman" w:hAnsi="Times New Roman" w:cs="Times New Roman"/>
          <w:sz w:val="28"/>
          <w:szCs w:val="28"/>
        </w:rPr>
        <w:t xml:space="preserve">— литературные письменные произведения беллетристического, публицистического, научного, технического и иного характера (книги, брошюры, статьи и т. д.);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выступления, лекции, речи, проповеди и иные устные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компьютерные программы;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мультимедийные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базы данных;</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музыкальные произведения с текстом и без текста;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драматические и музыкально-драматические произведения, пантомимы, хореографические и иные произведения театрально-зрелищного характера, в том числе созданные для сценического показа, и их постановки;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аудиовизуальные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произведения изобразительного искусства;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произведения архитектуры, градостроения и садово-паркового искусства;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фотографические произведения, в том числе созданные способом, </w:t>
      </w:r>
      <w:r w:rsidRPr="00BD4C0E">
        <w:rPr>
          <w:rFonts w:ascii="Times New Roman" w:hAnsi="Times New Roman" w:cs="Times New Roman"/>
          <w:sz w:val="28"/>
          <w:szCs w:val="28"/>
        </w:rPr>
        <w:lastRenderedPageBreak/>
        <w:t>подобным фотографии;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произведения декоративно-прикладного искусства, в том числе полученные путем декоративного ткачества, работы с керамикой, резьбы, литья, выполненные из художественного стекла, ювелирные изделия;</w:t>
      </w:r>
    </w:p>
    <w:p w:rsidR="00E75DC8" w:rsidRPr="00BD4C0E" w:rsidRDefault="00B82C9D" w:rsidP="00BD4C0E">
      <w:pPr>
        <w:pStyle w:val="ConsPlusNormal"/>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 иллюстрации, карты, планы, чертежи, эскизы, пластические произведения, относящиеся к географии, геологии, топографии, технике, архитектуре и другим сферам деятельности;</w:t>
      </w:r>
      <w:proofErr w:type="gramEnd"/>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сценические обработки произведений и обработки фольклора, пригодные к сценическому показу;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производные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составные произведения, в том числе сборники произведений, сборники обработок фольклора, энциклопедии и антологии, сборники обычных данных, другие составные произведения (при условии, что они являются результатом творчес</w:t>
      </w:r>
      <w:r w:rsidR="006B7777" w:rsidRPr="00BD4C0E">
        <w:rPr>
          <w:rFonts w:ascii="Times New Roman" w:hAnsi="Times New Roman" w:cs="Times New Roman"/>
          <w:sz w:val="28"/>
          <w:szCs w:val="28"/>
        </w:rPr>
        <w:t>кой работы</w:t>
      </w:r>
      <w:r w:rsidRPr="00BD4C0E">
        <w:rPr>
          <w:rFonts w:ascii="Times New Roman" w:hAnsi="Times New Roman" w:cs="Times New Roman"/>
          <w:sz w:val="28"/>
          <w:szCs w:val="28"/>
        </w:rPr>
        <w:t xml:space="preserve"> по подбору, координации или упорядочению содержания без нарушения авторских прав на произведения, которые входят в них как составные части);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переводы и тексты переводов для дублирования, озвучивания, субтитрования на различных языках аудиовизуальных произведений;</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части произведений, имеющие самостоятельное значение и способные участвовать в гражданском обороте (персонажи и т. п.);</w:t>
      </w:r>
    </w:p>
    <w:p w:rsidR="00E75DC8" w:rsidRPr="00BD4C0E" w:rsidRDefault="00B82C9D" w:rsidP="00BD4C0E">
      <w:pPr>
        <w:pStyle w:val="ConsPlusNormal"/>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результаты, полученные в процессе работы компьютерных систем, в том числе компьютерных систем, относящихся к категории искусственного интеллекта, которые в силу своей оригинальности, выразительности и привлекательности получают социальное признание и востребованность, приобретая качества произведения науки, литературы или искусства, в случае, если национальным законодательством государств — участников Содружества предусмотрены соответствующие объекты интеллектуальной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произведения народного творчества (фольклор)</w:t>
      </w:r>
      <w:r w:rsidR="006B7777" w:rsidRPr="00BD4C0E">
        <w:rPr>
          <w:rFonts w:ascii="Times New Roman" w:hAnsi="Times New Roman" w:cs="Times New Roman"/>
          <w:sz w:val="28"/>
          <w:szCs w:val="28"/>
        </w:rPr>
        <w:t>, являющиеся объектом</w:t>
      </w:r>
      <w:r w:rsidRPr="00BD4C0E">
        <w:rPr>
          <w:rFonts w:ascii="Times New Roman" w:hAnsi="Times New Roman" w:cs="Times New Roman"/>
          <w:sz w:val="28"/>
          <w:szCs w:val="28"/>
        </w:rPr>
        <w:t xml:space="preserve"> деятельности официально зарегистрированного в качестве общественной организации национально-культурного сообщества, которое демонстрирует прямую историко-культурную преемственность в отношении таких произведений, ориентировано на сохранение такого фольклора и доходы от реализации прав на него в полном объеме перечисляет на социально</w:t>
      </w:r>
      <w:r w:rsidR="006B7777" w:rsidRPr="00BD4C0E">
        <w:rPr>
          <w:rFonts w:ascii="Times New Roman" w:hAnsi="Times New Roman" w:cs="Times New Roman"/>
          <w:sz w:val="28"/>
          <w:szCs w:val="28"/>
        </w:rPr>
        <w:t xml:space="preserve"> </w:t>
      </w:r>
      <w:r w:rsidRPr="00BD4C0E">
        <w:rPr>
          <w:rFonts w:ascii="Times New Roman" w:hAnsi="Times New Roman" w:cs="Times New Roman"/>
          <w:sz w:val="28"/>
          <w:szCs w:val="28"/>
        </w:rPr>
        <w:t xml:space="preserve">значимые цели;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другие произведения, включая сложные (комплексные) объекты, имеющие синтетический характер, перечень которых устанавливается национальным законодательством государств — участников Содружества.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Авторское право распространяется на результаты деятельности по созданию всех обнародованных произведений, указанных в части </w:t>
      </w:r>
      <w:r w:rsidR="006B7777" w:rsidRPr="00BD4C0E">
        <w:rPr>
          <w:rFonts w:ascii="Times New Roman" w:hAnsi="Times New Roman" w:cs="Times New Roman"/>
          <w:sz w:val="28"/>
          <w:szCs w:val="28"/>
        </w:rPr>
        <w:t>1</w:t>
      </w:r>
      <w:r w:rsidRPr="00BD4C0E">
        <w:rPr>
          <w:rFonts w:ascii="Times New Roman" w:hAnsi="Times New Roman" w:cs="Times New Roman"/>
          <w:sz w:val="28"/>
          <w:szCs w:val="28"/>
        </w:rPr>
        <w:t>настоящей статьи, как завершенные, так и незавершенные, независимо от их назначения, жанра, объема и цели (образование, информация, реклама, пропаганда, развлечение и т. д.).</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Авторско-правовая охрана </w:t>
      </w:r>
      <w:proofErr w:type="gramStart"/>
      <w:r w:rsidRPr="00BD4C0E">
        <w:rPr>
          <w:rFonts w:ascii="Times New Roman" w:hAnsi="Times New Roman" w:cs="Times New Roman"/>
          <w:sz w:val="28"/>
          <w:szCs w:val="28"/>
        </w:rPr>
        <w:t>распространяется на форму выражения произведения и не распространяется</w:t>
      </w:r>
      <w:proofErr w:type="gramEnd"/>
      <w:r w:rsidRPr="00BD4C0E">
        <w:rPr>
          <w:rFonts w:ascii="Times New Roman" w:hAnsi="Times New Roman" w:cs="Times New Roman"/>
          <w:sz w:val="28"/>
          <w:szCs w:val="28"/>
        </w:rPr>
        <w:t xml:space="preserve"> на содержание произведения</w:t>
      </w:r>
      <w:r w:rsidR="006B7777" w:rsidRPr="00BD4C0E">
        <w:rPr>
          <w:rFonts w:ascii="Times New Roman" w:hAnsi="Times New Roman" w:cs="Times New Roman"/>
          <w:sz w:val="28"/>
          <w:szCs w:val="28"/>
        </w:rPr>
        <w:t>,</w:t>
      </w:r>
      <w:r w:rsidRPr="00BD4C0E">
        <w:rPr>
          <w:rFonts w:ascii="Times New Roman" w:hAnsi="Times New Roman" w:cs="Times New Roman"/>
          <w:sz w:val="28"/>
          <w:szCs w:val="28"/>
        </w:rPr>
        <w:t xml:space="preserve"> за исключением случаев, предусмотренных настоящим Кодексом.</w:t>
      </w:r>
    </w:p>
    <w:p w:rsidR="00E75DC8" w:rsidRPr="00BD4C0E" w:rsidRDefault="00B82C9D" w:rsidP="00BD4C0E">
      <w:pPr>
        <w:pStyle w:val="ConsPlusNormal"/>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lastRenderedPageBreak/>
        <w:t>При рассмотрении споров в отношении произведений науки и компьютерных программ орган, рассматривающий споры, имеет право принять во внимание содержание произведения: идеи, теории, принципы, методы, процедуры, процессы, системы, способы, концепции, алгоритмы компьютерных программ, если они выражены в объективной форме.</w:t>
      </w:r>
      <w:proofErr w:type="gramEnd"/>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Права на произведение науки, литературы, искусства возникают в силу факта его создания. Для их возникновения и реализации не требуется регистрации произведения, иного специального оформления произведения или соблюдения каких-либо формальностей.</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5. Необнародованные объекты интеллектуальных прав охраняются в режиме личной тайны в соответствии с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25.</w:t>
      </w:r>
      <w:r w:rsidRPr="00BD4C0E">
        <w:rPr>
          <w:rFonts w:ascii="Times New Roman" w:hAnsi="Times New Roman" w:cs="Times New Roman"/>
          <w:sz w:val="28"/>
          <w:szCs w:val="28"/>
        </w:rPr>
        <w:t xml:space="preserve"> Объекты, которые не охраняются авторским правом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Не охраняются авторским правом следующие объекты:</w:t>
      </w:r>
    </w:p>
    <w:p w:rsidR="00E75DC8" w:rsidRPr="00BD4C0E" w:rsidRDefault="00B82C9D" w:rsidP="00BD4C0E">
      <w:pPr>
        <w:pStyle w:val="ConsPlusNormal"/>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 xml:space="preserve">— официальные документы, изданные органами государственной власти, политического, законодательного, административного характера (законы, указы, постановления, судебные решения, государственные стандарты и т. д.) и их официальные переводы; </w:t>
      </w:r>
      <w:proofErr w:type="gramEnd"/>
    </w:p>
    <w:p w:rsidR="00E75DC8" w:rsidRPr="00BD4C0E" w:rsidRDefault="00B82C9D" w:rsidP="00BD4C0E">
      <w:pPr>
        <w:pStyle w:val="ConsPlusNormal"/>
        <w:ind w:firstLine="709"/>
        <w:jc w:val="both"/>
        <w:rPr>
          <w:rFonts w:ascii="Times New Roman" w:hAnsi="Times New Roman" w:cs="Times New Roman"/>
          <w:sz w:val="28"/>
          <w:szCs w:val="28"/>
        </w:rPr>
      </w:pPr>
      <w:bookmarkStart w:id="38" w:name="P242"/>
      <w:bookmarkEnd w:id="38"/>
      <w:r w:rsidRPr="00BD4C0E">
        <w:rPr>
          <w:rFonts w:ascii="Times New Roman" w:hAnsi="Times New Roman" w:cs="Times New Roman"/>
          <w:sz w:val="28"/>
          <w:szCs w:val="28"/>
        </w:rPr>
        <w:t>— государственные символы и знаки (флаг, герб, гимн, государственные награды, символы и знаки органов государственной власти, иные государственные символы и знаки);</w:t>
      </w:r>
    </w:p>
    <w:p w:rsidR="00E75DC8" w:rsidRPr="00BD4C0E" w:rsidRDefault="00B82C9D" w:rsidP="00BD4C0E">
      <w:pPr>
        <w:pStyle w:val="ConsPlusNormal"/>
        <w:ind w:firstLine="709"/>
        <w:jc w:val="both"/>
        <w:rPr>
          <w:rFonts w:ascii="Times New Roman" w:hAnsi="Times New Roman" w:cs="Times New Roman"/>
          <w:sz w:val="28"/>
          <w:szCs w:val="28"/>
        </w:rPr>
      </w:pPr>
      <w:bookmarkStart w:id="39" w:name="P243"/>
      <w:bookmarkEnd w:id="39"/>
      <w:r w:rsidRPr="00BD4C0E">
        <w:rPr>
          <w:rFonts w:ascii="Times New Roman" w:hAnsi="Times New Roman" w:cs="Times New Roman"/>
          <w:sz w:val="28"/>
          <w:szCs w:val="28"/>
        </w:rPr>
        <w:t>— денежные знаки;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произведения народного творчества (фольклор) при отсутствии условий, указанных в части 1 статьи 24 настоящего Кодекса;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сообщения о новостях дня или текущих событиях, имеющие характер простой </w:t>
      </w:r>
      <w:proofErr w:type="gramStart"/>
      <w:r w:rsidRPr="00BD4C0E">
        <w:rPr>
          <w:rFonts w:ascii="Times New Roman" w:hAnsi="Times New Roman" w:cs="Times New Roman"/>
          <w:sz w:val="28"/>
          <w:szCs w:val="28"/>
        </w:rPr>
        <w:t>пресс-информации</w:t>
      </w:r>
      <w:proofErr w:type="gramEnd"/>
      <w:r w:rsidRPr="00BD4C0E">
        <w:rPr>
          <w:rFonts w:ascii="Times New Roman" w:hAnsi="Times New Roman" w:cs="Times New Roman"/>
          <w:sz w:val="28"/>
          <w:szCs w:val="28"/>
        </w:rPr>
        <w:t xml:space="preserve">;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расписание движения транспортных средств, расписание тел</w:t>
      </w:r>
      <w:proofErr w:type="gramStart"/>
      <w:r w:rsidRPr="00BD4C0E">
        <w:rPr>
          <w:rFonts w:ascii="Times New Roman" w:hAnsi="Times New Roman" w:cs="Times New Roman"/>
          <w:sz w:val="28"/>
          <w:szCs w:val="28"/>
        </w:rPr>
        <w:t>е-</w:t>
      </w:r>
      <w:proofErr w:type="gramEnd"/>
      <w:r w:rsidRPr="00BD4C0E">
        <w:rPr>
          <w:rFonts w:ascii="Times New Roman" w:hAnsi="Times New Roman" w:cs="Times New Roman"/>
          <w:sz w:val="28"/>
          <w:szCs w:val="28"/>
        </w:rPr>
        <w:t xml:space="preserve"> и радиопередач, телефонные справочники и другие аналогичные базы данных, которые не отвечают принципу оригинальности.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Проекты официальной символики и знаков, указанных в части 1 настоящей статьи, до их официального утверждения рассматриваются как охраняемые авторским правом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Проекты официальных документов, указанных в части 1 настоящей статьи, подготовленные лицами, не являющимися служащими (должностными лицами) соответствующих органов власти, рассматриваются как охраняемые авторским правом произведения.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26.</w:t>
      </w:r>
      <w:r w:rsidRPr="00BD4C0E">
        <w:rPr>
          <w:rFonts w:ascii="Times New Roman" w:hAnsi="Times New Roman" w:cs="Times New Roman"/>
          <w:sz w:val="28"/>
          <w:szCs w:val="28"/>
        </w:rPr>
        <w:t xml:space="preserve"> Субъекты авторского права</w:t>
      </w:r>
    </w:p>
    <w:p w:rsidR="00E75DC8" w:rsidRPr="00BD4C0E" w:rsidRDefault="00B82C9D" w:rsidP="00BD4C0E">
      <w:pPr>
        <w:pStyle w:val="20"/>
        <w:tabs>
          <w:tab w:val="left" w:pos="1048"/>
        </w:tabs>
        <w:spacing w:line="240" w:lineRule="auto"/>
        <w:ind w:firstLine="709"/>
      </w:pPr>
      <w:r w:rsidRPr="00BD4C0E">
        <w:t>1. Первичным субъектом авторского права является автор произведе</w:t>
      </w:r>
      <w:r w:rsidRPr="00BD4C0E">
        <w:softHyphen/>
        <w:t>ний, указанных в части 1 статьи 24 настоящего Кодекса. При отсут</w:t>
      </w:r>
      <w:r w:rsidRPr="00BD4C0E">
        <w:softHyphen/>
        <w:t>ствии доказательств обратного автором произведения считается физическое лицо, указанное обычным способом как автор на оригинале или экземпляре произведения (презумпция авторства).</w:t>
      </w:r>
    </w:p>
    <w:p w:rsidR="00E75DC8" w:rsidRPr="00BD4C0E" w:rsidRDefault="00B82C9D" w:rsidP="00BD4C0E">
      <w:pPr>
        <w:pStyle w:val="20"/>
        <w:tabs>
          <w:tab w:val="left" w:pos="1048"/>
        </w:tabs>
        <w:spacing w:line="240" w:lineRule="auto"/>
        <w:ind w:firstLine="709"/>
      </w:pPr>
      <w:r w:rsidRPr="00BD4C0E">
        <w:t xml:space="preserve">2. Автором произведения народного творчества признается социальная </w:t>
      </w:r>
      <w:r w:rsidRPr="00BD4C0E">
        <w:lastRenderedPageBreak/>
        <w:t>общность: этнокультурная группа, народность, иная самобытная социальная группа, в рамках которой создано данное произведение.</w:t>
      </w:r>
    </w:p>
    <w:p w:rsidR="00E75DC8" w:rsidRPr="00BD4C0E" w:rsidRDefault="00B82C9D" w:rsidP="00BD4C0E">
      <w:pPr>
        <w:pStyle w:val="20"/>
        <w:tabs>
          <w:tab w:val="left" w:pos="1048"/>
        </w:tabs>
        <w:spacing w:line="240" w:lineRule="auto"/>
        <w:ind w:firstLine="709"/>
      </w:pPr>
      <w:r w:rsidRPr="00BD4C0E">
        <w:t xml:space="preserve">В </w:t>
      </w:r>
      <w:proofErr w:type="gramStart"/>
      <w:r w:rsidRPr="00BD4C0E">
        <w:t>качестве</w:t>
      </w:r>
      <w:proofErr w:type="gramEnd"/>
      <w:r w:rsidRPr="00BD4C0E">
        <w:t xml:space="preserve"> субъекта, управляющего правами на произведение народного творчества (фольклора), может выступать национально-культурное сообщество в организационно-правовой форме, предусмотренной национальным законодательством государств — участников Содружества. </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eastAsia="Times New Roman" w:hAnsi="Times New Roman" w:cs="Times New Roman"/>
          <w:sz w:val="28"/>
          <w:szCs w:val="28"/>
        </w:rPr>
        <w:t>3. Субъектами авторского права являются также физические и юридические лица, которые приобрели имущественные авторские права на произведение согласно договору, завещанию или закону.</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27.</w:t>
      </w:r>
      <w:r w:rsidRPr="00BD4C0E">
        <w:rPr>
          <w:rFonts w:ascii="Times New Roman" w:hAnsi="Times New Roman" w:cs="Times New Roman"/>
          <w:sz w:val="28"/>
          <w:szCs w:val="28"/>
        </w:rPr>
        <w:t xml:space="preserve"> Возникновение авторского права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Авторское право на произведение науки, литературы, искусства возникает в силу факта его создания. Моментом создания произведения является момент объективации произведения, в результате которой дальнейшее его существование не зависит от воли автора. Объективация осуществляется через обеспечение доступа к произведению неопределенному кругу лиц путем обнародования (публикации, публичного выступления, демонстрации произведения в общедоступных местах и пр.).</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Лицо, обладающее авторским правом на произведение, для извещения о своем праве может использовать знак охраны авторского права, установленный национальным законодательством.</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bookmarkStart w:id="40" w:name="P265"/>
      <w:bookmarkEnd w:id="40"/>
      <w:r w:rsidRPr="00BD4C0E">
        <w:rPr>
          <w:rFonts w:ascii="Times New Roman" w:hAnsi="Times New Roman" w:cs="Times New Roman"/>
          <w:b w:val="0"/>
          <w:sz w:val="28"/>
          <w:szCs w:val="28"/>
        </w:rPr>
        <w:t>Статья 28.</w:t>
      </w:r>
      <w:r w:rsidRPr="00BD4C0E">
        <w:rPr>
          <w:rFonts w:ascii="Times New Roman" w:hAnsi="Times New Roman" w:cs="Times New Roman"/>
          <w:sz w:val="28"/>
          <w:szCs w:val="28"/>
        </w:rPr>
        <w:t xml:space="preserve"> Личные неимущественные права автора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Автору в отношении его произведения принадлежат следующие личные неимущественные права: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требовать признания своего авторства (право авторства) путем указания надлежащим образом имени автора на произведении, его экземплярах и при публичном использовании произведения, если это практически возможно;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запрещать во время публичного использования произведения упоминать свое имя, если он как автор произведения желает оставаться анонимом;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выбрать псевдоним, указывать псевдоним и требовать его указания вместо своего настоящего имени на произведении, его экземплярах и при публичном использовании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 требовать обеспечения целостности произведения и противодействовать, в том числе посредством технических средств защиты, какому-либо искажению или иного рода посягательствам на произведение, способным нанести ущерб чести и достоинству автора (право на защиту репутации автора), в том числе включению в произведение без согласия автора иллюстраций, предисловия, послесловия, комментариев и т. п. После смерти автора неприкосновенность произведения обеспечивается лицом, уполномоченным на это автором</w:t>
      </w:r>
      <w:proofErr w:type="gramEnd"/>
      <w:r w:rsidRPr="00BD4C0E">
        <w:rPr>
          <w:rFonts w:ascii="Times New Roman" w:hAnsi="Times New Roman" w:cs="Times New Roman"/>
          <w:sz w:val="28"/>
          <w:szCs w:val="28"/>
        </w:rPr>
        <w:t>; в случае отсутствия таких полномочий неприкосновенность произведения охраняется наследниками автора, а также другими заинтересованными лицами;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xml:space="preserve">— иные неимущественные права, предусмотренные национальным законодательством.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Личные неимущественные права на произведение </w:t>
      </w:r>
      <w:proofErr w:type="gramStart"/>
      <w:r w:rsidRPr="00BD4C0E">
        <w:rPr>
          <w:rFonts w:ascii="Times New Roman" w:hAnsi="Times New Roman" w:cs="Times New Roman"/>
          <w:sz w:val="28"/>
          <w:szCs w:val="28"/>
        </w:rPr>
        <w:t>принадлежат его автору независимо от его имущественных прав и сохраняются</w:t>
      </w:r>
      <w:proofErr w:type="gramEnd"/>
      <w:r w:rsidRPr="00BD4C0E">
        <w:rPr>
          <w:rFonts w:ascii="Times New Roman" w:hAnsi="Times New Roman" w:cs="Times New Roman"/>
          <w:sz w:val="28"/>
          <w:szCs w:val="28"/>
        </w:rPr>
        <w:t xml:space="preserve"> за ним даже после отчуждения имущественных прав.</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bookmarkStart w:id="41" w:name="P274"/>
      <w:bookmarkEnd w:id="41"/>
      <w:r w:rsidRPr="00BD4C0E">
        <w:rPr>
          <w:rFonts w:ascii="Times New Roman" w:hAnsi="Times New Roman" w:cs="Times New Roman"/>
          <w:b w:val="0"/>
          <w:sz w:val="28"/>
          <w:szCs w:val="28"/>
        </w:rPr>
        <w:t>Статья 29.</w:t>
      </w:r>
      <w:r w:rsidRPr="00BD4C0E">
        <w:rPr>
          <w:rFonts w:ascii="Times New Roman" w:hAnsi="Times New Roman" w:cs="Times New Roman"/>
          <w:sz w:val="28"/>
          <w:szCs w:val="28"/>
        </w:rPr>
        <w:t xml:space="preserve"> Имущественные права на произведение</w:t>
      </w:r>
    </w:p>
    <w:p w:rsidR="00E75DC8" w:rsidRPr="00BD4C0E" w:rsidRDefault="00B82C9D" w:rsidP="00BD4C0E">
      <w:pPr>
        <w:pStyle w:val="20"/>
        <w:numPr>
          <w:ilvl w:val="0"/>
          <w:numId w:val="1"/>
        </w:numPr>
        <w:tabs>
          <w:tab w:val="left" w:pos="1082"/>
        </w:tabs>
        <w:spacing w:line="240" w:lineRule="auto"/>
        <w:ind w:firstLine="709"/>
      </w:pPr>
      <w:r w:rsidRPr="00BD4C0E">
        <w:t>Имущественными правами автора (иного правообладателя) являются:</w:t>
      </w:r>
    </w:p>
    <w:p w:rsidR="00E75DC8" w:rsidRPr="00BD4C0E" w:rsidRDefault="00B82C9D" w:rsidP="00BD4C0E">
      <w:pPr>
        <w:pStyle w:val="20"/>
        <w:tabs>
          <w:tab w:val="left" w:pos="0"/>
          <w:tab w:val="left" w:pos="1082"/>
        </w:tabs>
        <w:spacing w:line="240" w:lineRule="auto"/>
        <w:ind w:firstLine="709"/>
      </w:pPr>
      <w:r w:rsidRPr="00BD4C0E">
        <w:t>— право на использование произведения всеми не запрещенными законом способами;</w:t>
      </w:r>
    </w:p>
    <w:p w:rsidR="00E75DC8" w:rsidRPr="00BD4C0E" w:rsidRDefault="00B82C9D" w:rsidP="00BD4C0E">
      <w:pPr>
        <w:pStyle w:val="20"/>
        <w:tabs>
          <w:tab w:val="left" w:pos="0"/>
          <w:tab w:val="left" w:pos="1082"/>
        </w:tabs>
        <w:spacing w:line="240" w:lineRule="auto"/>
        <w:ind w:firstLine="709"/>
      </w:pPr>
      <w:r w:rsidRPr="00BD4C0E">
        <w:t>— право разрешать использование произведения;</w:t>
      </w:r>
    </w:p>
    <w:p w:rsidR="00E75DC8" w:rsidRPr="00BD4C0E" w:rsidRDefault="00B82C9D" w:rsidP="00BD4C0E">
      <w:pPr>
        <w:pStyle w:val="20"/>
        <w:tabs>
          <w:tab w:val="left" w:pos="0"/>
          <w:tab w:val="left" w:pos="1082"/>
        </w:tabs>
        <w:spacing w:line="240" w:lineRule="auto"/>
        <w:ind w:firstLine="709"/>
      </w:pPr>
      <w:r w:rsidRPr="00BD4C0E">
        <w:t>— право препятствовать неправомерному использованию произведения, в том числе запрещать такое использование;</w:t>
      </w:r>
    </w:p>
    <w:p w:rsidR="00E75DC8" w:rsidRPr="00BD4C0E" w:rsidRDefault="00B82C9D" w:rsidP="00BD4C0E">
      <w:pPr>
        <w:pStyle w:val="20"/>
        <w:tabs>
          <w:tab w:val="left" w:pos="0"/>
          <w:tab w:val="left" w:pos="1082"/>
        </w:tabs>
        <w:spacing w:line="240" w:lineRule="auto"/>
        <w:ind w:firstLine="709"/>
      </w:pPr>
      <w:r w:rsidRPr="00BD4C0E">
        <w:t>— иные имущественные права, установленные национальным законодательством.</w:t>
      </w:r>
    </w:p>
    <w:p w:rsidR="00E75DC8" w:rsidRPr="00BD4C0E" w:rsidRDefault="00B82C9D" w:rsidP="00BD4C0E">
      <w:pPr>
        <w:pStyle w:val="20"/>
        <w:numPr>
          <w:ilvl w:val="0"/>
          <w:numId w:val="1"/>
        </w:numPr>
        <w:tabs>
          <w:tab w:val="left" w:pos="1082"/>
        </w:tabs>
        <w:spacing w:line="240" w:lineRule="auto"/>
        <w:ind w:firstLine="709"/>
      </w:pPr>
      <w:r w:rsidRPr="00BD4C0E">
        <w:t>Имущественные права на произведение принадлежат его автору, если иное не установлено договором или национальным законодательством. Автор (либо иной правообладатель — субъект авторского права) может передать свои имущественные права иному лицу полностью или частично. Передача имущественных прав автора (иного правообладателя) осуществляется на основании договора.</w:t>
      </w:r>
    </w:p>
    <w:p w:rsidR="004659FA" w:rsidRPr="00BD4C0E" w:rsidRDefault="004659FA" w:rsidP="00BD4C0E">
      <w:pPr>
        <w:pStyle w:val="20"/>
        <w:tabs>
          <w:tab w:val="left" w:pos="0"/>
          <w:tab w:val="left" w:pos="1082"/>
        </w:tabs>
        <w:spacing w:line="240" w:lineRule="auto"/>
        <w:ind w:firstLine="709"/>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30.</w:t>
      </w:r>
      <w:r w:rsidRPr="00BD4C0E">
        <w:rPr>
          <w:rFonts w:ascii="Times New Roman" w:hAnsi="Times New Roman" w:cs="Times New Roman"/>
          <w:sz w:val="28"/>
          <w:szCs w:val="28"/>
        </w:rPr>
        <w:t xml:space="preserve"> Использование произведения</w:t>
      </w:r>
    </w:p>
    <w:p w:rsidR="00E75DC8" w:rsidRPr="00BD4C0E" w:rsidRDefault="00B82C9D" w:rsidP="00BD4C0E">
      <w:pPr>
        <w:pStyle w:val="20"/>
        <w:numPr>
          <w:ilvl w:val="0"/>
          <w:numId w:val="2"/>
        </w:numPr>
        <w:tabs>
          <w:tab w:val="left" w:pos="1082"/>
        </w:tabs>
        <w:spacing w:line="240" w:lineRule="auto"/>
        <w:ind w:firstLine="709"/>
      </w:pPr>
      <w:r w:rsidRPr="00BD4C0E">
        <w:t>Использование произведения может осуществляться следующими способами:</w:t>
      </w:r>
    </w:p>
    <w:p w:rsidR="00E75DC8" w:rsidRPr="00BD4C0E" w:rsidRDefault="00B82C9D" w:rsidP="00BD4C0E">
      <w:pPr>
        <w:pStyle w:val="20"/>
        <w:tabs>
          <w:tab w:val="left" w:pos="0"/>
          <w:tab w:val="left" w:pos="709"/>
        </w:tabs>
        <w:spacing w:line="240" w:lineRule="auto"/>
        <w:ind w:firstLine="709"/>
      </w:pPr>
      <w:r w:rsidRPr="00BD4C0E">
        <w:t>— воспроизведение;</w:t>
      </w:r>
    </w:p>
    <w:p w:rsidR="00E75DC8" w:rsidRPr="00BD4C0E" w:rsidRDefault="00B82C9D" w:rsidP="00BD4C0E">
      <w:pPr>
        <w:pStyle w:val="20"/>
        <w:tabs>
          <w:tab w:val="left" w:pos="0"/>
          <w:tab w:val="left" w:pos="709"/>
        </w:tabs>
        <w:spacing w:line="240" w:lineRule="auto"/>
        <w:ind w:firstLine="709"/>
      </w:pPr>
      <w:r w:rsidRPr="00BD4C0E">
        <w:t>— публичное исполнение, публичное сообщение;</w:t>
      </w:r>
    </w:p>
    <w:p w:rsidR="00E75DC8" w:rsidRPr="00BD4C0E" w:rsidRDefault="00B82C9D" w:rsidP="00BD4C0E">
      <w:pPr>
        <w:pStyle w:val="20"/>
        <w:tabs>
          <w:tab w:val="left" w:pos="0"/>
          <w:tab w:val="left" w:pos="1082"/>
        </w:tabs>
        <w:spacing w:line="240" w:lineRule="auto"/>
        <w:ind w:firstLine="709"/>
      </w:pPr>
      <w:r w:rsidRPr="00BD4C0E">
        <w:t>— публичный показ, демонстрация;</w:t>
      </w:r>
    </w:p>
    <w:p w:rsidR="00E75DC8" w:rsidRPr="00BD4C0E" w:rsidRDefault="00B82C9D" w:rsidP="00BD4C0E">
      <w:pPr>
        <w:pStyle w:val="20"/>
        <w:tabs>
          <w:tab w:val="left" w:pos="0"/>
          <w:tab w:val="left" w:pos="1082"/>
        </w:tabs>
        <w:spacing w:line="240" w:lineRule="auto"/>
        <w:ind w:firstLine="709"/>
      </w:pPr>
      <w:r w:rsidRPr="00BD4C0E">
        <w:t>— перевод;</w:t>
      </w:r>
    </w:p>
    <w:p w:rsidR="00E75DC8" w:rsidRPr="00BD4C0E" w:rsidRDefault="00B82C9D" w:rsidP="00BD4C0E">
      <w:pPr>
        <w:pStyle w:val="20"/>
        <w:tabs>
          <w:tab w:val="left" w:pos="0"/>
        </w:tabs>
        <w:spacing w:line="240" w:lineRule="auto"/>
        <w:ind w:firstLine="709"/>
      </w:pPr>
      <w:r w:rsidRPr="00BD4C0E">
        <w:t>— переработка, адаптация, аранжировка и иные подобные изменения;</w:t>
      </w:r>
    </w:p>
    <w:p w:rsidR="00E75DC8" w:rsidRPr="00BD4C0E" w:rsidRDefault="00B82C9D" w:rsidP="00BD4C0E">
      <w:pPr>
        <w:pStyle w:val="20"/>
        <w:tabs>
          <w:tab w:val="left" w:pos="0"/>
        </w:tabs>
        <w:spacing w:line="240" w:lineRule="auto"/>
        <w:ind w:firstLine="709"/>
      </w:pPr>
      <w:r w:rsidRPr="00BD4C0E">
        <w:t>— включение в качестве составной части в сборники, антологии, энциклопедии и т. п.;</w:t>
      </w:r>
    </w:p>
    <w:p w:rsidR="00E75DC8" w:rsidRPr="00BD4C0E" w:rsidRDefault="00B82C9D" w:rsidP="00BD4C0E">
      <w:pPr>
        <w:pStyle w:val="20"/>
        <w:tabs>
          <w:tab w:val="left" w:pos="0"/>
          <w:tab w:val="left" w:pos="1082"/>
        </w:tabs>
        <w:spacing w:line="240" w:lineRule="auto"/>
        <w:ind w:firstLine="709"/>
      </w:pPr>
      <w:r w:rsidRPr="00BD4C0E">
        <w:t>— импорт экземпляров;</w:t>
      </w:r>
    </w:p>
    <w:p w:rsidR="00E75DC8" w:rsidRPr="00BD4C0E" w:rsidRDefault="00B82C9D" w:rsidP="00BD4C0E">
      <w:pPr>
        <w:pStyle w:val="20"/>
        <w:tabs>
          <w:tab w:val="left" w:pos="0"/>
        </w:tabs>
        <w:spacing w:line="240" w:lineRule="auto"/>
        <w:ind w:firstLine="709"/>
      </w:pPr>
      <w:r w:rsidRPr="00BD4C0E">
        <w:t>— распространение, не противоречащее международным договорам, модельному законодательству СНГ и национальному законодательству.</w:t>
      </w:r>
    </w:p>
    <w:p w:rsidR="00E75DC8" w:rsidRPr="00BD4C0E" w:rsidRDefault="00B82C9D" w:rsidP="00BD4C0E">
      <w:pPr>
        <w:pStyle w:val="20"/>
        <w:tabs>
          <w:tab w:val="left" w:pos="1048"/>
        </w:tabs>
        <w:spacing w:line="240" w:lineRule="auto"/>
        <w:ind w:firstLine="709"/>
      </w:pPr>
      <w:r w:rsidRPr="00BD4C0E">
        <w:t>2. Коммерческое использование и защита коммерческого оборота произведений народного творчества и прав на них осуществляются в рамках деятельности официально зарегистрированной в качестве общественной организации национально-культурной автономии на условиях полной социальной ориентированности такой коммерциализации.</w:t>
      </w:r>
    </w:p>
    <w:p w:rsidR="00E75DC8" w:rsidRPr="00BD4C0E" w:rsidRDefault="00B82C9D" w:rsidP="00BD4C0E">
      <w:pPr>
        <w:pStyle w:val="20"/>
        <w:tabs>
          <w:tab w:val="left" w:pos="1048"/>
        </w:tabs>
        <w:spacing w:line="240" w:lineRule="auto"/>
        <w:ind w:firstLine="709"/>
      </w:pPr>
      <w:r w:rsidRPr="00BD4C0E">
        <w:t>3. Использование произведения может осуществляться иными способами, установленными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B3020" w:rsidRPr="00BD4C0E" w:rsidRDefault="00EB3020"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lastRenderedPageBreak/>
        <w:t>Статья 31.</w:t>
      </w:r>
      <w:r w:rsidRPr="00BD4C0E">
        <w:rPr>
          <w:rFonts w:ascii="Times New Roman" w:hAnsi="Times New Roman" w:cs="Times New Roman"/>
          <w:sz w:val="28"/>
          <w:szCs w:val="28"/>
        </w:rPr>
        <w:t xml:space="preserve"> Обнародование произведения (выпуск произведения в свет)</w:t>
      </w:r>
    </w:p>
    <w:p w:rsidR="00E75DC8" w:rsidRPr="00BD4C0E" w:rsidRDefault="00B82C9D" w:rsidP="00BD4C0E">
      <w:pPr>
        <w:pStyle w:val="20"/>
        <w:numPr>
          <w:ilvl w:val="0"/>
          <w:numId w:val="3"/>
        </w:numPr>
        <w:tabs>
          <w:tab w:val="left" w:pos="1042"/>
        </w:tabs>
        <w:spacing w:line="240" w:lineRule="auto"/>
        <w:ind w:firstLine="709"/>
      </w:pPr>
      <w:r w:rsidRPr="00BD4C0E">
        <w:t>Произведение считается обнародованным (выпущенным в свет), если оно любым способом сообщено неопределенному кругу лиц, в том числе издано, публично исполнено, публично показано, передано по радио или телевидению, отображено в общедоступных электронных информационных системах.</w:t>
      </w:r>
    </w:p>
    <w:p w:rsidR="00E75DC8" w:rsidRPr="00BD4C0E" w:rsidRDefault="00B82C9D" w:rsidP="00BD4C0E">
      <w:pPr>
        <w:pStyle w:val="20"/>
        <w:numPr>
          <w:ilvl w:val="0"/>
          <w:numId w:val="3"/>
        </w:numPr>
        <w:tabs>
          <w:tab w:val="left" w:pos="1042"/>
        </w:tabs>
        <w:spacing w:line="240" w:lineRule="auto"/>
        <w:ind w:firstLine="709"/>
      </w:pPr>
      <w:r w:rsidRPr="00BD4C0E">
        <w:t>Произведение не подлежит обнародованию, если оно нарушает право человека на тайну его личной и семейной жизни, наносит ущерб государственной безопасности, общественному порядку, здоровью и нравственности населения.</w:t>
      </w:r>
    </w:p>
    <w:p w:rsidR="00E75DC8" w:rsidRPr="00BD4C0E" w:rsidRDefault="00B82C9D" w:rsidP="00BD4C0E">
      <w:pPr>
        <w:pStyle w:val="20"/>
        <w:numPr>
          <w:ilvl w:val="0"/>
          <w:numId w:val="3"/>
        </w:numPr>
        <w:tabs>
          <w:tab w:val="left" w:pos="1042"/>
        </w:tabs>
        <w:spacing w:line="240" w:lineRule="auto"/>
        <w:ind w:firstLine="709"/>
      </w:pPr>
      <w:r w:rsidRPr="00BD4C0E">
        <w:t>Никто не имеет права обнародовать произведение без согласия автора.</w:t>
      </w:r>
    </w:p>
    <w:p w:rsidR="00E75DC8" w:rsidRPr="00BD4C0E" w:rsidRDefault="00B82C9D" w:rsidP="00BD4C0E">
      <w:pPr>
        <w:pStyle w:val="20"/>
        <w:numPr>
          <w:ilvl w:val="0"/>
          <w:numId w:val="3"/>
        </w:numPr>
        <w:tabs>
          <w:tab w:val="left" w:pos="1042"/>
        </w:tabs>
        <w:spacing w:line="240" w:lineRule="auto"/>
        <w:ind w:firstLine="709"/>
      </w:pPr>
      <w:r w:rsidRPr="00BD4C0E">
        <w:t xml:space="preserve">В </w:t>
      </w:r>
      <w:proofErr w:type="gramStart"/>
      <w:r w:rsidRPr="00BD4C0E">
        <w:t>случае</w:t>
      </w:r>
      <w:proofErr w:type="gramEnd"/>
      <w:r w:rsidRPr="00BD4C0E">
        <w:t xml:space="preserve"> смерти автора его правопреемники имеют право на обнародование произведения, если это не противоречит воле автора, установленной в порядке, предусмотренном законодательством государств </w:t>
      </w:r>
      <w:r w:rsidR="00143556" w:rsidRPr="00BD4C0E">
        <w:t>— у</w:t>
      </w:r>
      <w:r w:rsidRPr="00BD4C0E">
        <w:t>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32.</w:t>
      </w:r>
      <w:r w:rsidRPr="00BD4C0E">
        <w:rPr>
          <w:rFonts w:ascii="Times New Roman" w:hAnsi="Times New Roman" w:cs="Times New Roman"/>
          <w:sz w:val="28"/>
          <w:szCs w:val="28"/>
        </w:rPr>
        <w:t xml:space="preserve"> Использование произведения с согласия автора</w:t>
      </w:r>
    </w:p>
    <w:p w:rsidR="00E75DC8" w:rsidRPr="00BD4C0E" w:rsidRDefault="00B82C9D" w:rsidP="00BD4C0E">
      <w:pPr>
        <w:pStyle w:val="20"/>
        <w:spacing w:line="240" w:lineRule="auto"/>
        <w:ind w:firstLine="709"/>
      </w:pPr>
      <w:r w:rsidRPr="00BD4C0E">
        <w:t>Использование произведения осуществляется только с согласия автора, кроме случаев правомерного использования произведения без такого согласия, установленных международными договорами, настоящим Кодексом, модельным законодательством СНГ или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bookmarkStart w:id="42" w:name="P307"/>
      <w:bookmarkEnd w:id="42"/>
      <w:r w:rsidRPr="00BD4C0E">
        <w:rPr>
          <w:rFonts w:ascii="Times New Roman" w:hAnsi="Times New Roman" w:cs="Times New Roman"/>
          <w:b w:val="0"/>
          <w:sz w:val="28"/>
          <w:szCs w:val="28"/>
        </w:rPr>
        <w:t>Статья 33.</w:t>
      </w:r>
      <w:r w:rsidRPr="00BD4C0E">
        <w:rPr>
          <w:rFonts w:ascii="Times New Roman" w:hAnsi="Times New Roman" w:cs="Times New Roman"/>
          <w:sz w:val="28"/>
          <w:szCs w:val="28"/>
        </w:rPr>
        <w:t xml:space="preserve"> Случаи правомерного использования произведения без согласия автора</w:t>
      </w:r>
    </w:p>
    <w:p w:rsidR="00E75DC8" w:rsidRPr="00BD4C0E" w:rsidRDefault="00B82C9D" w:rsidP="00BD4C0E">
      <w:pPr>
        <w:pStyle w:val="20"/>
        <w:numPr>
          <w:ilvl w:val="0"/>
          <w:numId w:val="4"/>
        </w:numPr>
        <w:tabs>
          <w:tab w:val="left" w:pos="1042"/>
        </w:tabs>
        <w:spacing w:line="240" w:lineRule="auto"/>
        <w:ind w:firstLine="709"/>
      </w:pPr>
      <w:r w:rsidRPr="00BD4C0E">
        <w:t xml:space="preserve">Допускаются следующие случаи использования произведения без согласия автора </w:t>
      </w:r>
      <w:proofErr w:type="gramStart"/>
      <w:r w:rsidRPr="00BD4C0E">
        <w:t>и</w:t>
      </w:r>
      <w:proofErr w:type="gramEnd"/>
      <w:r w:rsidRPr="00BD4C0E">
        <w:t xml:space="preserve"> без выплаты авторского вознаграждения, но с обязательным указанием имени автора, произведение которого было использовано, и источника:</w:t>
      </w:r>
    </w:p>
    <w:p w:rsidR="00E75DC8" w:rsidRPr="00BD4C0E" w:rsidRDefault="00B82C9D" w:rsidP="00BD4C0E">
      <w:pPr>
        <w:pStyle w:val="20"/>
        <w:tabs>
          <w:tab w:val="left" w:pos="0"/>
          <w:tab w:val="left" w:pos="1042"/>
        </w:tabs>
        <w:spacing w:line="240" w:lineRule="auto"/>
        <w:ind w:firstLine="709"/>
      </w:pPr>
      <w:r w:rsidRPr="00BD4C0E">
        <w:t>— цитирование в оригинале, в переводе, в сокращенном варианте, не искажающее смысл, в научных, исследовательских, полемических, критических и информационных целях отрывков из правомерно опубликованных произведений в объеме, оправданном целью цитирования, включая воспроизведение отрывков из газетных и журнальных статей (любых электронных изданий) в форме обзора прессы;</w:t>
      </w:r>
    </w:p>
    <w:p w:rsidR="00E75DC8" w:rsidRPr="00BD4C0E" w:rsidRDefault="00B82C9D" w:rsidP="00BD4C0E">
      <w:pPr>
        <w:pStyle w:val="20"/>
        <w:tabs>
          <w:tab w:val="left" w:pos="0"/>
          <w:tab w:val="left" w:pos="1042"/>
        </w:tabs>
        <w:spacing w:line="240" w:lineRule="auto"/>
        <w:ind w:firstLine="709"/>
      </w:pPr>
      <w:r w:rsidRPr="00BD4C0E">
        <w:t>— использование правомерно опубликованных произведений и отрывков из них в качестве иллюстраций в изданиях (в том числе интернет-изданиях), ради</w:t>
      </w:r>
      <w:proofErr w:type="gramStart"/>
      <w:r w:rsidRPr="00BD4C0E">
        <w:t>о-</w:t>
      </w:r>
      <w:proofErr w:type="gramEnd"/>
      <w:r w:rsidRPr="00BD4C0E">
        <w:t xml:space="preserve"> и телепередачах, аудио- и видеозаписях учебного характера в объеме, оправданном поставленной целью;</w:t>
      </w:r>
    </w:p>
    <w:p w:rsidR="00E75DC8" w:rsidRPr="00BD4C0E" w:rsidRDefault="00B82C9D" w:rsidP="00BD4C0E">
      <w:pPr>
        <w:pStyle w:val="20"/>
        <w:tabs>
          <w:tab w:val="left" w:pos="0"/>
          <w:tab w:val="left" w:pos="1042"/>
        </w:tabs>
        <w:spacing w:line="240" w:lineRule="auto"/>
        <w:ind w:firstLine="709"/>
      </w:pPr>
      <w:r w:rsidRPr="00BD4C0E">
        <w:t>— воспроизведение произведений и их частей для обеспечения процессуального производства по делам, возбужденным в соответствии с национальным законодательством государств — участников Содружества;</w:t>
      </w:r>
    </w:p>
    <w:p w:rsidR="00E75DC8" w:rsidRPr="00BD4C0E" w:rsidRDefault="00B82C9D" w:rsidP="00BD4C0E">
      <w:pPr>
        <w:pStyle w:val="20"/>
        <w:tabs>
          <w:tab w:val="left" w:pos="0"/>
          <w:tab w:val="left" w:pos="1042"/>
        </w:tabs>
        <w:spacing w:line="240" w:lineRule="auto"/>
        <w:ind w:firstLine="709"/>
      </w:pPr>
      <w:r w:rsidRPr="00BD4C0E">
        <w:t xml:space="preserve">— другие случаи, установленные международными договорами, настоящим Кодексом, модельным законодательством СНГ или национальным </w:t>
      </w:r>
      <w:r w:rsidRPr="00BD4C0E">
        <w:lastRenderedPageBreak/>
        <w:t>законодательством государств — участников Содружества.</w:t>
      </w:r>
    </w:p>
    <w:p w:rsidR="00E75DC8" w:rsidRPr="00BD4C0E" w:rsidRDefault="00B82C9D" w:rsidP="00BD4C0E">
      <w:pPr>
        <w:pStyle w:val="20"/>
        <w:numPr>
          <w:ilvl w:val="0"/>
          <w:numId w:val="4"/>
        </w:numPr>
        <w:tabs>
          <w:tab w:val="left" w:pos="1042"/>
        </w:tabs>
        <w:spacing w:line="240" w:lineRule="auto"/>
        <w:ind w:firstLine="709"/>
      </w:pPr>
      <w:r w:rsidRPr="00BD4C0E">
        <w:t xml:space="preserve">Допускается воспроизведение чужого правомерно обнародованного произведения физическим лицом без согласия автора </w:t>
      </w:r>
      <w:proofErr w:type="gramStart"/>
      <w:r w:rsidRPr="00BD4C0E">
        <w:t>и</w:t>
      </w:r>
      <w:proofErr w:type="gramEnd"/>
      <w:r w:rsidRPr="00BD4C0E">
        <w:t xml:space="preserve"> без выплаты авторского вознаграждения исключительно в личных целях без получения дохода.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Normal"/>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34.</w:t>
      </w:r>
      <w:r w:rsidRPr="00BD4C0E">
        <w:rPr>
          <w:rFonts w:ascii="Times New Roman" w:hAnsi="Times New Roman" w:cs="Times New Roman"/>
          <w:b/>
          <w:sz w:val="28"/>
          <w:szCs w:val="28"/>
        </w:rPr>
        <w:t xml:space="preserve"> Переход исключительного имущественного права на произведение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Исключительное имущественное</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право на произведение переходит по наследству.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Переход исключительного имущественного права на произведение возможен при обращении взыскания на исключительное право на произведение и на право использования произведения по лицензии.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Переход исключительного имущественного права на произведение возможен по договору об отчуждении. Предоставление исключительного имущественного </w:t>
      </w:r>
      <w:proofErr w:type="gramStart"/>
      <w:r w:rsidRPr="00BD4C0E">
        <w:rPr>
          <w:rFonts w:ascii="Times New Roman" w:hAnsi="Times New Roman" w:cs="Times New Roman"/>
          <w:sz w:val="28"/>
          <w:szCs w:val="28"/>
        </w:rPr>
        <w:t>права</w:t>
      </w:r>
      <w:proofErr w:type="gramEnd"/>
      <w:r w:rsidRPr="00BD4C0E">
        <w:rPr>
          <w:rFonts w:ascii="Times New Roman" w:hAnsi="Times New Roman" w:cs="Times New Roman"/>
          <w:sz w:val="28"/>
          <w:szCs w:val="28"/>
        </w:rPr>
        <w:t xml:space="preserve"> возможно по лицензионному договору. Требования к таким договорам устанавливаются настоящим Кодексом, модельным законодательством СНГ</w:t>
      </w:r>
      <w:r w:rsidR="001A3434" w:rsidRPr="00BD4C0E">
        <w:rPr>
          <w:rFonts w:ascii="Times New Roman" w:hAnsi="Times New Roman" w:cs="Times New Roman"/>
          <w:sz w:val="28"/>
          <w:szCs w:val="28"/>
        </w:rPr>
        <w:t xml:space="preserve">, </w:t>
      </w:r>
      <w:r w:rsidRPr="00BD4C0E">
        <w:rPr>
          <w:rFonts w:ascii="Times New Roman" w:hAnsi="Times New Roman" w:cs="Times New Roman"/>
          <w:sz w:val="28"/>
          <w:szCs w:val="28"/>
        </w:rPr>
        <w:t xml:space="preserve"> национальным законодательством государств — участников Содружества.</w:t>
      </w:r>
    </w:p>
    <w:p w:rsidR="00E75DC8" w:rsidRPr="00BD4C0E" w:rsidRDefault="00B82C9D" w:rsidP="00BD4C0E">
      <w:pPr>
        <w:pStyle w:val="20"/>
        <w:tabs>
          <w:tab w:val="left" w:pos="1048"/>
        </w:tabs>
        <w:spacing w:line="240" w:lineRule="auto"/>
        <w:ind w:firstLine="709"/>
      </w:pPr>
      <w:r w:rsidRPr="00BD4C0E">
        <w:t>4. Переход исключительного имущественного права на произведение может осуществляться иными способами, установленными национальным законодательством.</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35.</w:t>
      </w:r>
      <w:r w:rsidRPr="00BD4C0E">
        <w:rPr>
          <w:rFonts w:ascii="Times New Roman" w:hAnsi="Times New Roman" w:cs="Times New Roman"/>
          <w:sz w:val="28"/>
          <w:szCs w:val="28"/>
        </w:rPr>
        <w:t xml:space="preserve"> Право автора на вознаграждение за использование его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Автор имеет право на авторское вознаграждение за каждый вид использования произведения (право на вознаграждение). Размер и порядок начисления авторского вознаграждения устанавливаются в авторском договоре (ином договоре на передачу прав интеллектуальной собственности), а также в договорах, заключаемых организациями, управляющими имущественными правами авторов на коллективной основе, с пользователями.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Размер и порядок начисления авторского вознаграждения могут устанавливаться модельным законодательством СНГ или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36.</w:t>
      </w:r>
      <w:r w:rsidRPr="00BD4C0E">
        <w:rPr>
          <w:rFonts w:ascii="Times New Roman" w:hAnsi="Times New Roman" w:cs="Times New Roman"/>
          <w:sz w:val="28"/>
          <w:szCs w:val="28"/>
        </w:rPr>
        <w:t xml:space="preserve"> Право автора на получение части суммы от каждой продажи оригинала произведения (право следования)</w:t>
      </w:r>
    </w:p>
    <w:p w:rsidR="00E75DC8" w:rsidRPr="00BD4C0E" w:rsidRDefault="00B82C9D" w:rsidP="00BD4C0E">
      <w:pPr>
        <w:pStyle w:val="20"/>
        <w:spacing w:line="240" w:lineRule="auto"/>
        <w:ind w:firstLine="709"/>
      </w:pPr>
      <w:proofErr w:type="gramStart"/>
      <w:r w:rsidRPr="00BD4C0E">
        <w:t>Автор произведения, а в случае его смерти — его наследники, в течение срока, установленного статьей 37 настоящего Кодекса, имеют неотчуждаемое право на получение части денежной суммы в размере, устанавливаемом национальным законодательством, от каждой продажи оригинала произведения изобразительного искусства, рукописи литературного или музыкального произведения через аукцион, галерею, салон, магазин и т. п., следующей за отчуждением оригинала, осуществленным автором.</w:t>
      </w:r>
      <w:proofErr w:type="gramEnd"/>
      <w:r w:rsidRPr="00BD4C0E">
        <w:t xml:space="preserve"> Указанная сумма выплачивается продавцом оригинала произведения.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bookmarkStart w:id="43" w:name="P324"/>
      <w:bookmarkEnd w:id="43"/>
      <w:r w:rsidRPr="00BD4C0E">
        <w:rPr>
          <w:rFonts w:ascii="Times New Roman" w:hAnsi="Times New Roman" w:cs="Times New Roman"/>
          <w:b w:val="0"/>
          <w:sz w:val="28"/>
          <w:szCs w:val="28"/>
        </w:rPr>
        <w:lastRenderedPageBreak/>
        <w:t>Статья 37.</w:t>
      </w:r>
      <w:r w:rsidRPr="00BD4C0E">
        <w:rPr>
          <w:rFonts w:ascii="Times New Roman" w:hAnsi="Times New Roman" w:cs="Times New Roman"/>
          <w:sz w:val="28"/>
          <w:szCs w:val="28"/>
        </w:rPr>
        <w:t xml:space="preserve"> Срок действия имущественных прав на произведение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Срок действия имущественных прав на произведение истекает через 70 лет, которые отсчитываются с 1 января года, следующего за годом смерти автора или соавтора, пережившего других соавторов, кроме случаев, предусмотренных международными договорами, настоящим Кодексом, модельным законодательством СНГ или национальным законодательством государств — участников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Права на произведения народного творчества (фольклор) охраняются бессрочно.</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38.</w:t>
      </w:r>
      <w:r w:rsidRPr="00BD4C0E">
        <w:rPr>
          <w:rFonts w:ascii="Times New Roman" w:hAnsi="Times New Roman" w:cs="Times New Roman"/>
          <w:sz w:val="28"/>
          <w:szCs w:val="28"/>
        </w:rPr>
        <w:t xml:space="preserve"> Общественное достояние</w:t>
      </w:r>
    </w:p>
    <w:p w:rsidR="00E75DC8" w:rsidRPr="00BD4C0E" w:rsidRDefault="00B82C9D" w:rsidP="00BD4C0E">
      <w:pPr>
        <w:pStyle w:val="20"/>
        <w:tabs>
          <w:tab w:val="left" w:pos="1067"/>
        </w:tabs>
        <w:spacing w:line="240" w:lineRule="auto"/>
        <w:ind w:firstLine="709"/>
      </w:pPr>
      <w:r w:rsidRPr="00BD4C0E">
        <w:t xml:space="preserve">1. Истечение срока действия авторского права на произведение </w:t>
      </w:r>
      <w:proofErr w:type="gramStart"/>
      <w:r w:rsidRPr="00BD4C0E">
        <w:t>означает его переход в общественное достояние и является</w:t>
      </w:r>
      <w:proofErr w:type="gramEnd"/>
      <w:r w:rsidRPr="00BD4C0E">
        <w:t xml:space="preserve"> основанием для свободного использования произведения любым лицом без выплаты авторского вознаграждения, но с обязательным соблюдением личных неимущественных прав автора, предусмотренных статьей 28 настоящего Кодекса.</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Права музеев и иных учреждений (организаций), осуществляющих хранение, изучение и публичное представление музейных предметов и музейных коллекций, не должны ограничивать использование (в том числе в коммерческих целях) изображений (независимо от способа их изготовления) произведений, перешедших в общественное достояние, в случае их нахождения в музейных фондах.</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t>Глава 3. СМЕЖНЫЕ ПРАВА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39.</w:t>
      </w:r>
      <w:r w:rsidRPr="00BD4C0E">
        <w:rPr>
          <w:rFonts w:ascii="Times New Roman" w:hAnsi="Times New Roman" w:cs="Times New Roman"/>
          <w:sz w:val="28"/>
          <w:szCs w:val="28"/>
        </w:rPr>
        <w:t xml:space="preserve"> Объекты смежных прав</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Объектами смежных прав</w:t>
      </w:r>
      <w:r w:rsidRPr="00BD4C0E">
        <w:rPr>
          <w:rFonts w:eastAsiaTheme="minorHAnsi"/>
          <w:sz w:val="28"/>
          <w:szCs w:val="28"/>
        </w:rPr>
        <w:t xml:space="preserve">, </w:t>
      </w:r>
      <w:r w:rsidRPr="00BD4C0E">
        <w:rPr>
          <w:sz w:val="28"/>
          <w:szCs w:val="28"/>
        </w:rPr>
        <w:t>независимо от их назначения, содержания, ценности, способа и формы выражения, без выполнения каких</w:t>
      </w:r>
      <w:r w:rsidRPr="00BD4C0E">
        <w:rPr>
          <w:rFonts w:eastAsiaTheme="minorHAnsi"/>
          <w:sz w:val="28"/>
          <w:szCs w:val="28"/>
        </w:rPr>
        <w:t>-л</w:t>
      </w:r>
      <w:r w:rsidRPr="00BD4C0E">
        <w:rPr>
          <w:sz w:val="28"/>
          <w:szCs w:val="28"/>
        </w:rPr>
        <w:t>ибо формальностей относительно этих объектов являются:</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исполнения;</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фонограммы;</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сообщен</w:t>
      </w:r>
      <w:r w:rsidRPr="00BD4C0E">
        <w:rPr>
          <w:rFonts w:eastAsiaTheme="minorHAnsi"/>
          <w:sz w:val="28"/>
          <w:szCs w:val="28"/>
        </w:rPr>
        <w:t xml:space="preserve">ия </w:t>
      </w:r>
      <w:r w:rsidRPr="00BD4C0E">
        <w:rPr>
          <w:sz w:val="28"/>
          <w:szCs w:val="28"/>
        </w:rPr>
        <w:t>в эфир</w:t>
      </w:r>
      <w:r w:rsidRPr="00BD4C0E">
        <w:rPr>
          <w:rFonts w:eastAsiaTheme="minorHAnsi"/>
          <w:sz w:val="28"/>
          <w:szCs w:val="28"/>
        </w:rPr>
        <w:t xml:space="preserve"> </w:t>
      </w:r>
      <w:r w:rsidRPr="00BD4C0E">
        <w:rPr>
          <w:sz w:val="28"/>
          <w:szCs w:val="28"/>
        </w:rPr>
        <w:t>или по кабелю программ (передач) вещательных организаций;</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базы данных;</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иные объекты, признанные в качестве объектов смежных прав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40.</w:t>
      </w:r>
      <w:r w:rsidRPr="00BD4C0E">
        <w:rPr>
          <w:rFonts w:ascii="Times New Roman" w:hAnsi="Times New Roman" w:cs="Times New Roman"/>
          <w:sz w:val="28"/>
          <w:szCs w:val="28"/>
        </w:rPr>
        <w:t xml:space="preserve"> Субъекты смежных прав</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Субъектами смежных прав являются:</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xml:space="preserve">— исполнители произведений, их правопреемники и лица, приобретшие на предусмотренных законом или договором основаниях смежные права на исполнение; </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xml:space="preserve">— производители фонограмм, их правопреемники и лица, приобретшие на предусмотренных законом или договором основаниях смежные права на фонограммы; </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lastRenderedPageBreak/>
        <w:t xml:space="preserve">— вещательные организации, их правопреемники и лица, приобретшие на предусмотренных законом или договором основаниях смежные права на программы (передачи) вещательных организаций; </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xml:space="preserve">— публикаторы. </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2. Исполнители реализуют свои права при условии соблюдения прав автора исполняемого произведения и иных субъектов авторского права.</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3. Производители фонограмм реализуют свои права при условии соблюдения прав субъектов авторского права и исполнителей.</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4. При отсутствии доказательств обратного исполнителем, производителем фонограммы считается лицо, имя (наименование) которого указано на экземпляре или упаковке фонограммы.</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5. Субъекты смежных прав реализуют свои права при условии соблюдения прав субъектов авторского права, исполнителей и производителей фонограмм.</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6. Субъектный состав смежных прав может быть расширен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41.</w:t>
      </w:r>
      <w:r w:rsidRPr="00BD4C0E">
        <w:rPr>
          <w:rFonts w:ascii="Times New Roman" w:hAnsi="Times New Roman" w:cs="Times New Roman"/>
          <w:sz w:val="28"/>
          <w:szCs w:val="28"/>
        </w:rPr>
        <w:t xml:space="preserve"> Возникновение смежных прав</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 xml:space="preserve">1. Смежное право на исполнение произведения возникает с момента </w:t>
      </w:r>
      <w:r w:rsidR="005B265C" w:rsidRPr="00BD4C0E">
        <w:rPr>
          <w:sz w:val="28"/>
          <w:szCs w:val="28"/>
        </w:rPr>
        <w:t xml:space="preserve">его </w:t>
      </w:r>
      <w:r w:rsidRPr="00BD4C0E">
        <w:rPr>
          <w:sz w:val="28"/>
          <w:szCs w:val="28"/>
        </w:rPr>
        <w:t>осуществления.</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2. Смежное право на фонограмму возникает с момента ее изготовления.</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3. Смежное право на программу (передачу) вещательной организации возникает с момента ее сообщения для всеобщего сведения в эфир или по кабелю.</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4. Смежное право у публикатора появляется с момента опубликования (размещения в открытом доступе) произведения науки, литературы или искусства.</w:t>
      </w:r>
    </w:p>
    <w:p w:rsidR="00E75DC8" w:rsidRPr="00BD4C0E" w:rsidRDefault="00B82C9D" w:rsidP="00BD4C0E">
      <w:pPr>
        <w:pStyle w:val="21"/>
        <w:shd w:val="clear" w:color="auto" w:fill="FFFFFF"/>
        <w:spacing w:beforeAutospacing="0" w:after="0" w:afterAutospacing="0"/>
        <w:ind w:firstLine="709"/>
        <w:jc w:val="both"/>
        <w:rPr>
          <w:sz w:val="28"/>
          <w:szCs w:val="28"/>
        </w:rPr>
      </w:pPr>
      <w:r w:rsidRPr="00BD4C0E">
        <w:rPr>
          <w:sz w:val="28"/>
          <w:szCs w:val="28"/>
        </w:rPr>
        <w:t>5. Лицо, обладающее смежным правом, для извещения о своем праве может использовать знак охраны, установленный национальным законодательством.</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42.</w:t>
      </w:r>
      <w:r w:rsidRPr="00BD4C0E">
        <w:rPr>
          <w:rFonts w:ascii="Times New Roman" w:hAnsi="Times New Roman" w:cs="Times New Roman"/>
          <w:sz w:val="28"/>
          <w:szCs w:val="28"/>
        </w:rPr>
        <w:t xml:space="preserve"> Личные неимущественные права исполнителей, производителей фонограмм, вещательных организаций и публикаторов</w:t>
      </w:r>
    </w:p>
    <w:p w:rsidR="00E75DC8" w:rsidRPr="00BD4C0E" w:rsidRDefault="00B82C9D" w:rsidP="00BD4C0E">
      <w:pPr>
        <w:pStyle w:val="ConsPlusNormal"/>
        <w:ind w:firstLine="709"/>
        <w:jc w:val="both"/>
        <w:rPr>
          <w:rFonts w:ascii="Times New Roman" w:hAnsi="Times New Roman" w:cs="Times New Roman"/>
          <w:sz w:val="28"/>
          <w:szCs w:val="28"/>
        </w:rPr>
      </w:pPr>
      <w:bookmarkStart w:id="44" w:name="P365"/>
      <w:bookmarkEnd w:id="44"/>
      <w:r w:rsidRPr="00BD4C0E">
        <w:rPr>
          <w:rFonts w:ascii="Times New Roman" w:hAnsi="Times New Roman" w:cs="Times New Roman"/>
          <w:sz w:val="28"/>
          <w:szCs w:val="28"/>
        </w:rPr>
        <w:t>1. Исполнитель произведения обладает следующими личными неимущественными правами в отношении своего исполнения: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требовать признания того, что он является исполнителем произведения;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требовать упоминания либо сообщения его имени или псевдонима в связи с каждым его выступлением, исполнением, осуществлением записи (при наличии практической возможности);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требовать обеспечения надлежащего качества записи его исполнения и противодействовать всякому искажению либо иному посягательству, способному нанести ущерб чести и достоинству исполнителя.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Производитель фонограммы обладает следующими личными неимущественными правами в отношении своей фонограммы: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xml:space="preserve">— указывать свое имя (наименование) на каждом носителе записи либо на его упаковке рядом с именами авторов, исполнителей и названиями произведений;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требовать упоминания либо сообщения его имени (наименования) в связи с каждым использованием фонограммы.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Вещательная организация вправе требовать упоминания своего наименования в связи с записью, воспроизведением, распространением своей программы (передачи) и публичным повторным сообщением своей программы (передачи) другой вещательной организацией.</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Публикатору принадлежат право на опубликование (размещение в открытом доступе) произведения и право на указание своего имени на экземплярах произведения.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5. Национальным законодательством государств — участников Содружества могут устанавливаться иные неимущественные права исполнителей, производителей фонограмм</w:t>
      </w:r>
      <w:r w:rsidR="005B265C" w:rsidRPr="00BD4C0E">
        <w:rPr>
          <w:rFonts w:ascii="Times New Roman" w:hAnsi="Times New Roman" w:cs="Times New Roman"/>
          <w:sz w:val="28"/>
          <w:szCs w:val="28"/>
        </w:rPr>
        <w:t xml:space="preserve">, </w:t>
      </w:r>
      <w:r w:rsidRPr="00BD4C0E">
        <w:rPr>
          <w:rFonts w:ascii="Times New Roman" w:hAnsi="Times New Roman" w:cs="Times New Roman"/>
          <w:sz w:val="28"/>
          <w:szCs w:val="28"/>
        </w:rPr>
        <w:t>вещательных организаций</w:t>
      </w:r>
      <w:r w:rsidR="005B265C" w:rsidRPr="00BD4C0E">
        <w:rPr>
          <w:rFonts w:ascii="Times New Roman" w:hAnsi="Times New Roman" w:cs="Times New Roman"/>
          <w:sz w:val="28"/>
          <w:szCs w:val="28"/>
        </w:rPr>
        <w:t xml:space="preserve"> и публикаторов</w:t>
      </w:r>
      <w:r w:rsidRPr="00BD4C0E">
        <w:rPr>
          <w:rFonts w:ascii="Times New Roman" w:hAnsi="Times New Roman" w:cs="Times New Roman"/>
          <w:sz w:val="28"/>
          <w:szCs w:val="28"/>
        </w:rPr>
        <w:t>.</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43.</w:t>
      </w:r>
      <w:r w:rsidRPr="00BD4C0E">
        <w:rPr>
          <w:rFonts w:ascii="Times New Roman" w:hAnsi="Times New Roman" w:cs="Times New Roman"/>
          <w:sz w:val="28"/>
          <w:szCs w:val="28"/>
        </w:rPr>
        <w:t xml:space="preserve"> Имущественные права исполнителя и их реализация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Имущественные права исполнителя подразумевают право осуществлять, разрешать или запрещать другим лицам следующие действия: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сообщение своих незафиксированных исполнений (прямой эфир);</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фиксацию в фонограммах своих ранее не зафиксированных исполнений;</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прямое или косвенное воспроизведение записи своего исполнения, если: а) запись была осуществлена без согласия исполнителя; б) запись была осуществлена с согласия исполнителя, но воспроизведение осуществляется с целью, отличной от той, на которую давалось согласие; в) осуществление записи было разрешено на основании ограничения прав исполнителя, а воспроизведение осуществляется с другой целью;</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распространение оригинала и экземпляров своего исполнения, зафиксированного в фонограмме, посредством продажи или иной передачи права собственности, в случае если при первой записи исполнения производитель фонограммы не получил от исполнителя разрешение на дальнейшее воспроизведение фонограммы;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предоставление в коммерческий прокат, имущественный наем оригинала или экземпляров своего исполнения, зафиксированного в фонограмме, если исполнителем не было дано разрешение на коммерческий прокат и (или) имущественный наем</w:t>
      </w:r>
      <w:r w:rsidRPr="00BD4C0E">
        <w:rPr>
          <w:rFonts w:ascii="Times New Roman" w:eastAsiaTheme="minorHAnsi" w:hAnsi="Times New Roman" w:cs="Times New Roman"/>
          <w:sz w:val="28"/>
          <w:szCs w:val="28"/>
          <w:lang w:eastAsia="en-US"/>
        </w:rPr>
        <w:t xml:space="preserve"> </w:t>
      </w:r>
      <w:r w:rsidRPr="00BD4C0E">
        <w:rPr>
          <w:rFonts w:ascii="Times New Roman" w:hAnsi="Times New Roman" w:cs="Times New Roman"/>
          <w:sz w:val="28"/>
          <w:szCs w:val="28"/>
        </w:rPr>
        <w:t>при записи исполнения (даже после распространения зафиксированного исполнения, осуществленного производителем фонограммы или с его согласия);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сообщение в эфир или по кабелю записи своего исполнения, если первоначально эта запись была произведена не в коммерческих целях. Если исполнение было зафиксировано в фонограмме с коммерческой целью, его сообщение в эфир или по кабелю осуществляется с выплатой вознаграждения </w:t>
      </w:r>
      <w:r w:rsidRPr="00BD4C0E">
        <w:rPr>
          <w:rFonts w:ascii="Times New Roman" w:hAnsi="Times New Roman" w:cs="Times New Roman"/>
          <w:sz w:val="28"/>
          <w:szCs w:val="28"/>
        </w:rPr>
        <w:lastRenderedPageBreak/>
        <w:t xml:space="preserve">исполнителю и производителю фонограммы;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доведение своего исполнения, зафиксированного в фонограмме, до всеобщего сведения с использованием любых сре</w:t>
      </w:r>
      <w:proofErr w:type="gramStart"/>
      <w:r w:rsidRPr="00BD4C0E">
        <w:rPr>
          <w:rFonts w:ascii="Times New Roman" w:hAnsi="Times New Roman" w:cs="Times New Roman"/>
          <w:sz w:val="28"/>
          <w:szCs w:val="28"/>
        </w:rPr>
        <w:t>дств св</w:t>
      </w:r>
      <w:proofErr w:type="gramEnd"/>
      <w:r w:rsidRPr="00BD4C0E">
        <w:rPr>
          <w:rFonts w:ascii="Times New Roman" w:hAnsi="Times New Roman" w:cs="Times New Roman"/>
          <w:sz w:val="28"/>
          <w:szCs w:val="28"/>
        </w:rPr>
        <w:t xml:space="preserve">язи, дающих возможность представителям публики получить доступ к исполнению из любого места и в любое время по их собственному выбору.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Имущественные права исполнителя могут передаваться другим лицам (отчуждаться в пользу других лиц) на основании договора, в котором определяются способ использования исполнения, размер и порядок выплаты исполнителю вознаграждения, сроки действия договора и использования исполнения, территория, на которую распространяется действие переданных прав, и иные условия.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использования исполнения в аудиовизуальном произведении считается, что исполнитель передает производителю либо продюсеру аудиовизуального произведения все имущественные права на исполнение, если иное не предусмотрено договором. При этом за исполнителем сохраняется право на вознаграждение за прокат аудиовизуального произведения. Предоставление исполнителем указанных прав ограничивается рамками использования аудиовизуального произведения и, если договором не установлено иное, не означает предоставления прав на отдельное использование звука или изображения, зафиксированных в аудиовизуальном произведении.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w:t>
      </w:r>
      <w:proofErr w:type="gramStart"/>
      <w:r w:rsidRPr="00BD4C0E">
        <w:rPr>
          <w:rFonts w:ascii="Times New Roman" w:hAnsi="Times New Roman" w:cs="Times New Roman"/>
          <w:sz w:val="28"/>
          <w:szCs w:val="28"/>
        </w:rPr>
        <w:t>В случае если исполнитель во время первой записи исполнения разрешает производителю фонограммы ее дальнейшее воспроизведение, считается, что исполнитель передал производителю фонограммы исключительное право на распространение фонограммы и ее экземпляров путем первой продажи либо иной передачи права собственности или пользования, а также путем сдачи в имущественный наем, коммерческий прокат или иной передачи.</w:t>
      </w:r>
      <w:proofErr w:type="gramEnd"/>
      <w:r w:rsidRPr="00BD4C0E">
        <w:rPr>
          <w:rFonts w:ascii="Times New Roman" w:hAnsi="Times New Roman" w:cs="Times New Roman"/>
          <w:sz w:val="28"/>
          <w:szCs w:val="28"/>
        </w:rPr>
        <w:t xml:space="preserve"> При этом за исполнителем сохраняется право на получение вознаграждения за использование его исполнения.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44.</w:t>
      </w:r>
      <w:r w:rsidRPr="00BD4C0E">
        <w:rPr>
          <w:rFonts w:ascii="Times New Roman" w:hAnsi="Times New Roman" w:cs="Times New Roman"/>
          <w:sz w:val="28"/>
          <w:szCs w:val="28"/>
        </w:rPr>
        <w:t xml:space="preserve"> Имущественные права производителей фонограмм и их реализация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Имущественные права производителей фонограмм подразумевают исключительное право на использование своих фонограмм и исключительное право разрешать или запрещать другим лицам осуществлять следующие действия: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прямое или косвенное воспроизведение своих фонограмм в любой форме и любым способом;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распространение оригиналов или экземпляров своих фонограмм посредством первой продажи либо иной передачи права собственности;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предоставление в коммерческий прокат оригиналов или экземпляров своих фонограмм даже после их распространения, осуществленного производителем фонограмм либо с его разрешения;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импорт своих фонограмм и их экземпляров в целях распространения;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сообщение в эфир или по кабелю своих фонограмм и их экземпляров </w:t>
      </w:r>
      <w:r w:rsidRPr="00BD4C0E">
        <w:rPr>
          <w:rFonts w:ascii="Times New Roman" w:hAnsi="Times New Roman" w:cs="Times New Roman"/>
          <w:sz w:val="28"/>
          <w:szCs w:val="28"/>
        </w:rPr>
        <w:lastRenderedPageBreak/>
        <w:t>(публичное сообщение своих фонограмм и их экземпляров);</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доведение своих фонограмм до всеобщего сведения с использованием любых сре</w:t>
      </w:r>
      <w:proofErr w:type="gramStart"/>
      <w:r w:rsidRPr="00BD4C0E">
        <w:rPr>
          <w:rFonts w:ascii="Times New Roman" w:hAnsi="Times New Roman" w:cs="Times New Roman"/>
          <w:sz w:val="28"/>
          <w:szCs w:val="28"/>
        </w:rPr>
        <w:t>дств св</w:t>
      </w:r>
      <w:proofErr w:type="gramEnd"/>
      <w:r w:rsidRPr="00BD4C0E">
        <w:rPr>
          <w:rFonts w:ascii="Times New Roman" w:hAnsi="Times New Roman" w:cs="Times New Roman"/>
          <w:sz w:val="28"/>
          <w:szCs w:val="28"/>
        </w:rPr>
        <w:t>язи, дающих возможность представителям публики получить доступ к фонограмме из любого места и в любое время по их собственному выбору;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осуществление любого видоизменения своих фонограмм.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Имущественные права производителей фонограмм могут передаваться другим лицам (отчуждаться в пользу других лиц) на основании договора, в котором определяются способ использования фонограммы, размер и порядок выплаты вознаграждения, сроки действия договора и использования фонограммы, территория, на которую распространяется действие переданных прав, и иные условия.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w:t>
      </w:r>
      <w:proofErr w:type="gramStart"/>
      <w:r w:rsidRPr="00BD4C0E">
        <w:rPr>
          <w:rFonts w:ascii="Times New Roman" w:hAnsi="Times New Roman" w:cs="Times New Roman"/>
          <w:sz w:val="28"/>
          <w:szCs w:val="28"/>
        </w:rPr>
        <w:t>Имущественные права производителя фонограммы, являющегося юридическим лицом, могут быть переданы другому лицу (отчуждены в пользу другого лица) в установленном законом порядке вследствие ликвидации в установленном законом порядке юридического лица, являющегося субъектом смежных прав.</w:t>
      </w:r>
      <w:proofErr w:type="gramEnd"/>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45.</w:t>
      </w:r>
      <w:r w:rsidRPr="00BD4C0E">
        <w:rPr>
          <w:rFonts w:ascii="Times New Roman" w:hAnsi="Times New Roman" w:cs="Times New Roman"/>
          <w:sz w:val="28"/>
          <w:szCs w:val="28"/>
        </w:rPr>
        <w:t xml:space="preserve"> Имущественные права вещательных организаций и их реализация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Имущественные права вещательных организаций подразумевают  исключительное право на использование своих программ (передач) любым способом и исключительное право разрешать или запрещать другим лицам осуществлять следующие действия: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сообщение своих программ (передач) путем трансляции и ретрансляции;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запись своих программ (передач) на материальном носителе;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воспроизведение записей своих программ (передач);</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распространение оригиналов или экземпляров записей своих программ (передач), в том числе посредством продажи;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доведение своих программ (передач) до всеобщего сведения с использованием любых сре</w:t>
      </w:r>
      <w:proofErr w:type="gramStart"/>
      <w:r w:rsidRPr="00BD4C0E">
        <w:rPr>
          <w:rFonts w:ascii="Times New Roman" w:hAnsi="Times New Roman" w:cs="Times New Roman"/>
          <w:sz w:val="28"/>
          <w:szCs w:val="28"/>
        </w:rPr>
        <w:t>дств св</w:t>
      </w:r>
      <w:proofErr w:type="gramEnd"/>
      <w:r w:rsidRPr="00BD4C0E">
        <w:rPr>
          <w:rFonts w:ascii="Times New Roman" w:hAnsi="Times New Roman" w:cs="Times New Roman"/>
          <w:sz w:val="28"/>
          <w:szCs w:val="28"/>
        </w:rPr>
        <w:t>язи, дающих возможность представителям публики получить доступ к программе (передаче) из любого места и в любое время по их собственному выбору;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исполнение и публичную демонстрацию своих программ (передач) в местах с платным входом.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Вещательная организация вправе запретить распространение на территории определенной страны или с территории этой страны сигнала со спутника, несущего ее программы, распространяющим органом, для которого этот сигнал со спутника не предназначался.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Имущественные права вещательных организаций могут передаваться другим лицам (отчуждаться в пользу других лиц) на основании договора, в котором определяются способ использования программы (передачи), размер и порядок выплаты вознаграждения, сроки действия договора и использования программы (передачи), территория, на которую распространяется действие </w:t>
      </w:r>
      <w:r w:rsidRPr="00BD4C0E">
        <w:rPr>
          <w:rFonts w:ascii="Times New Roman" w:hAnsi="Times New Roman" w:cs="Times New Roman"/>
          <w:sz w:val="28"/>
          <w:szCs w:val="28"/>
        </w:rPr>
        <w:lastRenderedPageBreak/>
        <w:t>переданных прав, и иные условия.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w:t>
      </w:r>
      <w:proofErr w:type="gramStart"/>
      <w:r w:rsidRPr="00BD4C0E">
        <w:rPr>
          <w:rFonts w:ascii="Times New Roman" w:hAnsi="Times New Roman" w:cs="Times New Roman"/>
          <w:sz w:val="28"/>
          <w:szCs w:val="28"/>
        </w:rPr>
        <w:t>Имущественные права вещательной организации, являющейся юридическим лицом, могут быть переданы другому лицу (отчуждены в пользу другого лица) в установленном законом порядке вследствие ликвидации в установленном законом порядке юридического лица, являющегося субъектом смежных прав.</w:t>
      </w:r>
      <w:proofErr w:type="gramEnd"/>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46.</w:t>
      </w:r>
      <w:r w:rsidRPr="00BD4C0E">
        <w:rPr>
          <w:rFonts w:ascii="Times New Roman" w:hAnsi="Times New Roman" w:cs="Times New Roman"/>
          <w:sz w:val="28"/>
          <w:szCs w:val="28"/>
        </w:rPr>
        <w:t xml:space="preserve"> Ограничения имущественных прав исполнителей, производителей фонограмм и вещательных организаций</w:t>
      </w:r>
    </w:p>
    <w:p w:rsidR="00E75DC8" w:rsidRPr="00BD4C0E" w:rsidRDefault="00B82C9D" w:rsidP="00BD4C0E">
      <w:pPr>
        <w:pStyle w:val="ConsPlusNormal"/>
        <w:ind w:firstLine="709"/>
        <w:jc w:val="both"/>
        <w:rPr>
          <w:rFonts w:ascii="Times New Roman" w:hAnsi="Times New Roman" w:cs="Times New Roman"/>
          <w:sz w:val="28"/>
          <w:szCs w:val="28"/>
        </w:rPr>
      </w:pPr>
      <w:bookmarkStart w:id="45" w:name="P419"/>
      <w:bookmarkEnd w:id="45"/>
      <w:r w:rsidRPr="00BD4C0E">
        <w:rPr>
          <w:rFonts w:ascii="Times New Roman" w:hAnsi="Times New Roman" w:cs="Times New Roman"/>
          <w:sz w:val="28"/>
          <w:szCs w:val="28"/>
        </w:rPr>
        <w:t xml:space="preserve">1. Допускается использование исполнений, фонограмм, программ (передач) вещания, их записей, а также их воспроизведение и доведение до всеобщего сведения без согласия исполнителей, производителей фонограмм и вещательных организаций в случаях, предусмотренных международными договорами, модельным законодательством СНГ, настоящим Кодексом и национальным законодательством государств — участников Содружества.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Предусмотренное </w:t>
      </w:r>
      <w:hyperlink w:anchor="P419">
        <w:r w:rsidRPr="00BD4C0E">
          <w:rPr>
            <w:rFonts w:ascii="Times New Roman" w:hAnsi="Times New Roman" w:cs="Times New Roman"/>
            <w:sz w:val="28"/>
            <w:szCs w:val="28"/>
          </w:rPr>
          <w:t>частью 1 настоящей статьи</w:t>
        </w:r>
      </w:hyperlink>
      <w:r w:rsidRPr="00BD4C0E">
        <w:rPr>
          <w:rFonts w:ascii="Times New Roman" w:hAnsi="Times New Roman" w:cs="Times New Roman"/>
          <w:sz w:val="28"/>
          <w:szCs w:val="28"/>
        </w:rPr>
        <w:t xml:space="preserve"> использование объектов смежных прав без согласия субъектов смежных прав является возможным только при условии соблюдения личных неимущественных прав третьих лиц — субъектов авторского права и смежных прав.</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47.</w:t>
      </w:r>
      <w:r w:rsidRPr="00BD4C0E">
        <w:rPr>
          <w:rFonts w:ascii="Times New Roman" w:hAnsi="Times New Roman" w:cs="Times New Roman"/>
          <w:sz w:val="28"/>
          <w:szCs w:val="28"/>
        </w:rPr>
        <w:t xml:space="preserve"> Использование фонограмм, опубликованных в коммерческих целях</w:t>
      </w:r>
    </w:p>
    <w:p w:rsidR="00E75DC8" w:rsidRPr="00BD4C0E" w:rsidRDefault="00B82C9D" w:rsidP="00BD4C0E">
      <w:pPr>
        <w:pStyle w:val="ConsPlusNormal"/>
        <w:ind w:firstLine="709"/>
        <w:jc w:val="both"/>
        <w:rPr>
          <w:rFonts w:ascii="Times New Roman" w:hAnsi="Times New Roman" w:cs="Times New Roman"/>
          <w:sz w:val="28"/>
          <w:szCs w:val="28"/>
        </w:rPr>
      </w:pPr>
      <w:bookmarkStart w:id="46" w:name="P425"/>
      <w:bookmarkEnd w:id="46"/>
      <w:r w:rsidRPr="00BD4C0E">
        <w:rPr>
          <w:rFonts w:ascii="Times New Roman" w:hAnsi="Times New Roman" w:cs="Times New Roman"/>
          <w:sz w:val="28"/>
          <w:szCs w:val="28"/>
        </w:rPr>
        <w:t>1. Допускается следующее прямое или косвенное коммерческое использование фонограмм</w:t>
      </w:r>
      <w:r w:rsidR="00802873" w:rsidRPr="00BD4C0E">
        <w:rPr>
          <w:rFonts w:ascii="Times New Roman" w:hAnsi="Times New Roman" w:cs="Times New Roman"/>
          <w:sz w:val="28"/>
          <w:szCs w:val="28"/>
        </w:rPr>
        <w:t>,</w:t>
      </w:r>
      <w:r w:rsidRPr="00BD4C0E">
        <w:rPr>
          <w:rFonts w:ascii="Times New Roman" w:hAnsi="Times New Roman" w:cs="Times New Roman"/>
          <w:sz w:val="28"/>
          <w:szCs w:val="28"/>
        </w:rPr>
        <w:t xml:space="preserve"> </w:t>
      </w:r>
      <w:r w:rsidR="00802873" w:rsidRPr="00BD4C0E">
        <w:rPr>
          <w:rFonts w:ascii="Times New Roman" w:hAnsi="Times New Roman" w:cs="Times New Roman"/>
          <w:sz w:val="28"/>
          <w:szCs w:val="28"/>
        </w:rPr>
        <w:t xml:space="preserve">опубликованных в коммерческих целях, </w:t>
      </w:r>
      <w:r w:rsidRPr="00BD4C0E">
        <w:rPr>
          <w:rFonts w:ascii="Times New Roman" w:hAnsi="Times New Roman" w:cs="Times New Roman"/>
          <w:sz w:val="28"/>
          <w:szCs w:val="28"/>
        </w:rPr>
        <w:t xml:space="preserve">и их экземпляров без согласия производителей </w:t>
      </w:r>
      <w:r w:rsidR="00802873" w:rsidRPr="00BD4C0E">
        <w:rPr>
          <w:rFonts w:ascii="Times New Roman" w:hAnsi="Times New Roman" w:cs="Times New Roman"/>
          <w:sz w:val="28"/>
          <w:szCs w:val="28"/>
        </w:rPr>
        <w:t xml:space="preserve">таких </w:t>
      </w:r>
      <w:r w:rsidRPr="00BD4C0E">
        <w:rPr>
          <w:rFonts w:ascii="Times New Roman" w:hAnsi="Times New Roman" w:cs="Times New Roman"/>
          <w:sz w:val="28"/>
          <w:szCs w:val="28"/>
        </w:rPr>
        <w:t>фонограмм</w:t>
      </w:r>
      <w:r w:rsidR="00802873" w:rsidRPr="00BD4C0E">
        <w:rPr>
          <w:rFonts w:ascii="Times New Roman" w:hAnsi="Times New Roman" w:cs="Times New Roman"/>
          <w:sz w:val="28"/>
          <w:szCs w:val="28"/>
        </w:rPr>
        <w:t xml:space="preserve"> </w:t>
      </w:r>
      <w:r w:rsidRPr="00BD4C0E">
        <w:rPr>
          <w:rFonts w:ascii="Times New Roman" w:hAnsi="Times New Roman" w:cs="Times New Roman"/>
          <w:sz w:val="28"/>
          <w:szCs w:val="28"/>
        </w:rPr>
        <w:t xml:space="preserve">и исполнителей, исполнения которых зафиксированы в таких фонограммах, но с выплатой им вознаграждения: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исполнение фонограммы;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сообщение исполнения, зафиксированного в фонограмме</w:t>
      </w:r>
      <w:r w:rsidR="00802873" w:rsidRPr="00BD4C0E">
        <w:rPr>
          <w:rFonts w:ascii="Times New Roman" w:hAnsi="Times New Roman" w:cs="Times New Roman"/>
          <w:sz w:val="28"/>
          <w:szCs w:val="28"/>
        </w:rPr>
        <w:t>,</w:t>
      </w:r>
      <w:r w:rsidRPr="00BD4C0E">
        <w:rPr>
          <w:rFonts w:ascii="Times New Roman" w:hAnsi="Times New Roman" w:cs="Times New Roman"/>
          <w:sz w:val="28"/>
          <w:szCs w:val="28"/>
        </w:rPr>
        <w:t xml:space="preserve"> в эфир;</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публичное сообщение исполнения, зафиксированного в фонограмме</w:t>
      </w:r>
      <w:r w:rsidR="00802873" w:rsidRPr="00BD4C0E">
        <w:rPr>
          <w:rFonts w:ascii="Times New Roman" w:hAnsi="Times New Roman" w:cs="Times New Roman"/>
          <w:sz w:val="28"/>
          <w:szCs w:val="28"/>
        </w:rPr>
        <w:t>,</w:t>
      </w:r>
      <w:r w:rsidRPr="00BD4C0E">
        <w:rPr>
          <w:rFonts w:ascii="Times New Roman" w:hAnsi="Times New Roman" w:cs="Times New Roman"/>
          <w:sz w:val="28"/>
          <w:szCs w:val="28"/>
        </w:rPr>
        <w:t xml:space="preserve"> по кабелю.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Сбор, распределение и выплата указанного в части 1 настоящей статьи вознаграждения, а также контроль над правомерностью использования объектов смежных прав осуществляются организациями по управлению правами на коллективной основе.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Лица, использующие фонограммы или их экземпляры, обязаны предоставлять организациям по управлению правами на коллективной основе точные сведения относительно используемых фонограмм, необходимые для сбора и распределения вознаграждения.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48.</w:t>
      </w:r>
      <w:r w:rsidRPr="00BD4C0E">
        <w:rPr>
          <w:rFonts w:ascii="Times New Roman" w:hAnsi="Times New Roman" w:cs="Times New Roman"/>
          <w:sz w:val="28"/>
          <w:szCs w:val="28"/>
        </w:rPr>
        <w:t xml:space="preserve"> Срок действия смежных прав</w:t>
      </w:r>
    </w:p>
    <w:p w:rsidR="00E75DC8" w:rsidRPr="00BD4C0E" w:rsidRDefault="00B82C9D" w:rsidP="00BD4C0E">
      <w:pPr>
        <w:pStyle w:val="ConsPlusNormal"/>
        <w:ind w:firstLine="709"/>
        <w:jc w:val="both"/>
        <w:rPr>
          <w:rFonts w:ascii="Times New Roman" w:hAnsi="Times New Roman" w:cs="Times New Roman"/>
          <w:sz w:val="28"/>
          <w:szCs w:val="28"/>
        </w:rPr>
      </w:pPr>
      <w:bookmarkStart w:id="47" w:name="P434"/>
      <w:bookmarkEnd w:id="47"/>
      <w:r w:rsidRPr="00BD4C0E">
        <w:rPr>
          <w:rFonts w:ascii="Times New Roman" w:hAnsi="Times New Roman" w:cs="Times New Roman"/>
          <w:sz w:val="28"/>
          <w:szCs w:val="28"/>
        </w:rPr>
        <w:t xml:space="preserve">1. Срок действия имущественных прав на исполнение истекает через 50 лет, которые отсчитываются с 1 января года, следующего за годом осуществления первой записи исполнения, а при отсутствии такой записи — с 1 </w:t>
      </w:r>
      <w:r w:rsidRPr="00BD4C0E">
        <w:rPr>
          <w:rFonts w:ascii="Times New Roman" w:hAnsi="Times New Roman" w:cs="Times New Roman"/>
          <w:sz w:val="28"/>
          <w:szCs w:val="28"/>
        </w:rPr>
        <w:lastRenderedPageBreak/>
        <w:t xml:space="preserve">января года, следующего за годом осуществления исполнения.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Личные неимущественные права исполнителя, предусмотренные </w:t>
      </w:r>
      <w:hyperlink w:anchor="P365">
        <w:r w:rsidRPr="00BD4C0E">
          <w:rPr>
            <w:rFonts w:ascii="Times New Roman" w:hAnsi="Times New Roman" w:cs="Times New Roman"/>
            <w:sz w:val="28"/>
            <w:szCs w:val="28"/>
          </w:rPr>
          <w:t>частью 1 статьи 42</w:t>
        </w:r>
      </w:hyperlink>
      <w:r w:rsidRPr="00BD4C0E">
        <w:rPr>
          <w:rFonts w:ascii="Times New Roman" w:hAnsi="Times New Roman" w:cs="Times New Roman"/>
          <w:sz w:val="28"/>
          <w:szCs w:val="28"/>
        </w:rPr>
        <w:t xml:space="preserve"> настоящего Кодекса, охраняются бессрочно.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Срок действия имущественных прав на фонограмму истекает через 50 лет, которые отсчитываются с 1 января года, следующего за годом первого опубликования фонограммы, а при отсутствии такого опубликования в течение 50 лет после даты ее первой записи — с 1 января года, следующего за годом первой записи фонограммы.   </w:t>
      </w:r>
    </w:p>
    <w:p w:rsidR="00E75DC8" w:rsidRPr="00BD4C0E" w:rsidRDefault="00B82C9D" w:rsidP="00BD4C0E">
      <w:pPr>
        <w:pStyle w:val="ConsPlusNormal"/>
        <w:ind w:firstLine="709"/>
        <w:jc w:val="both"/>
        <w:rPr>
          <w:rFonts w:ascii="Times New Roman" w:hAnsi="Times New Roman" w:cs="Times New Roman"/>
          <w:sz w:val="28"/>
          <w:szCs w:val="28"/>
        </w:rPr>
      </w:pPr>
      <w:bookmarkStart w:id="48" w:name="P437"/>
      <w:bookmarkEnd w:id="48"/>
      <w:r w:rsidRPr="00BD4C0E">
        <w:rPr>
          <w:rFonts w:ascii="Times New Roman" w:hAnsi="Times New Roman" w:cs="Times New Roman"/>
          <w:sz w:val="28"/>
          <w:szCs w:val="28"/>
        </w:rPr>
        <w:t xml:space="preserve">3. Срок действия имущественных прав на передачу (программу) вещательной организации истекает через 50 лет, которые отсчитываются с 1 января года, следующего за годом первого публичного сообщения программы (передачи) в эфир или по кабелю.  </w:t>
      </w:r>
    </w:p>
    <w:p w:rsidR="00E75DC8" w:rsidRPr="00BD4C0E" w:rsidRDefault="00B82C9D" w:rsidP="00BD4C0E">
      <w:pPr>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Исключительное право публикатора на произведение </w:t>
      </w:r>
      <w:proofErr w:type="gramStart"/>
      <w:r w:rsidRPr="00BD4C0E">
        <w:rPr>
          <w:rFonts w:ascii="Times New Roman" w:hAnsi="Times New Roman" w:cs="Times New Roman"/>
          <w:sz w:val="28"/>
          <w:szCs w:val="28"/>
        </w:rPr>
        <w:t>возникает в момент обнародования этого произведения и действует</w:t>
      </w:r>
      <w:proofErr w:type="gramEnd"/>
      <w:r w:rsidRPr="00BD4C0E">
        <w:rPr>
          <w:rFonts w:ascii="Times New Roman" w:hAnsi="Times New Roman" w:cs="Times New Roman"/>
          <w:sz w:val="28"/>
          <w:szCs w:val="28"/>
        </w:rPr>
        <w:t xml:space="preserve"> в течение 25 лет, которые отсчитываются с 1 января года, следующего за годом обнародования.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5. К правопреемникам исполнителей, производителей фонограмм, вещательных организаций переходит право разрешать или запрещать использование исполнений, фонограмм, публичное сообщение в эфир или по кабелю программ (передач) и получать вознаграждение в пределах оставшейся части сроков, указанных в настоящей статье.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6. В </w:t>
      </w:r>
      <w:proofErr w:type="gramStart"/>
      <w:r w:rsidRPr="00BD4C0E">
        <w:rPr>
          <w:rFonts w:ascii="Times New Roman" w:hAnsi="Times New Roman" w:cs="Times New Roman"/>
          <w:sz w:val="28"/>
          <w:szCs w:val="28"/>
        </w:rPr>
        <w:t>случаях</w:t>
      </w:r>
      <w:proofErr w:type="gramEnd"/>
      <w:r w:rsidRPr="00BD4C0E">
        <w:rPr>
          <w:rFonts w:ascii="Times New Roman" w:hAnsi="Times New Roman" w:cs="Times New Roman"/>
          <w:sz w:val="28"/>
          <w:szCs w:val="28"/>
        </w:rPr>
        <w:t>, предусмотренных национальным законодательством государств — участников Содружества, допускается установление иных сроков охраны смежных прав.</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D4C0E"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t xml:space="preserve">Глава </w:t>
      </w:r>
      <w:r w:rsidR="00B82C9D" w:rsidRPr="00BD4C0E">
        <w:rPr>
          <w:rFonts w:ascii="Times New Roman" w:hAnsi="Times New Roman" w:cs="Times New Roman"/>
          <w:caps/>
          <w:sz w:val="28"/>
          <w:szCs w:val="28"/>
        </w:rPr>
        <w:t xml:space="preserve">4. ПРАВО НА </w:t>
      </w:r>
      <w:r w:rsidR="00B82C9D" w:rsidRPr="00BD4C0E">
        <w:rPr>
          <w:rFonts w:ascii="Times New Roman" w:hAnsi="Times New Roman" w:cs="Times New Roman"/>
          <w:sz w:val="28"/>
          <w:szCs w:val="28"/>
        </w:rPr>
        <w:t>НАУЧНОЕ ОТКРЫТИЕ</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30"/>
        <w:shd w:val="clear" w:color="auto" w:fill="auto"/>
        <w:spacing w:before="0" w:line="240" w:lineRule="auto"/>
        <w:ind w:firstLine="709"/>
        <w:jc w:val="both"/>
      </w:pPr>
      <w:r w:rsidRPr="00BD4C0E">
        <w:rPr>
          <w:rStyle w:val="31"/>
          <w:color w:val="auto"/>
        </w:rPr>
        <w:t>Статья 49.</w:t>
      </w:r>
      <w:r w:rsidRPr="00BD4C0E">
        <w:rPr>
          <w:rStyle w:val="31"/>
          <w:b/>
          <w:color w:val="auto"/>
        </w:rPr>
        <w:t xml:space="preserve"> Н</w:t>
      </w:r>
      <w:r w:rsidRPr="00BD4C0E">
        <w:t>аучное открытие и состав прав</w:t>
      </w:r>
    </w:p>
    <w:p w:rsidR="00E75DC8" w:rsidRPr="00BD4C0E" w:rsidRDefault="00B82C9D" w:rsidP="00BD4C0E">
      <w:pPr>
        <w:pStyle w:val="20"/>
        <w:shd w:val="clear" w:color="auto" w:fill="auto"/>
        <w:spacing w:line="240" w:lineRule="auto"/>
        <w:ind w:firstLine="709"/>
      </w:pPr>
      <w:r w:rsidRPr="00BD4C0E">
        <w:t>1. Научным открытием является установление неизвестных ранее, но объективно существующих закономерностей, свойств и явлений материаль</w:t>
      </w:r>
      <w:r w:rsidRPr="00BD4C0E">
        <w:softHyphen/>
        <w:t>ного мира, которое вносит коренные изменения в уровень научного позна</w:t>
      </w:r>
      <w:r w:rsidRPr="00BD4C0E">
        <w:softHyphen/>
        <w:t>ния.</w:t>
      </w:r>
    </w:p>
    <w:p w:rsidR="00E75DC8" w:rsidRPr="00BD4C0E" w:rsidRDefault="00807F5B"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К понятию «открытие» в рамках настоящего Кодекса не относятся  </w:t>
      </w:r>
      <w:r w:rsidR="00B82C9D" w:rsidRPr="00BD4C0E">
        <w:rPr>
          <w:rFonts w:ascii="Times New Roman" w:hAnsi="Times New Roman" w:cs="Times New Roman"/>
          <w:sz w:val="28"/>
          <w:szCs w:val="28"/>
        </w:rPr>
        <w:t>географические, археологические, палеонтологические открытия, а также открытия месторождений полезных ископаемых и открытия в области общественных наук.</w:t>
      </w:r>
    </w:p>
    <w:p w:rsidR="00E75DC8" w:rsidRPr="00BD4C0E" w:rsidRDefault="00B82C9D" w:rsidP="00BD4C0E">
      <w:pPr>
        <w:pStyle w:val="20"/>
        <w:shd w:val="clear" w:color="auto" w:fill="auto"/>
        <w:tabs>
          <w:tab w:val="left" w:pos="1074"/>
        </w:tabs>
        <w:spacing w:line="240" w:lineRule="auto"/>
        <w:ind w:firstLine="709"/>
      </w:pPr>
      <w:r w:rsidRPr="00BD4C0E">
        <w:t xml:space="preserve">2. Автор научного открытия имеет право присвоить </w:t>
      </w:r>
      <w:r w:rsidR="00807F5B" w:rsidRPr="00BD4C0E">
        <w:t xml:space="preserve">ему </w:t>
      </w:r>
      <w:r w:rsidRPr="00BD4C0E">
        <w:t>свое имя, свой псевдоним или специальное название (право на имя).</w:t>
      </w:r>
    </w:p>
    <w:p w:rsidR="00E75DC8" w:rsidRPr="00BD4C0E" w:rsidRDefault="00B82C9D" w:rsidP="00BD4C0E">
      <w:pPr>
        <w:pStyle w:val="20"/>
        <w:shd w:val="clear" w:color="auto" w:fill="auto"/>
        <w:tabs>
          <w:tab w:val="left" w:pos="1074"/>
        </w:tabs>
        <w:spacing w:line="240" w:lineRule="auto"/>
        <w:ind w:firstLine="709"/>
      </w:pPr>
      <w:r w:rsidRPr="00BD4C0E">
        <w:t>Автор научного открытия имеет право на вознаграждение, выплачиваемое в соответствии с национальным законодательством государств — участников Содружества. Вопросы, связанные со ставками и выплатой авторского вознаграждения за открытия, решает у</w:t>
      </w:r>
      <w:r w:rsidRPr="00BD4C0E">
        <w:rPr>
          <w:bCs/>
        </w:rPr>
        <w:t xml:space="preserve">чреждение, уполномоченное осуществлять </w:t>
      </w:r>
      <w:r w:rsidRPr="00BD4C0E">
        <w:t>научно-методическое руководство научной и научно-технической деятельностью в государстве — участнике Содружества.</w:t>
      </w:r>
    </w:p>
    <w:p w:rsidR="00E75DC8" w:rsidRPr="00BD4C0E" w:rsidRDefault="00B82C9D" w:rsidP="00BD4C0E">
      <w:pPr>
        <w:pStyle w:val="20"/>
        <w:shd w:val="clear" w:color="auto" w:fill="auto"/>
        <w:spacing w:line="240" w:lineRule="auto"/>
        <w:ind w:firstLine="709"/>
      </w:pPr>
      <w:r w:rsidRPr="00BD4C0E">
        <w:t xml:space="preserve">3. Права на научное открытие </w:t>
      </w:r>
      <w:proofErr w:type="gramStart"/>
      <w:r w:rsidRPr="00BD4C0E">
        <w:t>удостоверяются охранным документом и охраняются</w:t>
      </w:r>
      <w:proofErr w:type="gramEnd"/>
      <w:r w:rsidRPr="00BD4C0E">
        <w:t xml:space="preserve"> бессрочно.</w:t>
      </w:r>
    </w:p>
    <w:p w:rsidR="00E75DC8" w:rsidRPr="00BD4C0E" w:rsidRDefault="00E75DC8" w:rsidP="00BD4C0E">
      <w:pPr>
        <w:pStyle w:val="20"/>
        <w:shd w:val="clear" w:color="auto" w:fill="auto"/>
        <w:spacing w:line="240" w:lineRule="auto"/>
        <w:ind w:firstLine="709"/>
      </w:pPr>
    </w:p>
    <w:p w:rsidR="00E75DC8" w:rsidRPr="00BD4C0E" w:rsidRDefault="00B82C9D" w:rsidP="00BD4C0E">
      <w:pPr>
        <w:pStyle w:val="30"/>
        <w:shd w:val="clear" w:color="auto" w:fill="auto"/>
        <w:spacing w:before="0" w:line="240" w:lineRule="auto"/>
        <w:ind w:firstLine="709"/>
        <w:jc w:val="both"/>
      </w:pPr>
      <w:r w:rsidRPr="00BD4C0E">
        <w:rPr>
          <w:rStyle w:val="31"/>
          <w:color w:val="auto"/>
        </w:rPr>
        <w:lastRenderedPageBreak/>
        <w:t>Статья 50.</w:t>
      </w:r>
      <w:r w:rsidRPr="00BD4C0E">
        <w:rPr>
          <w:rStyle w:val="31"/>
          <w:b/>
          <w:color w:val="auto"/>
        </w:rPr>
        <w:t xml:space="preserve"> Регистрация п</w:t>
      </w:r>
      <w:r w:rsidRPr="00BD4C0E">
        <w:t>рав на научное открытие</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xml:space="preserve">1. Заявка на выдачу </w:t>
      </w:r>
      <w:r w:rsidRPr="00BD4C0E">
        <w:rPr>
          <w:rFonts w:ascii="Times New Roman" w:hAnsi="Times New Roman" w:cs="Times New Roman"/>
          <w:sz w:val="28"/>
          <w:szCs w:val="28"/>
        </w:rPr>
        <w:t xml:space="preserve">охранного документа </w:t>
      </w:r>
      <w:r w:rsidRPr="00BD4C0E">
        <w:rPr>
          <w:rFonts w:ascii="Times New Roman" w:hAnsi="Times New Roman" w:cs="Times New Roman"/>
          <w:bCs/>
          <w:sz w:val="28"/>
          <w:szCs w:val="28"/>
        </w:rPr>
        <w:t xml:space="preserve">на открытие подается в учреждение, уполномоченное осуществлять </w:t>
      </w:r>
      <w:r w:rsidRPr="00BD4C0E">
        <w:rPr>
          <w:rFonts w:ascii="Times New Roman" w:hAnsi="Times New Roman" w:cs="Times New Roman"/>
          <w:sz w:val="28"/>
          <w:szCs w:val="28"/>
        </w:rPr>
        <w:t>научно-методическое руководство научной и научно-технической деятельностью в государстве — участнике Содружества</w:t>
      </w:r>
      <w:r w:rsidRPr="00BD4C0E">
        <w:rPr>
          <w:rFonts w:ascii="Times New Roman" w:hAnsi="Times New Roman" w:cs="Times New Roman"/>
          <w:bCs/>
          <w:sz w:val="28"/>
          <w:szCs w:val="28"/>
        </w:rPr>
        <w:t>.</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xml:space="preserve">Заявка на выдачу охранного документа на открытие подается его автором (соавторами), или его (их) наследниками, или организацией, которой это поручено автором (соавторами). </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bCs/>
          <w:sz w:val="28"/>
          <w:szCs w:val="28"/>
        </w:rPr>
        <w:t xml:space="preserve">Заявка на выдачу </w:t>
      </w:r>
      <w:r w:rsidRPr="00BD4C0E">
        <w:rPr>
          <w:rFonts w:ascii="Times New Roman" w:hAnsi="Times New Roman" w:cs="Times New Roman"/>
          <w:sz w:val="28"/>
          <w:szCs w:val="28"/>
        </w:rPr>
        <w:t xml:space="preserve">охранного документа </w:t>
      </w:r>
      <w:r w:rsidRPr="00BD4C0E">
        <w:rPr>
          <w:rFonts w:ascii="Times New Roman" w:hAnsi="Times New Roman" w:cs="Times New Roman"/>
          <w:bCs/>
          <w:sz w:val="28"/>
          <w:szCs w:val="28"/>
        </w:rPr>
        <w:t>на открытие, сделанное в связи с выполнением служебного задания, оформляется работодателем совместно с автором (соавторами) открытия и подается работодателем вместе с необходимыми обоснованиями. Если соответствующая заявка не подана работодателем, автор такого открытия вправе самостоятельно подать заявку с указанием, что открытие сделано в связи с выполнением служебного задания и работодатель не оформил заявку.</w:t>
      </w:r>
    </w:p>
    <w:p w:rsidR="00E75DC8" w:rsidRPr="00BD4C0E" w:rsidRDefault="00B82C9D" w:rsidP="00BD4C0E">
      <w:pPr>
        <w:pStyle w:val="af9"/>
        <w:suppressAutoHyphens w:val="0"/>
        <w:autoSpaceDE w:val="0"/>
        <w:autoSpaceDN w:val="0"/>
        <w:adjustRightInd w:val="0"/>
        <w:spacing w:after="0" w:line="240" w:lineRule="auto"/>
        <w:ind w:left="0"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Заявка на выдачу охранного документа </w:t>
      </w:r>
      <w:r w:rsidRPr="00BD4C0E">
        <w:rPr>
          <w:rFonts w:ascii="Times New Roman" w:hAnsi="Times New Roman" w:cs="Times New Roman"/>
          <w:bCs/>
          <w:sz w:val="28"/>
          <w:szCs w:val="28"/>
        </w:rPr>
        <w:t>на открытие</w:t>
      </w:r>
      <w:r w:rsidRPr="00BD4C0E">
        <w:rPr>
          <w:rFonts w:ascii="Times New Roman" w:hAnsi="Times New Roman" w:cs="Times New Roman"/>
          <w:sz w:val="28"/>
          <w:szCs w:val="28"/>
        </w:rPr>
        <w:t xml:space="preserve"> должна </w:t>
      </w:r>
      <w:proofErr w:type="gramStart"/>
      <w:r w:rsidRPr="00BD4C0E">
        <w:rPr>
          <w:rFonts w:ascii="Times New Roman" w:hAnsi="Times New Roman" w:cs="Times New Roman"/>
          <w:sz w:val="28"/>
          <w:szCs w:val="28"/>
        </w:rPr>
        <w:t>относиться только к одному открытию и включать</w:t>
      </w:r>
      <w:proofErr w:type="gramEnd"/>
      <w:r w:rsidRPr="00BD4C0E">
        <w:rPr>
          <w:rFonts w:ascii="Times New Roman" w:hAnsi="Times New Roman" w:cs="Times New Roman"/>
          <w:sz w:val="28"/>
          <w:szCs w:val="28"/>
        </w:rPr>
        <w:t xml:space="preserve"> следующие документы:</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заявление о выдаче охранного документа </w:t>
      </w:r>
      <w:r w:rsidRPr="00BD4C0E">
        <w:rPr>
          <w:rFonts w:ascii="Times New Roman" w:hAnsi="Times New Roman" w:cs="Times New Roman"/>
          <w:bCs/>
          <w:sz w:val="28"/>
          <w:szCs w:val="28"/>
        </w:rPr>
        <w:t>на открытие</w:t>
      </w:r>
      <w:r w:rsidRPr="00BD4C0E">
        <w:rPr>
          <w:rFonts w:ascii="Times New Roman" w:hAnsi="Times New Roman" w:cs="Times New Roman"/>
          <w:sz w:val="28"/>
          <w:szCs w:val="28"/>
        </w:rPr>
        <w:t>;</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описание предполагаемого открытия;</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материалы, иллюстрирующие открытие, если они необходимы;</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документы, подтверждающие приоритет открытия.</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В описании предполагаемого открытия должны быть приведены теоретические или экспериментальные доказательства достоверности выявленных закономерностей, свойств и явлений материального мира, а также формула открытия.</w:t>
      </w:r>
      <w:proofErr w:type="gramEnd"/>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Дополнительные требования к заявке на выдачу охранного документа </w:t>
      </w:r>
      <w:r w:rsidRPr="00BD4C0E">
        <w:rPr>
          <w:rFonts w:ascii="Times New Roman" w:hAnsi="Times New Roman" w:cs="Times New Roman"/>
          <w:bCs/>
          <w:sz w:val="28"/>
          <w:szCs w:val="28"/>
        </w:rPr>
        <w:t xml:space="preserve">на открытие устанавливаются </w:t>
      </w:r>
      <w:r w:rsidRPr="00BD4C0E">
        <w:rPr>
          <w:rFonts w:ascii="Times New Roman" w:hAnsi="Times New Roman" w:cs="Times New Roman"/>
          <w:sz w:val="28"/>
          <w:szCs w:val="28"/>
        </w:rPr>
        <w:t xml:space="preserve">национальным законодательством государств </w:t>
      </w:r>
      <w:r w:rsidR="00DA4454" w:rsidRPr="00BD4C0E">
        <w:rPr>
          <w:rFonts w:ascii="Times New Roman" w:hAnsi="Times New Roman" w:cs="Times New Roman"/>
          <w:sz w:val="28"/>
          <w:szCs w:val="28"/>
        </w:rPr>
        <w:t>— у</w:t>
      </w:r>
      <w:r w:rsidRPr="00BD4C0E">
        <w:rPr>
          <w:rFonts w:ascii="Times New Roman" w:hAnsi="Times New Roman" w:cs="Times New Roman"/>
          <w:sz w:val="28"/>
          <w:szCs w:val="28"/>
        </w:rPr>
        <w:t>частников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В </w:t>
      </w:r>
      <w:proofErr w:type="gramStart"/>
      <w:r w:rsidRPr="00BD4C0E">
        <w:rPr>
          <w:rFonts w:ascii="Times New Roman" w:hAnsi="Times New Roman" w:cs="Times New Roman"/>
          <w:sz w:val="28"/>
          <w:szCs w:val="28"/>
        </w:rPr>
        <w:t>принятии</w:t>
      </w:r>
      <w:proofErr w:type="gramEnd"/>
      <w:r w:rsidRPr="00BD4C0E">
        <w:rPr>
          <w:rFonts w:ascii="Times New Roman" w:eastAsiaTheme="minorHAnsi" w:hAnsi="Times New Roman" w:cs="Times New Roman"/>
          <w:sz w:val="28"/>
          <w:szCs w:val="28"/>
          <w:lang w:eastAsia="en-US"/>
        </w:rPr>
        <w:t xml:space="preserve"> </w:t>
      </w:r>
      <w:r w:rsidRPr="00BD4C0E">
        <w:rPr>
          <w:rFonts w:ascii="Times New Roman" w:hAnsi="Times New Roman" w:cs="Times New Roman"/>
          <w:sz w:val="28"/>
          <w:szCs w:val="28"/>
        </w:rPr>
        <w:t xml:space="preserve">к рассмотрению заявки на выдачу охранного документа на открытие может быть отказано при несоответствии формальным требованиям, указанным в настоящей статье, и (или) национальному законодательству государств — участников Содружества.  </w:t>
      </w:r>
    </w:p>
    <w:p w:rsidR="00E75DC8" w:rsidRPr="00BD4C0E" w:rsidRDefault="00B82C9D" w:rsidP="00BD4C0E">
      <w:pPr>
        <w:pStyle w:val="af9"/>
        <w:suppressAutoHyphens w:val="0"/>
        <w:autoSpaceDE w:val="0"/>
        <w:autoSpaceDN w:val="0"/>
        <w:adjustRightInd w:val="0"/>
        <w:spacing w:after="0" w:line="240" w:lineRule="auto"/>
        <w:ind w:left="0"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признания заявленного положения открытием </w:t>
      </w:r>
      <w:r w:rsidRPr="00BD4C0E">
        <w:rPr>
          <w:rFonts w:ascii="Times New Roman" w:hAnsi="Times New Roman" w:cs="Times New Roman"/>
          <w:bCs/>
          <w:sz w:val="28"/>
          <w:szCs w:val="28"/>
        </w:rPr>
        <w:t xml:space="preserve">учреждение, уполномоченное осуществлять </w:t>
      </w:r>
      <w:r w:rsidRPr="00BD4C0E">
        <w:rPr>
          <w:rFonts w:ascii="Times New Roman" w:hAnsi="Times New Roman" w:cs="Times New Roman"/>
          <w:sz w:val="28"/>
          <w:szCs w:val="28"/>
        </w:rPr>
        <w:t xml:space="preserve">научно-методическое руководство научной и научно-технической деятельностью в государстве — участнике Содружества, по согласованию с автором (соавторами) утверждает формулу открытия, устанавливает дату его приоритета и регистрирует открытие в реестре открытий.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В </w:t>
      </w:r>
      <w:proofErr w:type="gramStart"/>
      <w:r w:rsidRPr="00BD4C0E">
        <w:rPr>
          <w:rFonts w:ascii="Times New Roman" w:hAnsi="Times New Roman" w:cs="Times New Roman"/>
          <w:sz w:val="28"/>
          <w:szCs w:val="28"/>
        </w:rPr>
        <w:t>признании</w:t>
      </w:r>
      <w:proofErr w:type="gramEnd"/>
      <w:r w:rsidRPr="00BD4C0E">
        <w:rPr>
          <w:rFonts w:ascii="Times New Roman" w:hAnsi="Times New Roman" w:cs="Times New Roman"/>
          <w:sz w:val="28"/>
          <w:szCs w:val="28"/>
        </w:rPr>
        <w:t xml:space="preserve"> заявленного положения открытием может быть отказано при несоответствии такого положения требованиям, изложенным в части 1 статьи 49 настоящего Кодекса. </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 xml:space="preserve">В случае несогласия с решением об отказе в принятии к рассмотрению заявки на выдачу охранного документа на открытие или об отказе в признании заявленного положения открытием заявитель может подать мотивированное возражение в </w:t>
      </w:r>
      <w:r w:rsidRPr="00BD4C0E">
        <w:rPr>
          <w:rFonts w:ascii="Times New Roman" w:hAnsi="Times New Roman" w:cs="Times New Roman"/>
          <w:bCs/>
          <w:sz w:val="28"/>
          <w:szCs w:val="28"/>
        </w:rPr>
        <w:t xml:space="preserve">учреждение, уполномоченное осуществлять </w:t>
      </w:r>
      <w:r w:rsidRPr="00BD4C0E">
        <w:rPr>
          <w:rFonts w:ascii="Times New Roman" w:hAnsi="Times New Roman" w:cs="Times New Roman"/>
          <w:sz w:val="28"/>
          <w:szCs w:val="28"/>
        </w:rPr>
        <w:t xml:space="preserve">научно-методическое </w:t>
      </w:r>
      <w:r w:rsidRPr="00BD4C0E">
        <w:rPr>
          <w:rFonts w:ascii="Times New Roman" w:hAnsi="Times New Roman" w:cs="Times New Roman"/>
          <w:sz w:val="28"/>
          <w:szCs w:val="28"/>
        </w:rPr>
        <w:lastRenderedPageBreak/>
        <w:t>руководство научной и научно-технической деятельностью в государстве — участнике Содружества.</w:t>
      </w:r>
      <w:proofErr w:type="gramEnd"/>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отказа в удовлетворении мотивированного возражения заявитель имеет право обратиться в суд.</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6. Реестр открытий ведется </w:t>
      </w:r>
      <w:r w:rsidRPr="00BD4C0E">
        <w:rPr>
          <w:rFonts w:ascii="Times New Roman" w:hAnsi="Times New Roman" w:cs="Times New Roman"/>
          <w:bCs/>
          <w:sz w:val="28"/>
          <w:szCs w:val="28"/>
        </w:rPr>
        <w:t xml:space="preserve">учреждением, уполномоченным осуществлять </w:t>
      </w:r>
      <w:r w:rsidRPr="00BD4C0E">
        <w:rPr>
          <w:rFonts w:ascii="Times New Roman" w:hAnsi="Times New Roman" w:cs="Times New Roman"/>
          <w:sz w:val="28"/>
          <w:szCs w:val="28"/>
        </w:rPr>
        <w:t>научно-методическое руководство научной и научно-технической деятельностью в государстве — участнике Содружества. Состав и структура реестра определяются национальным законодательством.</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bCs/>
          <w:sz w:val="28"/>
          <w:szCs w:val="28"/>
        </w:rPr>
        <w:t xml:space="preserve">7. Учреждение, уполномоченное осуществлять </w:t>
      </w:r>
      <w:r w:rsidRPr="00BD4C0E">
        <w:rPr>
          <w:rFonts w:ascii="Times New Roman" w:hAnsi="Times New Roman" w:cs="Times New Roman"/>
          <w:sz w:val="28"/>
          <w:szCs w:val="28"/>
        </w:rPr>
        <w:t xml:space="preserve">научно-методическое руководство научной и научно-технической деятельностью в государстве </w:t>
      </w:r>
      <w:r w:rsidR="00DA4454" w:rsidRPr="00BD4C0E">
        <w:rPr>
          <w:rFonts w:ascii="Times New Roman" w:hAnsi="Times New Roman" w:cs="Times New Roman"/>
          <w:sz w:val="28"/>
          <w:szCs w:val="28"/>
        </w:rPr>
        <w:t>— у</w:t>
      </w:r>
      <w:r w:rsidRPr="00BD4C0E">
        <w:rPr>
          <w:rFonts w:ascii="Times New Roman" w:hAnsi="Times New Roman" w:cs="Times New Roman"/>
          <w:sz w:val="28"/>
          <w:szCs w:val="28"/>
        </w:rPr>
        <w:t>частнике Содружества, информирует заинтересованные субъекты о зарегистрированных открытиях с целью использования их в научной, экономической, производственной и иной деятельности, а также представляет рекомендации об использовании этих открытий.</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t>Глава 5. ИНТЕЛЛЕКТУАЛЬНЫЕ ПРАВА НА ИЗОБРЕТЕНИЕ, ПОЛЕЗНУЮ МОДЕЛЬ, ПРОМЫШЛЕННЫЙ ОБРАЗЕЦ</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51.</w:t>
      </w:r>
      <w:r w:rsidRPr="00BD4C0E">
        <w:rPr>
          <w:rFonts w:ascii="Times New Roman" w:hAnsi="Times New Roman" w:cs="Times New Roman"/>
          <w:sz w:val="28"/>
          <w:szCs w:val="28"/>
        </w:rPr>
        <w:t xml:space="preserve"> Условия патентоспособности и</w:t>
      </w:r>
      <w:r w:rsidRPr="00BD4C0E">
        <w:rPr>
          <w:rStyle w:val="31"/>
          <w:b/>
          <w:bCs w:val="0"/>
          <w:color w:val="auto"/>
        </w:rPr>
        <w:t>зобретения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Style w:val="31"/>
          <w:b w:val="0"/>
          <w:bCs w:val="0"/>
          <w:color w:val="auto"/>
        </w:rPr>
        <w:t xml:space="preserve">1. </w:t>
      </w:r>
      <w:r w:rsidRPr="00BD4C0E">
        <w:rPr>
          <w:rFonts w:ascii="Times New Roman" w:hAnsi="Times New Roman" w:cs="Times New Roman"/>
          <w:sz w:val="28"/>
          <w:szCs w:val="28"/>
        </w:rPr>
        <w:t>Изобретение отвечает условиям патентоспособности, если оно является новым, имеет изобретательский уровень и промышленно применимо.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Изобретение является новым, если оно не известно из уровня техники.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Изобретение имеет изобретательский уровень, если для специалиста оно явным образом не следует из уровня техники.</w:t>
      </w:r>
    </w:p>
    <w:p w:rsidR="00E75DC8" w:rsidRPr="00BD4C0E" w:rsidRDefault="00B82C9D" w:rsidP="00BD4C0E">
      <w:pPr>
        <w:pStyle w:val="ConsPlusNormal"/>
        <w:ind w:firstLine="709"/>
        <w:jc w:val="both"/>
        <w:rPr>
          <w:rFonts w:ascii="Times New Roman" w:hAnsi="Times New Roman" w:cs="Times New Roman"/>
          <w:sz w:val="28"/>
          <w:szCs w:val="28"/>
          <w:shd w:val="clear" w:color="auto" w:fill="FFFFFF"/>
        </w:rPr>
      </w:pPr>
      <w:r w:rsidRPr="00BD4C0E">
        <w:rPr>
          <w:rFonts w:ascii="Times New Roman" w:hAnsi="Times New Roman" w:cs="Times New Roman"/>
          <w:sz w:val="28"/>
          <w:szCs w:val="28"/>
          <w:shd w:val="clear" w:color="auto" w:fill="FFFFFF"/>
        </w:rPr>
        <w:t>Уровень техники для изобретения включает любые сведения, ставшие общедоступными в мире до даты приоритета изобретения.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shd w:val="clear" w:color="auto" w:fill="FFFFFF"/>
        </w:rPr>
        <w:t>При установлении новизны изобретения уровень техники может включать сведения, ставшие общедоступными в мире после даты приоритета изобретения, в соответствии с национальным законодательством</w:t>
      </w:r>
      <w:r w:rsidRPr="00BD4C0E">
        <w:rPr>
          <w:rFonts w:ascii="Times New Roman" w:hAnsi="Times New Roman" w:cs="Times New Roman"/>
          <w:sz w:val="28"/>
          <w:szCs w:val="28"/>
        </w:rPr>
        <w:t xml:space="preserve"> государств — участников Содружества</w:t>
      </w:r>
      <w:r w:rsidRPr="00BD4C0E">
        <w:rPr>
          <w:rFonts w:ascii="Times New Roman" w:hAnsi="Times New Roman" w:cs="Times New Roman"/>
          <w:sz w:val="28"/>
          <w:szCs w:val="28"/>
          <w:shd w:val="clear" w:color="auto" w:fill="FFFFFF"/>
        </w:rPr>
        <w:t>.</w:t>
      </w:r>
    </w:p>
    <w:p w:rsidR="00E75DC8" w:rsidRPr="00BD4C0E" w:rsidRDefault="00B82C9D" w:rsidP="00BD4C0E">
      <w:pPr>
        <w:pStyle w:val="ConsPlusNormal"/>
        <w:ind w:firstLine="709"/>
        <w:jc w:val="both"/>
        <w:rPr>
          <w:rStyle w:val="31"/>
          <w:b w:val="0"/>
          <w:bCs w:val="0"/>
          <w:color w:val="auto"/>
        </w:rPr>
      </w:pPr>
      <w:r w:rsidRPr="00BD4C0E">
        <w:rPr>
          <w:rFonts w:ascii="Times New Roman" w:hAnsi="Times New Roman" w:cs="Times New Roman"/>
          <w:sz w:val="28"/>
          <w:szCs w:val="28"/>
          <w:shd w:val="clear" w:color="auto" w:fill="FFFFFF"/>
        </w:rPr>
        <w:t>Изобретение является промышленно применимым, если оно может быть использовано в промышленности, сельском хозяйстве, здравоохранении, других отраслях экономики или в социальной сфере.</w:t>
      </w:r>
    </w:p>
    <w:p w:rsidR="00E75DC8" w:rsidRPr="00BD4C0E" w:rsidRDefault="00B82C9D" w:rsidP="00BD4C0E">
      <w:pPr>
        <w:pStyle w:val="20"/>
        <w:shd w:val="clear" w:color="auto" w:fill="auto"/>
        <w:tabs>
          <w:tab w:val="left" w:pos="1099"/>
        </w:tabs>
        <w:spacing w:line="240" w:lineRule="auto"/>
        <w:ind w:firstLine="709"/>
      </w:pPr>
      <w:bookmarkStart w:id="49" w:name="P459"/>
      <w:bookmarkEnd w:id="49"/>
      <w:r w:rsidRPr="00BD4C0E">
        <w:t>2. Не являются изобретениями:</w:t>
      </w:r>
    </w:p>
    <w:p w:rsidR="00E75DC8" w:rsidRPr="00BD4C0E" w:rsidRDefault="00B82C9D" w:rsidP="00BD4C0E">
      <w:pPr>
        <w:pStyle w:val="20"/>
        <w:shd w:val="clear" w:color="auto" w:fill="auto"/>
        <w:tabs>
          <w:tab w:val="left" w:pos="1055"/>
        </w:tabs>
        <w:spacing w:line="240" w:lineRule="auto"/>
        <w:ind w:firstLine="709"/>
        <w:rPr>
          <w:strike/>
        </w:rPr>
      </w:pPr>
      <w:r w:rsidRPr="00BD4C0E">
        <w:t>— биотехнологические продукты;</w:t>
      </w:r>
    </w:p>
    <w:p w:rsidR="00E75DC8" w:rsidRPr="00BD4C0E" w:rsidRDefault="00B82C9D" w:rsidP="00BD4C0E">
      <w:pPr>
        <w:pStyle w:val="20"/>
        <w:shd w:val="clear" w:color="auto" w:fill="auto"/>
        <w:tabs>
          <w:tab w:val="left" w:pos="1099"/>
        </w:tabs>
        <w:spacing w:line="240" w:lineRule="auto"/>
        <w:ind w:firstLine="709"/>
      </w:pPr>
      <w:r w:rsidRPr="00BD4C0E">
        <w:t>— топографи</w:t>
      </w:r>
      <w:r w:rsidR="00D70C5E" w:rsidRPr="00BD4C0E">
        <w:t>я</w:t>
      </w:r>
      <w:r w:rsidRPr="00BD4C0E">
        <w:t xml:space="preserve"> (топологи</w:t>
      </w:r>
      <w:r w:rsidR="00D70C5E" w:rsidRPr="00BD4C0E">
        <w:t>я</w:t>
      </w:r>
      <w:r w:rsidRPr="00BD4C0E">
        <w:t>, компоновк</w:t>
      </w:r>
      <w:r w:rsidR="00D70C5E" w:rsidRPr="00BD4C0E">
        <w:t>а</w:t>
      </w:r>
      <w:r w:rsidRPr="00BD4C0E">
        <w:t xml:space="preserve">) интегральных микросхем; </w:t>
      </w:r>
    </w:p>
    <w:p w:rsidR="00E75DC8" w:rsidRPr="00BD4C0E" w:rsidRDefault="00B82C9D" w:rsidP="00BD4C0E">
      <w:pPr>
        <w:pStyle w:val="20"/>
        <w:shd w:val="clear" w:color="auto" w:fill="auto"/>
        <w:tabs>
          <w:tab w:val="left" w:pos="1099"/>
        </w:tabs>
        <w:spacing w:line="240" w:lineRule="auto"/>
        <w:ind w:firstLine="709"/>
      </w:pPr>
      <w:r w:rsidRPr="00BD4C0E">
        <w:t>— результаты художественного конструирования.</w:t>
      </w:r>
    </w:p>
    <w:p w:rsidR="00E75DC8" w:rsidRPr="00BD4C0E" w:rsidRDefault="00B82C9D" w:rsidP="00BD4C0E">
      <w:pPr>
        <w:pStyle w:val="20"/>
        <w:shd w:val="clear" w:color="auto" w:fill="auto"/>
        <w:tabs>
          <w:tab w:val="left" w:pos="1099"/>
        </w:tabs>
        <w:spacing w:line="240" w:lineRule="auto"/>
        <w:ind w:firstLine="709"/>
      </w:pPr>
      <w:r w:rsidRPr="00BD4C0E">
        <w:t xml:space="preserve"> </w:t>
      </w: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52.</w:t>
      </w:r>
      <w:r w:rsidRPr="00BD4C0E">
        <w:rPr>
          <w:rFonts w:ascii="Times New Roman" w:hAnsi="Times New Roman" w:cs="Times New Roman"/>
          <w:sz w:val="28"/>
          <w:szCs w:val="28"/>
        </w:rPr>
        <w:t xml:space="preserve"> Условия патентоспособности полезной модели</w:t>
      </w:r>
    </w:p>
    <w:p w:rsidR="00E75DC8" w:rsidRPr="00BD4C0E" w:rsidRDefault="00B82C9D" w:rsidP="00BD4C0E">
      <w:pPr>
        <w:pStyle w:val="20"/>
        <w:shd w:val="clear" w:color="auto" w:fill="auto"/>
        <w:tabs>
          <w:tab w:val="left" w:pos="1093"/>
        </w:tabs>
        <w:spacing w:line="240" w:lineRule="auto"/>
        <w:ind w:firstLine="709"/>
        <w:rPr>
          <w:shd w:val="clear" w:color="auto" w:fill="FFFFFF"/>
        </w:rPr>
      </w:pPr>
      <w:r w:rsidRPr="00BD4C0E">
        <w:t xml:space="preserve">1. </w:t>
      </w:r>
      <w:r w:rsidRPr="00BD4C0E">
        <w:rPr>
          <w:shd w:val="clear" w:color="auto" w:fill="FFFFFF"/>
        </w:rPr>
        <w:t>Полезной модели предоставляется правовая охрана, если эта модель является новой и промышленно применимой.</w:t>
      </w:r>
    </w:p>
    <w:p w:rsidR="00E75DC8" w:rsidRPr="00BD4C0E" w:rsidRDefault="00B82C9D" w:rsidP="00BD4C0E">
      <w:pPr>
        <w:pStyle w:val="20"/>
        <w:shd w:val="clear" w:color="auto" w:fill="auto"/>
        <w:tabs>
          <w:tab w:val="left" w:pos="1093"/>
        </w:tabs>
        <w:spacing w:line="240" w:lineRule="auto"/>
        <w:ind w:firstLine="709"/>
      </w:pPr>
      <w:r w:rsidRPr="00BD4C0E">
        <w:t>Условия новизны полезной модели устанавливаются национальным законодательством государств — участников Содружества.</w:t>
      </w:r>
    </w:p>
    <w:p w:rsidR="00E75DC8" w:rsidRPr="00BD4C0E" w:rsidRDefault="00B82C9D" w:rsidP="00BD4C0E">
      <w:pPr>
        <w:pStyle w:val="20"/>
        <w:shd w:val="clear" w:color="auto" w:fill="auto"/>
        <w:tabs>
          <w:tab w:val="left" w:pos="1093"/>
        </w:tabs>
        <w:spacing w:line="240" w:lineRule="auto"/>
        <w:ind w:firstLine="709"/>
      </w:pPr>
      <w:r w:rsidRPr="00BD4C0E">
        <w:rPr>
          <w:shd w:val="clear" w:color="auto" w:fill="FFFFFF"/>
        </w:rPr>
        <w:t xml:space="preserve">Уровень техники в отношении полезной модели </w:t>
      </w:r>
      <w:r w:rsidRPr="00BD4C0E">
        <w:t>устанавливается национальным законодательством государств — участников Содружества.</w:t>
      </w:r>
    </w:p>
    <w:p w:rsidR="00E75DC8" w:rsidRPr="00BD4C0E" w:rsidRDefault="00B82C9D" w:rsidP="00BD4C0E">
      <w:pPr>
        <w:pStyle w:val="20"/>
        <w:shd w:val="clear" w:color="auto" w:fill="auto"/>
        <w:tabs>
          <w:tab w:val="left" w:pos="1093"/>
        </w:tabs>
        <w:spacing w:line="240" w:lineRule="auto"/>
        <w:ind w:firstLine="709"/>
        <w:rPr>
          <w:u w:val="single"/>
        </w:rPr>
      </w:pPr>
      <w:r w:rsidRPr="00BD4C0E">
        <w:rPr>
          <w:shd w:val="clear" w:color="auto" w:fill="FFFFFF"/>
        </w:rPr>
        <w:lastRenderedPageBreak/>
        <w:t>Полезная модель является промышленно применимой, если она может быть использована в промышленности, сельском хозяйстве, здравоохранении, других отраслях экономики или в социальной сфере.</w:t>
      </w:r>
    </w:p>
    <w:p w:rsidR="00E75DC8" w:rsidRPr="00BD4C0E" w:rsidRDefault="00B82C9D" w:rsidP="00BD4C0E">
      <w:pPr>
        <w:pStyle w:val="20"/>
        <w:shd w:val="clear" w:color="auto" w:fill="auto"/>
        <w:tabs>
          <w:tab w:val="left" w:pos="1098"/>
        </w:tabs>
        <w:spacing w:line="240" w:lineRule="auto"/>
        <w:ind w:firstLine="709"/>
      </w:pPr>
      <w:r w:rsidRPr="00BD4C0E">
        <w:t>2. Перечень технических решений, которые могут быть объектом полезной модели, устанавливается национальным законодательством государств — участников Содружества.</w:t>
      </w:r>
    </w:p>
    <w:p w:rsidR="00E75DC8" w:rsidRPr="00BD4C0E" w:rsidRDefault="00B82C9D" w:rsidP="00BD4C0E">
      <w:pPr>
        <w:pStyle w:val="20"/>
        <w:shd w:val="clear" w:color="auto" w:fill="auto"/>
        <w:tabs>
          <w:tab w:val="left" w:pos="1102"/>
        </w:tabs>
        <w:spacing w:line="240" w:lineRule="auto"/>
        <w:ind w:firstLine="709"/>
      </w:pPr>
      <w:r w:rsidRPr="00BD4C0E">
        <w:t>3. Не являются полезными моделями объекты, указанные в части 2 статьи 51 настоящего Кодекса.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53.</w:t>
      </w:r>
      <w:r w:rsidRPr="00BD4C0E">
        <w:rPr>
          <w:rFonts w:ascii="Times New Roman" w:hAnsi="Times New Roman" w:cs="Times New Roman"/>
          <w:sz w:val="28"/>
          <w:szCs w:val="28"/>
        </w:rPr>
        <w:t xml:space="preserve"> Патентоспособность промышленного образца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Промышленный образец как решение внешнего вида изделия промышленного или кустарно-ремесленного производства отвечает условиям патентоспособности, если он является новым и оригинальным.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Внешний вид изделия, охраняемый в качестве промышленного образца, определяется особенностями его дизайнерского решения: формой, художественным оформлением, текстурой материала изделия и другими.</w:t>
      </w:r>
    </w:p>
    <w:p w:rsidR="00E75DC8" w:rsidRPr="00BD4C0E" w:rsidRDefault="00D83C23"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Характеристики </w:t>
      </w:r>
      <w:r w:rsidR="00B82C9D" w:rsidRPr="00BD4C0E">
        <w:rPr>
          <w:rFonts w:ascii="Times New Roman" w:hAnsi="Times New Roman" w:cs="Times New Roman"/>
          <w:sz w:val="28"/>
          <w:szCs w:val="28"/>
        </w:rPr>
        <w:t xml:space="preserve">понятий новизны и оригинальности </w:t>
      </w:r>
      <w:r w:rsidRPr="00BD4C0E">
        <w:rPr>
          <w:rFonts w:ascii="Times New Roman" w:hAnsi="Times New Roman" w:cs="Times New Roman"/>
          <w:sz w:val="28"/>
          <w:szCs w:val="28"/>
        </w:rPr>
        <w:t>определяются</w:t>
      </w:r>
      <w:r w:rsidR="00B82C9D" w:rsidRPr="00BD4C0E">
        <w:rPr>
          <w:rFonts w:ascii="Times New Roman" w:hAnsi="Times New Roman" w:cs="Times New Roman"/>
          <w:sz w:val="28"/>
          <w:szCs w:val="28"/>
        </w:rPr>
        <w:t xml:space="preserve"> национальным законодательством государств — участников Содружества.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Национальным законодательством государств — участников Содружества могут предусматриваться другие условия патентоспособности промышленного образца.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Правовая охрана, предоставляемая промышленным образцам, не распространяется </w:t>
      </w:r>
      <w:proofErr w:type="gramStart"/>
      <w:r w:rsidRPr="00BD4C0E">
        <w:rPr>
          <w:rFonts w:ascii="Times New Roman" w:hAnsi="Times New Roman" w:cs="Times New Roman"/>
          <w:sz w:val="28"/>
          <w:szCs w:val="28"/>
        </w:rPr>
        <w:t>на</w:t>
      </w:r>
      <w:proofErr w:type="gramEnd"/>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объекты архитектуры (кроме малых архитектурных форм), промышленные, гидротехнические и другие стационарные сооружения;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объекты неустойчивой формы из жидких, газообразных, сыпучих или подобных им веществ;</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решения, обусловленные исключительно технической функцией изделия;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решения, противоречащие общественным интересам, принципам гуманности и морали;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иные объекты, определенные национальным законодательством государств — участников Содружества.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Правовая охрана внешнего вида изделия может предоставляться национальным законодательством государств — участников Содружества об авторском праве.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formattext"/>
        <w:spacing w:beforeAutospacing="0" w:after="0" w:afterAutospacing="0"/>
        <w:ind w:firstLine="709"/>
        <w:jc w:val="both"/>
        <w:textAlignment w:val="baseline"/>
        <w:rPr>
          <w:b/>
          <w:spacing w:val="2"/>
          <w:sz w:val="28"/>
          <w:szCs w:val="28"/>
        </w:rPr>
      </w:pPr>
      <w:r w:rsidRPr="00BD4C0E">
        <w:rPr>
          <w:spacing w:val="2"/>
          <w:sz w:val="28"/>
          <w:szCs w:val="28"/>
        </w:rPr>
        <w:t>Статья 54.</w:t>
      </w:r>
      <w:r w:rsidRPr="00BD4C0E">
        <w:rPr>
          <w:b/>
          <w:spacing w:val="2"/>
          <w:sz w:val="28"/>
          <w:szCs w:val="28"/>
        </w:rPr>
        <w:t xml:space="preserve"> Требование достаточно ясного и полного раскрытия сущности изобретения</w:t>
      </w:r>
      <w:r w:rsidR="00D83C23" w:rsidRPr="00BD4C0E">
        <w:rPr>
          <w:b/>
          <w:spacing w:val="2"/>
          <w:sz w:val="28"/>
          <w:szCs w:val="28"/>
        </w:rPr>
        <w:t xml:space="preserve">, </w:t>
      </w:r>
      <w:r w:rsidRPr="00BD4C0E">
        <w:rPr>
          <w:b/>
          <w:spacing w:val="2"/>
          <w:sz w:val="28"/>
          <w:szCs w:val="28"/>
        </w:rPr>
        <w:t xml:space="preserve">полезной модели  </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proofErr w:type="gramStart"/>
      <w:r w:rsidRPr="00BD4C0E">
        <w:rPr>
          <w:sz w:val="28"/>
          <w:szCs w:val="28"/>
        </w:rPr>
        <w:t xml:space="preserve">Национальным законодательством государств — участников Содружества может быть установлено </w:t>
      </w:r>
      <w:r w:rsidRPr="00BD4C0E">
        <w:rPr>
          <w:spacing w:val="2"/>
          <w:sz w:val="28"/>
          <w:szCs w:val="28"/>
        </w:rPr>
        <w:t>требование к лицу,</w:t>
      </w:r>
      <w:r w:rsidRPr="00BD4C0E">
        <w:rPr>
          <w:rFonts w:eastAsiaTheme="minorHAnsi"/>
          <w:spacing w:val="2"/>
          <w:sz w:val="28"/>
          <w:szCs w:val="28"/>
          <w:lang w:eastAsia="en-US"/>
        </w:rPr>
        <w:t xml:space="preserve"> </w:t>
      </w:r>
      <w:r w:rsidRPr="00BD4C0E">
        <w:rPr>
          <w:spacing w:val="2"/>
          <w:sz w:val="28"/>
          <w:szCs w:val="28"/>
        </w:rPr>
        <w:t xml:space="preserve">подавшему заявку на выдачу патента на изобретение или полезную модель, о достаточно ясном и полном раскрытии их сущности, чтобы они могли быть реализованы специалистом в соответствующей области, и (или) требование указывать </w:t>
      </w:r>
      <w:r w:rsidRPr="00BD4C0E">
        <w:rPr>
          <w:spacing w:val="2"/>
          <w:sz w:val="28"/>
          <w:szCs w:val="28"/>
        </w:rPr>
        <w:lastRenderedPageBreak/>
        <w:t xml:space="preserve">реальный (лучший) вариант реализации изобретения или полезной модели, известный изобретателю </w:t>
      </w:r>
      <w:r w:rsidR="00B73513" w:rsidRPr="00BD4C0E">
        <w:rPr>
          <w:spacing w:val="2"/>
          <w:sz w:val="28"/>
          <w:szCs w:val="28"/>
        </w:rPr>
        <w:t>(</w:t>
      </w:r>
      <w:r w:rsidRPr="00BD4C0E">
        <w:rPr>
          <w:spacing w:val="2"/>
          <w:sz w:val="28"/>
          <w:szCs w:val="28"/>
        </w:rPr>
        <w:t>создателю полезной модели</w:t>
      </w:r>
      <w:r w:rsidR="00B73513" w:rsidRPr="00BD4C0E">
        <w:rPr>
          <w:spacing w:val="2"/>
          <w:sz w:val="28"/>
          <w:szCs w:val="28"/>
        </w:rPr>
        <w:t>)</w:t>
      </w:r>
      <w:r w:rsidRPr="00BD4C0E">
        <w:rPr>
          <w:spacing w:val="2"/>
          <w:sz w:val="28"/>
          <w:szCs w:val="28"/>
        </w:rPr>
        <w:t>.</w:t>
      </w:r>
      <w:proofErr w:type="gramEnd"/>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pacing w:val="2"/>
          <w:sz w:val="28"/>
          <w:szCs w:val="28"/>
        </w:rPr>
      </w:pPr>
      <w:r w:rsidRPr="00BD4C0E">
        <w:rPr>
          <w:rFonts w:ascii="Times New Roman" w:hAnsi="Times New Roman" w:cs="Times New Roman"/>
          <w:bCs/>
          <w:sz w:val="28"/>
          <w:szCs w:val="28"/>
        </w:rPr>
        <w:t>Статья</w:t>
      </w:r>
      <w:r w:rsidRPr="00BD4C0E">
        <w:rPr>
          <w:rFonts w:ascii="Times New Roman" w:hAnsi="Times New Roman" w:cs="Times New Roman"/>
          <w:sz w:val="28"/>
          <w:szCs w:val="28"/>
        </w:rPr>
        <w:t xml:space="preserve"> 55. </w:t>
      </w:r>
      <w:r w:rsidRPr="00BD4C0E">
        <w:rPr>
          <w:rFonts w:ascii="Times New Roman" w:hAnsi="Times New Roman" w:cs="Times New Roman"/>
          <w:b/>
          <w:spacing w:val="2"/>
          <w:sz w:val="28"/>
          <w:szCs w:val="28"/>
        </w:rPr>
        <w:t>Публикация сведений о заявке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pacing w:val="2"/>
          <w:sz w:val="28"/>
          <w:szCs w:val="28"/>
        </w:rPr>
        <w:t>1</w:t>
      </w:r>
      <w:r w:rsidRPr="00BD4C0E">
        <w:rPr>
          <w:rFonts w:ascii="Times New Roman" w:hAnsi="Times New Roman" w:cs="Times New Roman"/>
          <w:sz w:val="28"/>
          <w:szCs w:val="28"/>
        </w:rPr>
        <w:t>. Национальным законодательством государств — участников Содружества могут быть предусмотрены обязательность публикации сведений о заявке на выдачу патента, сроки и условия такой публикации для изобретений, полезных моделей и промышленных образцов.</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По письменному ходатайству заявителя</w:t>
      </w:r>
      <w:r w:rsidRPr="00BD4C0E">
        <w:rPr>
          <w:rFonts w:ascii="Times New Roman" w:hAnsi="Times New Roman" w:cs="Times New Roman"/>
          <w:spacing w:val="2"/>
          <w:sz w:val="28"/>
          <w:szCs w:val="28"/>
        </w:rPr>
        <w:t xml:space="preserve"> </w:t>
      </w:r>
      <w:r w:rsidRPr="00BD4C0E">
        <w:rPr>
          <w:rFonts w:ascii="Times New Roman" w:hAnsi="Times New Roman" w:cs="Times New Roman"/>
          <w:sz w:val="28"/>
          <w:szCs w:val="28"/>
        </w:rPr>
        <w:t xml:space="preserve">возможна ускоренная публикация </w:t>
      </w:r>
      <w:r w:rsidRPr="00BD4C0E">
        <w:rPr>
          <w:rFonts w:ascii="Times New Roman" w:hAnsi="Times New Roman" w:cs="Times New Roman"/>
          <w:bCs/>
          <w:spacing w:val="2"/>
          <w:sz w:val="28"/>
          <w:szCs w:val="28"/>
        </w:rPr>
        <w:t>сведений о заявке</w:t>
      </w:r>
      <w:r w:rsidRPr="00BD4C0E">
        <w:rPr>
          <w:rFonts w:ascii="Times New Roman" w:hAnsi="Times New Roman" w:cs="Times New Roman"/>
          <w:sz w:val="28"/>
          <w:szCs w:val="28"/>
        </w:rPr>
        <w:t xml:space="preserve"> </w:t>
      </w:r>
      <w:r w:rsidRPr="00BD4C0E">
        <w:rPr>
          <w:rFonts w:ascii="Times New Roman" w:hAnsi="Times New Roman" w:cs="Times New Roman"/>
          <w:bCs/>
          <w:spacing w:val="2"/>
          <w:sz w:val="28"/>
          <w:szCs w:val="28"/>
        </w:rPr>
        <w:t>на выдачу патента</w:t>
      </w: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Дата публикации сведений о заявке на выдачу патента определяет момент, с которого осуществляется временная правовая охрана изобретения, полезной модели, промышленного образца. При этом национальным законодательством может быть предусмотрен иной способ предоставления временной охраны изобретению, полезной модели, промышленному образцу.</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eastAsia="Times New Roman" w:hAnsi="Times New Roman" w:cs="Times New Roman"/>
          <w:b/>
          <w:sz w:val="28"/>
          <w:szCs w:val="28"/>
        </w:rPr>
      </w:pPr>
      <w:r w:rsidRPr="00BD4C0E">
        <w:rPr>
          <w:rFonts w:ascii="Times New Roman" w:eastAsia="Times New Roman" w:hAnsi="Times New Roman" w:cs="Times New Roman"/>
          <w:sz w:val="28"/>
          <w:szCs w:val="28"/>
        </w:rPr>
        <w:t xml:space="preserve">Статья 56. </w:t>
      </w:r>
      <w:r w:rsidRPr="00BD4C0E">
        <w:rPr>
          <w:rFonts w:ascii="Times New Roman" w:eastAsia="Times New Roman" w:hAnsi="Times New Roman" w:cs="Times New Roman"/>
          <w:b/>
          <w:sz w:val="28"/>
          <w:szCs w:val="28"/>
        </w:rPr>
        <w:t>Экспертиза изобретения, полезной модели, промышленного образца</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1</w:t>
      </w:r>
      <w:r w:rsidRPr="00BD4C0E">
        <w:rPr>
          <w:rFonts w:ascii="Times New Roman" w:hAnsi="Times New Roman" w:cs="Times New Roman"/>
          <w:sz w:val="28"/>
          <w:szCs w:val="28"/>
        </w:rPr>
        <w:t>. Порядок проверки (</w:t>
      </w:r>
      <w:r w:rsidRPr="00BD4C0E">
        <w:rPr>
          <w:rFonts w:ascii="Times New Roman" w:hAnsi="Times New Roman" w:cs="Times New Roman"/>
          <w:spacing w:val="2"/>
          <w:sz w:val="28"/>
          <w:szCs w:val="28"/>
        </w:rPr>
        <w:t xml:space="preserve">экспертизы) в отношении выполнения требований к заявке на выдачу патента и условий (критериев) патентоспособности </w:t>
      </w:r>
      <w:r w:rsidRPr="00BD4C0E">
        <w:rPr>
          <w:rFonts w:ascii="Times New Roman" w:eastAsia="Times New Roman" w:hAnsi="Times New Roman" w:cs="Times New Roman"/>
          <w:sz w:val="28"/>
          <w:szCs w:val="28"/>
        </w:rPr>
        <w:t xml:space="preserve">изобретения, полезной модели, промышленного образца </w:t>
      </w:r>
      <w:r w:rsidRPr="00BD4C0E">
        <w:rPr>
          <w:rFonts w:ascii="Times New Roman" w:hAnsi="Times New Roman" w:cs="Times New Roman"/>
          <w:spacing w:val="2"/>
          <w:sz w:val="28"/>
          <w:szCs w:val="28"/>
        </w:rPr>
        <w:t>устанавливается национальным законодательством государств</w:t>
      </w:r>
      <w:r w:rsidRPr="00BD4C0E">
        <w:rPr>
          <w:rFonts w:ascii="Times New Roman" w:hAnsi="Times New Roman" w:cs="Times New Roman"/>
          <w:sz w:val="28"/>
          <w:szCs w:val="28"/>
        </w:rPr>
        <w:t xml:space="preserve"> — участников Содружества</w:t>
      </w:r>
      <w:r w:rsidRPr="00BD4C0E">
        <w:rPr>
          <w:rFonts w:ascii="Times New Roman" w:hAnsi="Times New Roman" w:cs="Times New Roman"/>
          <w:spacing w:val="2"/>
          <w:sz w:val="28"/>
          <w:szCs w:val="28"/>
        </w:rPr>
        <w:t>.</w:t>
      </w:r>
    </w:p>
    <w:p w:rsidR="00E75DC8" w:rsidRPr="00BD4C0E" w:rsidRDefault="00B82C9D" w:rsidP="00BD4C0E">
      <w:pPr>
        <w:spacing w:after="0" w:line="240" w:lineRule="auto"/>
        <w:ind w:firstLine="709"/>
        <w:jc w:val="both"/>
        <w:rPr>
          <w:rFonts w:ascii="Times New Roman" w:hAnsi="Times New Roman" w:cs="Times New Roman"/>
          <w:iCs/>
          <w:sz w:val="28"/>
          <w:szCs w:val="28"/>
        </w:rPr>
      </w:pPr>
      <w:r w:rsidRPr="00BD4C0E">
        <w:rPr>
          <w:rFonts w:ascii="Times New Roman" w:hAnsi="Times New Roman" w:cs="Times New Roman"/>
          <w:iCs/>
          <w:sz w:val="28"/>
          <w:szCs w:val="28"/>
        </w:rPr>
        <w:t xml:space="preserve">2. Экспертиза заявок на выдачу патента на </w:t>
      </w:r>
      <w:r w:rsidRPr="00BD4C0E">
        <w:rPr>
          <w:rFonts w:ascii="Times New Roman" w:eastAsia="Times New Roman" w:hAnsi="Times New Roman" w:cs="Times New Roman"/>
          <w:sz w:val="28"/>
          <w:szCs w:val="28"/>
        </w:rPr>
        <w:t xml:space="preserve">изобретение, полезную модель, промышленный образец </w:t>
      </w:r>
      <w:r w:rsidRPr="00BD4C0E">
        <w:rPr>
          <w:rFonts w:ascii="Times New Roman" w:hAnsi="Times New Roman" w:cs="Times New Roman"/>
          <w:iCs/>
          <w:sz w:val="28"/>
          <w:szCs w:val="28"/>
        </w:rPr>
        <w:t xml:space="preserve">может подразделяться на формальную экспертизу и экспертизу по существу. </w:t>
      </w:r>
    </w:p>
    <w:p w:rsidR="00E75DC8" w:rsidRPr="00BD4C0E" w:rsidRDefault="00B82C9D" w:rsidP="00BD4C0E">
      <w:pPr>
        <w:spacing w:after="0" w:line="240" w:lineRule="auto"/>
        <w:ind w:firstLine="709"/>
        <w:jc w:val="both"/>
        <w:rPr>
          <w:rFonts w:ascii="Times New Roman" w:hAnsi="Times New Roman" w:cs="Times New Roman"/>
          <w:iCs/>
          <w:sz w:val="28"/>
          <w:szCs w:val="28"/>
        </w:rPr>
      </w:pPr>
      <w:r w:rsidRPr="00BD4C0E">
        <w:rPr>
          <w:rFonts w:ascii="Times New Roman" w:hAnsi="Times New Roman" w:cs="Times New Roman"/>
          <w:iCs/>
          <w:sz w:val="28"/>
          <w:szCs w:val="28"/>
        </w:rPr>
        <w:t xml:space="preserve">3. </w:t>
      </w:r>
      <w:proofErr w:type="gramStart"/>
      <w:r w:rsidRPr="00BD4C0E">
        <w:rPr>
          <w:rFonts w:ascii="Times New Roman" w:hAnsi="Times New Roman" w:cs="Times New Roman"/>
          <w:iCs/>
          <w:sz w:val="28"/>
          <w:szCs w:val="28"/>
        </w:rPr>
        <w:t xml:space="preserve">Вопросы, связанные с началом экспертизы, ее стадиями, сроками, завершением, приостановлением, возобновлением и т. п., регулируются </w:t>
      </w:r>
      <w:r w:rsidRPr="00BD4C0E">
        <w:rPr>
          <w:rFonts w:ascii="Times New Roman" w:hAnsi="Times New Roman" w:cs="Times New Roman"/>
          <w:spacing w:val="2"/>
          <w:sz w:val="28"/>
          <w:szCs w:val="28"/>
        </w:rPr>
        <w:t xml:space="preserve">национальным законодательством государств </w:t>
      </w:r>
      <w:r w:rsidRPr="00BD4C0E">
        <w:rPr>
          <w:rFonts w:ascii="Times New Roman" w:hAnsi="Times New Roman" w:cs="Times New Roman"/>
          <w:sz w:val="28"/>
          <w:szCs w:val="28"/>
        </w:rPr>
        <w:t>— участников Содружества</w:t>
      </w:r>
      <w:r w:rsidRPr="00BD4C0E">
        <w:rPr>
          <w:rFonts w:ascii="Times New Roman" w:hAnsi="Times New Roman" w:cs="Times New Roman"/>
          <w:iCs/>
          <w:sz w:val="28"/>
          <w:szCs w:val="28"/>
        </w:rPr>
        <w:t>.</w:t>
      </w:r>
      <w:proofErr w:type="gramEnd"/>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iCs/>
          <w:sz w:val="28"/>
          <w:szCs w:val="28"/>
        </w:rPr>
        <w:t>Информационный поиск в отношении заявленного изобретения может быть выделен в качестве отдельной стадии экспертизы. Возможно также у</w:t>
      </w:r>
      <w:r w:rsidRPr="00BD4C0E">
        <w:rPr>
          <w:rFonts w:ascii="Times New Roman" w:hAnsi="Times New Roman" w:cs="Times New Roman"/>
          <w:sz w:val="28"/>
          <w:szCs w:val="28"/>
        </w:rPr>
        <w:t>скоренное проведение информационного поиска и (или) экспертизы, в том числе в качестве платной услуги.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Ускоренное проведение информационного поиска может обосновываться положительными результатами международного поиска или положительным предварительным заключением о патентоспособности </w:t>
      </w:r>
      <w:r w:rsidR="00B73513" w:rsidRPr="00BD4C0E">
        <w:rPr>
          <w:rFonts w:ascii="Times New Roman" w:hAnsi="Times New Roman" w:cs="Times New Roman"/>
          <w:sz w:val="28"/>
          <w:szCs w:val="28"/>
        </w:rPr>
        <w:t xml:space="preserve">объекта </w:t>
      </w:r>
      <w:r w:rsidRPr="00BD4C0E">
        <w:rPr>
          <w:rFonts w:ascii="Times New Roman" w:hAnsi="Times New Roman" w:cs="Times New Roman"/>
          <w:sz w:val="28"/>
          <w:szCs w:val="28"/>
        </w:rPr>
        <w:t>в рамках процедуры международного патентования или по итогам рассмотрения эт</w:t>
      </w:r>
      <w:r w:rsidR="00B73513" w:rsidRPr="00BD4C0E">
        <w:rPr>
          <w:rFonts w:ascii="Times New Roman" w:hAnsi="Times New Roman" w:cs="Times New Roman"/>
          <w:sz w:val="28"/>
          <w:szCs w:val="28"/>
        </w:rPr>
        <w:t>ого</w:t>
      </w:r>
      <w:r w:rsidRPr="00BD4C0E">
        <w:rPr>
          <w:rFonts w:ascii="Times New Roman" w:hAnsi="Times New Roman" w:cs="Times New Roman"/>
          <w:sz w:val="28"/>
          <w:szCs w:val="28"/>
        </w:rPr>
        <w:t xml:space="preserve"> объект</w:t>
      </w:r>
      <w:r w:rsidR="00B73513" w:rsidRPr="00BD4C0E">
        <w:rPr>
          <w:rFonts w:ascii="Times New Roman" w:hAnsi="Times New Roman" w:cs="Times New Roman"/>
          <w:sz w:val="28"/>
          <w:szCs w:val="28"/>
        </w:rPr>
        <w:t>а</w:t>
      </w:r>
      <w:r w:rsidRPr="00BD4C0E">
        <w:rPr>
          <w:rFonts w:ascii="Times New Roman" w:hAnsi="Times New Roman" w:cs="Times New Roman"/>
          <w:sz w:val="28"/>
          <w:szCs w:val="28"/>
        </w:rPr>
        <w:t xml:space="preserve"> в других</w:t>
      </w:r>
      <w:r w:rsidRPr="00BD4C0E">
        <w:rPr>
          <w:rFonts w:ascii="Times New Roman" w:hAnsi="Times New Roman" w:cs="Times New Roman"/>
          <w:bCs/>
          <w:sz w:val="28"/>
          <w:szCs w:val="28"/>
        </w:rPr>
        <w:t xml:space="preserve"> ведомствах по интеллектуальной собственности</w:t>
      </w:r>
      <w:r w:rsidRPr="00BD4C0E">
        <w:rPr>
          <w:rFonts w:ascii="Times New Roman" w:hAnsi="Times New Roman" w:cs="Times New Roman"/>
          <w:sz w:val="28"/>
          <w:szCs w:val="28"/>
        </w:rPr>
        <w:t>.</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pacing w:val="2"/>
          <w:sz w:val="28"/>
          <w:szCs w:val="28"/>
        </w:rPr>
      </w:pPr>
      <w:r w:rsidRPr="00BD4C0E">
        <w:rPr>
          <w:rFonts w:ascii="Times New Roman" w:hAnsi="Times New Roman" w:cs="Times New Roman"/>
          <w:bCs/>
          <w:spacing w:val="2"/>
          <w:sz w:val="28"/>
          <w:szCs w:val="28"/>
        </w:rPr>
        <w:t>Статья 57.</w:t>
      </w:r>
      <w:r w:rsidRPr="00BD4C0E">
        <w:rPr>
          <w:rFonts w:ascii="Times New Roman" w:hAnsi="Times New Roman" w:cs="Times New Roman"/>
          <w:b/>
          <w:bCs/>
          <w:spacing w:val="2"/>
          <w:sz w:val="28"/>
          <w:szCs w:val="28"/>
        </w:rPr>
        <w:t xml:space="preserve"> Процедурные гарантии </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Государства</w:t>
      </w:r>
      <w:r w:rsidRPr="00BD4C0E">
        <w:rPr>
          <w:rFonts w:ascii="Times New Roman" w:hAnsi="Times New Roman" w:cs="Times New Roman"/>
          <w:sz w:val="28"/>
          <w:szCs w:val="28"/>
        </w:rPr>
        <w:t xml:space="preserve"> — участники Содружества</w:t>
      </w:r>
      <w:r w:rsidRPr="00BD4C0E">
        <w:rPr>
          <w:rFonts w:ascii="Times New Roman" w:hAnsi="Times New Roman" w:cs="Times New Roman"/>
          <w:spacing w:val="2"/>
          <w:sz w:val="28"/>
          <w:szCs w:val="28"/>
        </w:rPr>
        <w:t xml:space="preserve"> могут установить меры, уменьшающие риски заявителей при случайной потере прав. Такие меры могут включать в себя:</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 xml:space="preserve">— процедуры восстановления пропущенных процессуальных сроков; </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 процедуры продления процессуальных сроков;</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 процедуры восстановления прав;</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lastRenderedPageBreak/>
        <w:t>— процедуры выделения и разделения поданных патентных заявок;</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 процедуры внесения изменений и исправлений в заявки и патенты;</w:t>
      </w:r>
    </w:p>
    <w:p w:rsidR="00E75DC8" w:rsidRPr="00BD4C0E" w:rsidRDefault="00B82C9D" w:rsidP="00BD4C0E">
      <w:pPr>
        <w:spacing w:after="0" w:line="240" w:lineRule="auto"/>
        <w:ind w:firstLine="709"/>
        <w:jc w:val="both"/>
        <w:rPr>
          <w:rFonts w:ascii="Times New Roman" w:hAnsi="Times New Roman" w:cs="Times New Roman"/>
          <w:spacing w:val="2"/>
          <w:sz w:val="28"/>
          <w:szCs w:val="28"/>
        </w:rPr>
      </w:pPr>
      <w:r w:rsidRPr="00BD4C0E">
        <w:rPr>
          <w:rFonts w:ascii="Times New Roman" w:hAnsi="Times New Roman" w:cs="Times New Roman"/>
          <w:spacing w:val="2"/>
          <w:sz w:val="28"/>
          <w:szCs w:val="28"/>
        </w:rPr>
        <w:t>— иные процедурные гарантии.</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 xml:space="preserve">Статья 58. </w:t>
      </w:r>
      <w:r w:rsidRPr="00BD4C0E">
        <w:rPr>
          <w:rFonts w:ascii="Times New Roman" w:hAnsi="Times New Roman" w:cs="Times New Roman"/>
          <w:sz w:val="28"/>
          <w:szCs w:val="28"/>
        </w:rPr>
        <w:t xml:space="preserve">Патент на изобретение, полезную модель, промышленный образец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Патент на изобретение, полезную модель, промышленный образец, выдаваемый на условиях и в порядке, установленных национальным законодательством государств — участников Содружества, является официальным охранным документом, фиксирующим юридический факт принадлежности интеллектуальных прав указанным в нем субъектам.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Объем правовой охраны изобретения, полезной модели, промышленного образца, устанавливаемый патентом, определяется национальным законодательством государств — участников Содружества.</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bCs/>
          <w:spacing w:val="2"/>
          <w:sz w:val="28"/>
          <w:szCs w:val="28"/>
        </w:rPr>
        <w:t>3.</w:t>
      </w:r>
      <w:r w:rsidRPr="00BD4C0E">
        <w:rPr>
          <w:spacing w:val="2"/>
          <w:sz w:val="28"/>
          <w:szCs w:val="28"/>
        </w:rPr>
        <w:t xml:space="preserve"> В зависимости от особенностей патентной системы н</w:t>
      </w:r>
      <w:r w:rsidRPr="00BD4C0E">
        <w:rPr>
          <w:sz w:val="28"/>
          <w:szCs w:val="28"/>
        </w:rPr>
        <w:t>ациональным законодательством государств — участников Содружества</w:t>
      </w:r>
      <w:r w:rsidRPr="00BD4C0E">
        <w:rPr>
          <w:spacing w:val="2"/>
          <w:sz w:val="28"/>
          <w:szCs w:val="28"/>
        </w:rPr>
        <w:t xml:space="preserve"> может быть предусмотрена выдача дополнительных патентов, зависимых патентов, краткосрочных патентов, предварительных патентов и охранных документов других видов.   </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hAnsi="Times New Roman" w:cs="Times New Roman"/>
          <w:spacing w:val="2"/>
          <w:sz w:val="28"/>
          <w:szCs w:val="28"/>
        </w:rPr>
        <w:t>4. Патенты на служебные</w:t>
      </w:r>
      <w:r w:rsidRPr="00BD4C0E">
        <w:rPr>
          <w:rFonts w:ascii="Times New Roman" w:eastAsia="Times New Roman" w:hAnsi="Times New Roman" w:cs="Times New Roman"/>
          <w:sz w:val="28"/>
          <w:szCs w:val="28"/>
        </w:rPr>
        <w:t xml:space="preserve"> изобретения, полезные модели, промышленные образцы</w:t>
      </w:r>
      <w:r w:rsidRPr="00BD4C0E">
        <w:rPr>
          <w:rFonts w:ascii="Times New Roman" w:hAnsi="Times New Roman" w:cs="Times New Roman"/>
          <w:spacing w:val="2"/>
          <w:sz w:val="28"/>
          <w:szCs w:val="28"/>
        </w:rPr>
        <w:t>,</w:t>
      </w:r>
      <w:r w:rsidRPr="00BD4C0E">
        <w:rPr>
          <w:rFonts w:ascii="Times New Roman" w:hAnsi="Times New Roman" w:cs="Times New Roman"/>
          <w:b/>
          <w:spacing w:val="2"/>
          <w:sz w:val="28"/>
          <w:szCs w:val="28"/>
        </w:rPr>
        <w:t xml:space="preserve"> </w:t>
      </w:r>
      <w:r w:rsidRPr="00BD4C0E">
        <w:rPr>
          <w:rFonts w:ascii="Times New Roman" w:eastAsia="Times New Roman" w:hAnsi="Times New Roman" w:cs="Times New Roman"/>
          <w:sz w:val="28"/>
          <w:szCs w:val="28"/>
        </w:rPr>
        <w:t xml:space="preserve">в том числе созданные при исполнении государственного контракта или договора, </w:t>
      </w:r>
      <w:r w:rsidRPr="00BD4C0E">
        <w:rPr>
          <w:rFonts w:ascii="Times New Roman" w:hAnsi="Times New Roman" w:cs="Times New Roman"/>
          <w:sz w:val="28"/>
          <w:szCs w:val="28"/>
        </w:rPr>
        <w:t xml:space="preserve">могут устанавливать </w:t>
      </w:r>
      <w:r w:rsidRPr="00BD4C0E">
        <w:rPr>
          <w:rFonts w:ascii="Times New Roman" w:hAnsi="Times New Roman" w:cs="Times New Roman"/>
          <w:spacing w:val="2"/>
          <w:sz w:val="28"/>
          <w:szCs w:val="28"/>
        </w:rPr>
        <w:t>особый (специальный) режим правовой охраны</w:t>
      </w:r>
      <w:r w:rsidRPr="00BD4C0E">
        <w:rPr>
          <w:rFonts w:ascii="Times New Roman" w:eastAsia="Times New Roman" w:hAnsi="Times New Roman" w:cs="Times New Roman"/>
          <w:sz w:val="28"/>
          <w:szCs w:val="28"/>
        </w:rPr>
        <w:t>.</w:t>
      </w:r>
    </w:p>
    <w:p w:rsidR="00E75DC8" w:rsidRPr="00BD4C0E" w:rsidRDefault="00E75DC8" w:rsidP="00BD4C0E">
      <w:pPr>
        <w:spacing w:after="0" w:line="240" w:lineRule="auto"/>
        <w:ind w:firstLine="709"/>
        <w:jc w:val="both"/>
        <w:rPr>
          <w:rFonts w:ascii="Times New Roman" w:eastAsia="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59.</w:t>
      </w:r>
      <w:r w:rsidRPr="00BD4C0E">
        <w:rPr>
          <w:rFonts w:ascii="Times New Roman" w:hAnsi="Times New Roman" w:cs="Times New Roman"/>
          <w:sz w:val="28"/>
          <w:szCs w:val="28"/>
        </w:rPr>
        <w:t xml:space="preserve"> Субъекты интеллектуальных прав на изобретение, полезную модель, промышленный образец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Субъектами интеллектуальных прав на изобретение, полезную модель, промышленный образец являются патентообладатели. К патентообладателям относятся: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изобретатели (авторы изобретения, полезной модели, промышленного образца);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другие лица, которые приобрели права на изобретение, полезную модель, промышленный образец в соответствии с договором или законом.</w:t>
      </w:r>
    </w:p>
    <w:p w:rsidR="00E75DC8" w:rsidRPr="00BD4C0E" w:rsidRDefault="00E75DC8" w:rsidP="00BD4C0E">
      <w:pPr>
        <w:pStyle w:val="ConsPlusTitle"/>
        <w:ind w:firstLine="709"/>
        <w:jc w:val="both"/>
        <w:outlineLvl w:val="1"/>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60.</w:t>
      </w:r>
      <w:r w:rsidRPr="00BD4C0E">
        <w:rPr>
          <w:rFonts w:ascii="Times New Roman" w:hAnsi="Times New Roman" w:cs="Times New Roman"/>
          <w:sz w:val="28"/>
          <w:szCs w:val="28"/>
        </w:rPr>
        <w:t xml:space="preserve"> Имущественные права на изобретение, полезную модель, промышленный образец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Имущественными правами на изобретение, полезную модель, промышленный образец являются: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исключительное право на использование изобретения, полезной модели, промышленного образца любым не противоречащим национальному законодательству способом;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исключительное право разрешать использование изобретения, полезной модели, промышленного образца;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исключительное право препятствовать неправомерному использованию изобретения, полезной модели, промышленного образца, в том </w:t>
      </w:r>
      <w:r w:rsidRPr="00BD4C0E">
        <w:rPr>
          <w:rFonts w:ascii="Times New Roman" w:hAnsi="Times New Roman" w:cs="Times New Roman"/>
          <w:sz w:val="28"/>
          <w:szCs w:val="28"/>
        </w:rPr>
        <w:lastRenderedPageBreak/>
        <w:t>числе запрещать такое использование;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иные права, установленные национальным законодательством.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Патентообладатель может распоряжаться исключительным правом на изобретение, полезную модель или промышленный образец.</w:t>
      </w:r>
    </w:p>
    <w:p w:rsidR="00E75DC8" w:rsidRPr="00BD4C0E" w:rsidRDefault="00E75DC8" w:rsidP="00BD4C0E">
      <w:pPr>
        <w:pStyle w:val="ConsPlusTitle"/>
        <w:ind w:firstLine="709"/>
        <w:jc w:val="both"/>
        <w:outlineLvl w:val="1"/>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61.</w:t>
      </w:r>
      <w:r w:rsidRPr="00BD4C0E">
        <w:rPr>
          <w:rFonts w:ascii="Times New Roman" w:hAnsi="Times New Roman" w:cs="Times New Roman"/>
          <w:sz w:val="28"/>
          <w:szCs w:val="28"/>
        </w:rPr>
        <w:t xml:space="preserve"> Срок действия имущественных прав на изобретение, полезную модель, промышленный образец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Имущественные права на изобретение, полезную модель, промышленный образец действуют с даты, следующей за датой их государственной регистрации.</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hAnsi="Times New Roman" w:cs="Times New Roman"/>
          <w:sz w:val="28"/>
          <w:szCs w:val="28"/>
        </w:rPr>
        <w:t>С</w:t>
      </w:r>
      <w:r w:rsidRPr="00BD4C0E">
        <w:rPr>
          <w:rFonts w:ascii="Times New Roman" w:eastAsia="Times New Roman" w:hAnsi="Times New Roman" w:cs="Times New Roman"/>
          <w:bCs/>
          <w:sz w:val="28"/>
          <w:szCs w:val="28"/>
        </w:rPr>
        <w:t xml:space="preserve">рок действия </w:t>
      </w:r>
      <w:r w:rsidRPr="00BD4C0E">
        <w:rPr>
          <w:rFonts w:ascii="Times New Roman" w:hAnsi="Times New Roman" w:cs="Times New Roman"/>
          <w:sz w:val="28"/>
          <w:szCs w:val="28"/>
        </w:rPr>
        <w:t xml:space="preserve">имущественных </w:t>
      </w:r>
      <w:r w:rsidRPr="00BD4C0E">
        <w:rPr>
          <w:rFonts w:ascii="Times New Roman" w:eastAsia="Times New Roman" w:hAnsi="Times New Roman" w:cs="Times New Roman"/>
          <w:sz w:val="28"/>
          <w:szCs w:val="28"/>
        </w:rPr>
        <w:t xml:space="preserve">прав может отсчитываться </w:t>
      </w:r>
      <w:proofErr w:type="gramStart"/>
      <w:r w:rsidRPr="00BD4C0E">
        <w:rPr>
          <w:rFonts w:ascii="Times New Roman" w:eastAsia="Times New Roman" w:hAnsi="Times New Roman" w:cs="Times New Roman"/>
          <w:sz w:val="28"/>
          <w:szCs w:val="28"/>
        </w:rPr>
        <w:t>с даты подачи</w:t>
      </w:r>
      <w:proofErr w:type="gramEnd"/>
      <w:r w:rsidRPr="00BD4C0E">
        <w:rPr>
          <w:rFonts w:ascii="Times New Roman" w:eastAsia="Times New Roman" w:hAnsi="Times New Roman" w:cs="Times New Roman"/>
          <w:sz w:val="28"/>
          <w:szCs w:val="28"/>
        </w:rPr>
        <w:t xml:space="preserve"> заявки (первоначальной заявки) на выдачу патента.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Срок охраны изобретения составляет не менее 20 лет, полезной модели — не менее 10 лет, промышленного образца — не менее 10 лет.</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pacing w:val="2"/>
          <w:sz w:val="28"/>
          <w:szCs w:val="28"/>
        </w:rPr>
        <w:t xml:space="preserve">3. В </w:t>
      </w:r>
      <w:proofErr w:type="gramStart"/>
      <w:r w:rsidRPr="00BD4C0E">
        <w:rPr>
          <w:rFonts w:ascii="Times New Roman" w:hAnsi="Times New Roman" w:cs="Times New Roman"/>
          <w:spacing w:val="2"/>
          <w:sz w:val="28"/>
          <w:szCs w:val="28"/>
        </w:rPr>
        <w:t>соответствии</w:t>
      </w:r>
      <w:proofErr w:type="gramEnd"/>
      <w:r w:rsidRPr="00BD4C0E">
        <w:rPr>
          <w:rFonts w:ascii="Times New Roman" w:hAnsi="Times New Roman" w:cs="Times New Roman"/>
          <w:spacing w:val="2"/>
          <w:sz w:val="28"/>
          <w:szCs w:val="28"/>
        </w:rPr>
        <w:t xml:space="preserve"> с </w:t>
      </w:r>
      <w:r w:rsidRPr="00BD4C0E">
        <w:rPr>
          <w:rFonts w:ascii="Times New Roman" w:hAnsi="Times New Roman" w:cs="Times New Roman"/>
          <w:sz w:val="28"/>
          <w:szCs w:val="28"/>
        </w:rPr>
        <w:t xml:space="preserve">национальным законодательством государств </w:t>
      </w:r>
      <w:r w:rsidR="000A1DC3" w:rsidRPr="00BD4C0E">
        <w:rPr>
          <w:rFonts w:ascii="Times New Roman" w:hAnsi="Times New Roman" w:cs="Times New Roman"/>
          <w:sz w:val="28"/>
          <w:szCs w:val="28"/>
        </w:rPr>
        <w:t>— у</w:t>
      </w:r>
      <w:r w:rsidRPr="00BD4C0E">
        <w:rPr>
          <w:rFonts w:ascii="Times New Roman" w:hAnsi="Times New Roman" w:cs="Times New Roman"/>
          <w:sz w:val="28"/>
          <w:szCs w:val="28"/>
        </w:rPr>
        <w:t xml:space="preserve">частников Содружества указанные сроки </w:t>
      </w:r>
      <w:r w:rsidRPr="00BD4C0E">
        <w:rPr>
          <w:rFonts w:ascii="Times New Roman" w:hAnsi="Times New Roman" w:cs="Times New Roman"/>
          <w:spacing w:val="2"/>
          <w:sz w:val="28"/>
          <w:szCs w:val="28"/>
        </w:rPr>
        <w:t>предоставляемой правовой охраны могут быть продлены или</w:t>
      </w:r>
      <w:r w:rsidRPr="00BD4C0E">
        <w:rPr>
          <w:rFonts w:ascii="Times New Roman" w:hAnsi="Times New Roman" w:cs="Times New Roman"/>
          <w:sz w:val="28"/>
          <w:szCs w:val="28"/>
        </w:rPr>
        <w:t xml:space="preserve"> заменены иными сроками.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62.</w:t>
      </w:r>
      <w:r w:rsidRPr="00BD4C0E">
        <w:rPr>
          <w:rFonts w:ascii="Times New Roman" w:hAnsi="Times New Roman" w:cs="Times New Roman"/>
          <w:b/>
          <w:sz w:val="28"/>
          <w:szCs w:val="28"/>
        </w:rPr>
        <w:t xml:space="preserve"> Приоритет и л</w:t>
      </w:r>
      <w:r w:rsidRPr="00BD4C0E">
        <w:rPr>
          <w:rFonts w:ascii="Times New Roman" w:eastAsia="Times New Roman" w:hAnsi="Times New Roman" w:cs="Times New Roman"/>
          <w:b/>
          <w:sz w:val="28"/>
          <w:szCs w:val="28"/>
        </w:rPr>
        <w:t>ьготный период в отношении новизны</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Национальным законодательством государств — участников Содружества могут устанавливаться приоритет изобретения, полезной модели, промышленного образца в соответствии с датой подачи заявки на выдачу патента в </w:t>
      </w:r>
      <w:r w:rsidRPr="00BD4C0E">
        <w:rPr>
          <w:rFonts w:ascii="Times New Roman" w:hAnsi="Times New Roman" w:cs="Times New Roman"/>
          <w:bCs/>
          <w:sz w:val="28"/>
          <w:szCs w:val="28"/>
        </w:rPr>
        <w:t>ведомство по интеллектуальной собственности</w:t>
      </w:r>
      <w:r w:rsidRPr="00BD4C0E">
        <w:rPr>
          <w:rFonts w:ascii="Times New Roman" w:hAnsi="Times New Roman" w:cs="Times New Roman"/>
          <w:sz w:val="28"/>
          <w:szCs w:val="28"/>
        </w:rPr>
        <w:t>, а также иные виды приоритета.</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hAnsi="Times New Roman" w:cs="Times New Roman"/>
          <w:sz w:val="28"/>
          <w:szCs w:val="28"/>
        </w:rPr>
        <w:t xml:space="preserve">2. Национальным законодательством государств — участников Содружества может быть предусмотрен </w:t>
      </w:r>
      <w:r w:rsidRPr="00BD4C0E">
        <w:rPr>
          <w:rFonts w:ascii="Times New Roman" w:eastAsia="Times New Roman" w:hAnsi="Times New Roman" w:cs="Times New Roman"/>
          <w:sz w:val="28"/>
          <w:szCs w:val="28"/>
        </w:rPr>
        <w:t xml:space="preserve">льготный период в отношении новизны </w:t>
      </w:r>
      <w:r w:rsidRPr="00BD4C0E">
        <w:rPr>
          <w:rFonts w:ascii="Times New Roman" w:hAnsi="Times New Roman" w:cs="Times New Roman"/>
          <w:sz w:val="28"/>
          <w:szCs w:val="28"/>
        </w:rPr>
        <w:t xml:space="preserve">изобретений, полезных моделей, промышленных образцов сроком </w:t>
      </w:r>
      <w:r w:rsidRPr="00BD4C0E">
        <w:rPr>
          <w:rFonts w:ascii="Times New Roman" w:eastAsia="Times New Roman" w:hAnsi="Times New Roman" w:cs="Times New Roman"/>
          <w:sz w:val="28"/>
          <w:szCs w:val="28"/>
        </w:rPr>
        <w:t xml:space="preserve">не менее шести месяцев. </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pStyle w:val="formattext"/>
        <w:spacing w:beforeAutospacing="0" w:after="0" w:afterAutospacing="0"/>
        <w:ind w:firstLine="709"/>
        <w:jc w:val="both"/>
        <w:textAlignment w:val="baseline"/>
        <w:rPr>
          <w:b/>
          <w:spacing w:val="2"/>
          <w:sz w:val="28"/>
          <w:szCs w:val="28"/>
        </w:rPr>
      </w:pPr>
      <w:r w:rsidRPr="00BD4C0E">
        <w:rPr>
          <w:spacing w:val="2"/>
          <w:sz w:val="28"/>
          <w:szCs w:val="28"/>
        </w:rPr>
        <w:t>Статья 63.</w:t>
      </w:r>
      <w:r w:rsidRPr="00BD4C0E">
        <w:rPr>
          <w:b/>
          <w:spacing w:val="2"/>
          <w:sz w:val="28"/>
          <w:szCs w:val="28"/>
        </w:rPr>
        <w:t xml:space="preserve"> Ограничения патентных прав (использование интеллектуальной собственности и прав на нее без разрешения патентообладателя)</w:t>
      </w:r>
    </w:p>
    <w:p w:rsidR="00E75DC8" w:rsidRPr="00BD4C0E" w:rsidRDefault="00B82C9D" w:rsidP="00BD4C0E">
      <w:pPr>
        <w:pStyle w:val="formattext"/>
        <w:shd w:val="clear" w:color="auto" w:fill="FFFFFF"/>
        <w:spacing w:beforeAutospacing="0" w:after="0" w:afterAutospacing="0"/>
        <w:ind w:firstLine="709"/>
        <w:jc w:val="both"/>
        <w:textAlignment w:val="baseline"/>
        <w:rPr>
          <w:sz w:val="28"/>
          <w:szCs w:val="28"/>
        </w:rPr>
      </w:pPr>
      <w:r w:rsidRPr="00BD4C0E">
        <w:rPr>
          <w:spacing w:val="2"/>
          <w:sz w:val="28"/>
          <w:szCs w:val="28"/>
        </w:rPr>
        <w:t>1</w:t>
      </w:r>
      <w:r w:rsidRPr="00BD4C0E">
        <w:rPr>
          <w:sz w:val="28"/>
          <w:szCs w:val="28"/>
        </w:rPr>
        <w:t>. Использование объекта патентного права без разрешения правообладателя, но с обязательной выплатой вознаграждения может быть разрешено при соблюдении следующих условий:</w:t>
      </w:r>
    </w:p>
    <w:p w:rsidR="00E75DC8" w:rsidRPr="00BD4C0E" w:rsidRDefault="00B82C9D" w:rsidP="00BD4C0E">
      <w:pPr>
        <w:pStyle w:val="formattext"/>
        <w:shd w:val="clear" w:color="auto" w:fill="FFFFFF"/>
        <w:spacing w:beforeAutospacing="0" w:after="0" w:afterAutospacing="0"/>
        <w:ind w:firstLine="709"/>
        <w:jc w:val="both"/>
        <w:textAlignment w:val="baseline"/>
        <w:rPr>
          <w:sz w:val="28"/>
          <w:szCs w:val="28"/>
        </w:rPr>
      </w:pPr>
      <w:r w:rsidRPr="00BD4C0E">
        <w:rPr>
          <w:sz w:val="28"/>
          <w:szCs w:val="28"/>
        </w:rPr>
        <w:t>— использование объекта патентного права н</w:t>
      </w:r>
      <w:r w:rsidRPr="00BD4C0E">
        <w:rPr>
          <w:rFonts w:eastAsiaTheme="minorHAnsi"/>
          <w:sz w:val="28"/>
          <w:szCs w:val="28"/>
        </w:rPr>
        <w:t xml:space="preserve">еобходимо в рамках введения </w:t>
      </w:r>
      <w:r w:rsidRPr="00BD4C0E">
        <w:rPr>
          <w:sz w:val="28"/>
          <w:szCs w:val="28"/>
        </w:rPr>
        <w:t>режима чрезвычайной ситуации, военного положения в стране (отдельных местностях) или в других ситуациях крайней необходимости, определенных национальным законодательством;</w:t>
      </w:r>
    </w:p>
    <w:p w:rsidR="00E75DC8" w:rsidRPr="00BD4C0E" w:rsidRDefault="00B82C9D" w:rsidP="00BD4C0E">
      <w:pPr>
        <w:pStyle w:val="formattext"/>
        <w:shd w:val="clear" w:color="auto" w:fill="FFFFFF"/>
        <w:spacing w:beforeAutospacing="0" w:after="0" w:afterAutospacing="0"/>
        <w:ind w:firstLine="709"/>
        <w:jc w:val="both"/>
        <w:textAlignment w:val="baseline"/>
        <w:rPr>
          <w:sz w:val="28"/>
          <w:szCs w:val="28"/>
        </w:rPr>
      </w:pPr>
      <w:r w:rsidRPr="00BD4C0E">
        <w:rPr>
          <w:sz w:val="28"/>
          <w:szCs w:val="28"/>
        </w:rPr>
        <w:t>— объект патентного права используется государством в целях обеспечения национальной безопасности, реализации гуманитарных проектов и в иных социально</w:t>
      </w:r>
      <w:r w:rsidR="000A1DC3" w:rsidRPr="00BD4C0E">
        <w:rPr>
          <w:sz w:val="28"/>
          <w:szCs w:val="28"/>
        </w:rPr>
        <w:t xml:space="preserve"> </w:t>
      </w:r>
      <w:r w:rsidRPr="00BD4C0E">
        <w:rPr>
          <w:sz w:val="28"/>
          <w:szCs w:val="28"/>
        </w:rPr>
        <w:t xml:space="preserve">значимых целях без извлечения прибыли </w:t>
      </w:r>
      <w:r w:rsidR="000A1DC3" w:rsidRPr="00BD4C0E">
        <w:rPr>
          <w:sz w:val="28"/>
          <w:szCs w:val="28"/>
        </w:rPr>
        <w:t>из</w:t>
      </w:r>
      <w:r w:rsidRPr="00BD4C0E">
        <w:rPr>
          <w:sz w:val="28"/>
          <w:szCs w:val="28"/>
        </w:rPr>
        <w:t xml:space="preserve"> такого использования.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Не являются нарушением интеллектуальных прав на изобретение, полезную модель или промышленный образец:</w:t>
      </w:r>
    </w:p>
    <w:p w:rsidR="00E75DC8" w:rsidRPr="00BD4C0E" w:rsidRDefault="00B82C9D" w:rsidP="00BD4C0E">
      <w:pPr>
        <w:spacing w:after="0" w:line="240" w:lineRule="auto"/>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lastRenderedPageBreak/>
        <w:t>— применение продукта, в котором использованы изобретение или полезная модель, и применение изделия, в котором использован промышленный образец, в конструкции, во вспомогательном оборудовании либо при эксплуатации транспортных средств (водного, воздушного, автомобильного и железнодорожного транспорта) или космической техники иностранных государств при условии, что эти транспортные средства или эта космическая техника временно или случайно находятся на территории государства — участника Содружества и указанные продукт</w:t>
      </w:r>
      <w:proofErr w:type="gramEnd"/>
      <w:r w:rsidRPr="00BD4C0E">
        <w:rPr>
          <w:rFonts w:ascii="Times New Roman" w:hAnsi="Times New Roman" w:cs="Times New Roman"/>
          <w:sz w:val="28"/>
          <w:szCs w:val="28"/>
        </w:rPr>
        <w:t xml:space="preserve"> или изделие применяются исключительно для нужд транспортных средств или космической техники. Такое действие не признается нарушением исключительного права в отношении транспортных средств или космической техники тех государств, которые предоставляют такие же права </w:t>
      </w:r>
      <w:r w:rsidRPr="00BD4C0E">
        <w:rPr>
          <w:rFonts w:ascii="Times New Roman" w:hAnsi="Times New Roman" w:cs="Times New Roman"/>
          <w:bCs/>
          <w:sz w:val="28"/>
          <w:szCs w:val="28"/>
        </w:rPr>
        <w:t>в</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отношении</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транспортных</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средств</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или</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космической</w:t>
      </w:r>
      <w:r w:rsidRPr="00BD4C0E">
        <w:rPr>
          <w:rFonts w:ascii="Times New Roman" w:hAnsi="Times New Roman" w:cs="Times New Roman"/>
          <w:sz w:val="28"/>
          <w:szCs w:val="28"/>
        </w:rPr>
        <w:t xml:space="preserve"> </w:t>
      </w:r>
      <w:r w:rsidRPr="00BD4C0E">
        <w:rPr>
          <w:rFonts w:ascii="Times New Roman" w:hAnsi="Times New Roman" w:cs="Times New Roman"/>
          <w:bCs/>
          <w:sz w:val="28"/>
          <w:szCs w:val="28"/>
        </w:rPr>
        <w:t>техники государств — участников Содружества</w:t>
      </w:r>
      <w:r w:rsidRPr="00BD4C0E">
        <w:rPr>
          <w:rFonts w:ascii="Times New Roman" w:hAnsi="Times New Roman" w:cs="Times New Roman"/>
          <w:sz w:val="28"/>
          <w:szCs w:val="28"/>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проведение научного исследования продукта или способа, в которых использованы изобретение или полезная модель, либо научного исследования изделия, в котором использован промышленный образец, либо эксперимента над таким продуктом, способом или изделием;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использование изобретения, полезной модели или промышленного образца для удовлетворения личных, семейных, домашних или иных не связанных с предпринимательской деятельностью нужд, если целью такого использования не является получение прибыли или дохода;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разовое изготовление лекарственных средств с использованием изобретения в аптеках по рецептам врачей.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headertext"/>
        <w:shd w:val="clear" w:color="auto" w:fill="FFFFFF"/>
        <w:spacing w:beforeAutospacing="0" w:after="0" w:afterAutospacing="0"/>
        <w:ind w:firstLine="709"/>
        <w:jc w:val="both"/>
        <w:textAlignment w:val="baseline"/>
        <w:rPr>
          <w:b/>
          <w:spacing w:val="2"/>
          <w:sz w:val="28"/>
          <w:szCs w:val="28"/>
        </w:rPr>
      </w:pPr>
      <w:r w:rsidRPr="00BD4C0E">
        <w:rPr>
          <w:spacing w:val="2"/>
          <w:sz w:val="28"/>
          <w:szCs w:val="28"/>
        </w:rPr>
        <w:t>Статья 64.</w:t>
      </w:r>
      <w:r w:rsidRPr="00BD4C0E">
        <w:rPr>
          <w:b/>
          <w:spacing w:val="2"/>
          <w:sz w:val="28"/>
          <w:szCs w:val="28"/>
        </w:rPr>
        <w:t xml:space="preserve"> Аннулирование патента (признание патента </w:t>
      </w:r>
      <w:proofErr w:type="gramStart"/>
      <w:r w:rsidRPr="00BD4C0E">
        <w:rPr>
          <w:b/>
          <w:spacing w:val="2"/>
          <w:sz w:val="28"/>
          <w:szCs w:val="28"/>
        </w:rPr>
        <w:t>недействительным</w:t>
      </w:r>
      <w:proofErr w:type="gramEnd"/>
      <w:r w:rsidRPr="00BD4C0E">
        <w:rPr>
          <w:b/>
          <w:spacing w:val="2"/>
          <w:sz w:val="28"/>
          <w:szCs w:val="28"/>
        </w:rPr>
        <w:t>)</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 xml:space="preserve">1. Национальным законодательством </w:t>
      </w:r>
      <w:r w:rsidRPr="00BD4C0E">
        <w:rPr>
          <w:sz w:val="28"/>
          <w:szCs w:val="28"/>
        </w:rPr>
        <w:t xml:space="preserve">государства — участника Содружества </w:t>
      </w:r>
      <w:r w:rsidRPr="00BD4C0E">
        <w:rPr>
          <w:rFonts w:eastAsiaTheme="minorHAnsi"/>
          <w:spacing w:val="2"/>
          <w:sz w:val="28"/>
          <w:szCs w:val="28"/>
        </w:rPr>
        <w:t>могут</w:t>
      </w:r>
      <w:r w:rsidRPr="00BD4C0E">
        <w:rPr>
          <w:spacing w:val="2"/>
          <w:sz w:val="28"/>
          <w:szCs w:val="28"/>
        </w:rPr>
        <w:t xml:space="preserve"> быть предусмотрены основания, условия и процедуры аннулирования патента (признания патента недействительным) полностью или частично в административном либо судебном порядке.</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Патент не может быть полностью или частично аннулирован (признан недействительным) без предоставления его владельцу возможности представить замечания в связи с предполагаемым аннулированием (признанием патента недействительным).</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 xml:space="preserve">2. Владелец патента может вносить в него изменения и исправления в рамках процедуры аннулирования патента (признания патента </w:t>
      </w:r>
      <w:proofErr w:type="gramStart"/>
      <w:r w:rsidRPr="00BD4C0E">
        <w:rPr>
          <w:spacing w:val="2"/>
          <w:sz w:val="28"/>
          <w:szCs w:val="28"/>
        </w:rPr>
        <w:t>недействительным</w:t>
      </w:r>
      <w:proofErr w:type="gramEnd"/>
      <w:r w:rsidRPr="00BD4C0E">
        <w:rPr>
          <w:spacing w:val="2"/>
          <w:sz w:val="28"/>
          <w:szCs w:val="28"/>
        </w:rPr>
        <w:t>).</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3. Любое административное решение, касающееся аннулирования патента (признания патента недействительным), может быть обжаловано в судебном порядке.</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65.</w:t>
      </w:r>
      <w:r w:rsidRPr="00BD4C0E">
        <w:rPr>
          <w:rFonts w:ascii="Times New Roman" w:hAnsi="Times New Roman" w:cs="Times New Roman"/>
          <w:sz w:val="28"/>
          <w:szCs w:val="28"/>
        </w:rPr>
        <w:t xml:space="preserve"> Досрочное прекращение действия имущественных прав на изобретение, полезную модель, промышленный образец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Действие имущественных прав на изобретение, полезную модель, промышленный образец может быть прекращено досрочно по инициативе лица, </w:t>
      </w:r>
      <w:r w:rsidRPr="00BD4C0E">
        <w:rPr>
          <w:rFonts w:ascii="Times New Roman" w:hAnsi="Times New Roman" w:cs="Times New Roman"/>
          <w:sz w:val="28"/>
          <w:szCs w:val="28"/>
        </w:rPr>
        <w:lastRenderedPageBreak/>
        <w:t>которому они принадлежат, если это не противоречит условиям договора, а также в других случаях, предусмотренных национальным законодательством.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прекращения действия имущественных прав на изобретение, полезную модель, промышленный образец использование этих объектов осуществляется свободно и безвозмездно любым заинтересованным лицом, за исключением случаев, установленных законом.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Возникшие в связи с досрочным прекращением действия имущественных прав на изобретение, полезную модель, промышленный образец обязательства подлежат исполнению, а ущерб — безусловному возмещению.</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66.</w:t>
      </w:r>
      <w:r w:rsidRPr="00BD4C0E">
        <w:rPr>
          <w:rFonts w:ascii="Times New Roman" w:hAnsi="Times New Roman" w:cs="Times New Roman"/>
          <w:sz w:val="28"/>
          <w:szCs w:val="28"/>
        </w:rPr>
        <w:t xml:space="preserve"> Восстановление действия патента (имущественных прав на изобретение, полезную модель, промышленный образец)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Досрочно прекращенное действие патента (имущественных прав на изобретение, полезную модель, промышленный образец) может быть восстановлено в порядке, установленном национальным законодательством, по заявлению лица, которому патент (имущественные права на изобретение, полезную модель, промышленный образец) принадлежал (принадлежали) в момент прекращения своего действия.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Восстановление действия патента (имущественных прав на изобретение, полезную модель, промышленный образец) осуществляется на срок не менее трех лет начиная </w:t>
      </w:r>
      <w:proofErr w:type="gramStart"/>
      <w:r w:rsidRPr="00BD4C0E">
        <w:rPr>
          <w:rFonts w:ascii="Times New Roman" w:hAnsi="Times New Roman" w:cs="Times New Roman"/>
          <w:sz w:val="28"/>
          <w:szCs w:val="28"/>
        </w:rPr>
        <w:t>с даты прекращения</w:t>
      </w:r>
      <w:proofErr w:type="gramEnd"/>
      <w:r w:rsidRPr="00BD4C0E">
        <w:rPr>
          <w:rFonts w:ascii="Times New Roman" w:hAnsi="Times New Roman" w:cs="Times New Roman"/>
          <w:sz w:val="28"/>
          <w:szCs w:val="28"/>
        </w:rPr>
        <w:t xml:space="preserve"> действия патента (имущественных прав на изобретение, полезную модель, промышленный образец). Этот срок не должен превышать срок, на который был изначально выдан восстанавливаемый патент (</w:t>
      </w:r>
      <w:r w:rsidR="00A260FD" w:rsidRPr="00BD4C0E">
        <w:rPr>
          <w:rFonts w:ascii="Times New Roman" w:hAnsi="Times New Roman" w:cs="Times New Roman"/>
          <w:sz w:val="28"/>
          <w:szCs w:val="28"/>
        </w:rPr>
        <w:t xml:space="preserve">были </w:t>
      </w:r>
      <w:r w:rsidR="00382EE8" w:rsidRPr="00BD4C0E">
        <w:rPr>
          <w:rFonts w:ascii="Times New Roman" w:hAnsi="Times New Roman" w:cs="Times New Roman"/>
          <w:sz w:val="28"/>
          <w:szCs w:val="28"/>
        </w:rPr>
        <w:t xml:space="preserve">изначально </w:t>
      </w:r>
      <w:r w:rsidR="00A260FD" w:rsidRPr="00BD4C0E">
        <w:rPr>
          <w:rFonts w:ascii="Times New Roman" w:hAnsi="Times New Roman" w:cs="Times New Roman"/>
          <w:sz w:val="28"/>
          <w:szCs w:val="28"/>
        </w:rPr>
        <w:t xml:space="preserve">переданы </w:t>
      </w:r>
      <w:r w:rsidRPr="00BD4C0E">
        <w:rPr>
          <w:rFonts w:ascii="Times New Roman" w:hAnsi="Times New Roman" w:cs="Times New Roman"/>
          <w:sz w:val="28"/>
          <w:szCs w:val="28"/>
        </w:rPr>
        <w:t>восстанавливаемые имущественные права на изобретение, полезную модель, промышленный образец).</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 xml:space="preserve">Статья 67. </w:t>
      </w:r>
      <w:r w:rsidRPr="00BD4C0E">
        <w:rPr>
          <w:rFonts w:ascii="Times New Roman" w:hAnsi="Times New Roman" w:cs="Times New Roman"/>
          <w:sz w:val="28"/>
          <w:szCs w:val="28"/>
        </w:rPr>
        <w:t>Право преждепользования на изобретение, полезную модель, промышленный образец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Любое лицо, которое до даты приоритета добросовестно использовало изобретение, полезную модель, промышленный образец на территории государства — участника Содружества или осуществило значительную и серьезную подготовку к такому использованию, имеет право на дальнейшее безвозмездное использование изобретения, полезной модели, промышленного образца в этом государстве без расширения объема такого использования.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Право преждепользования может передаваться или переходить к другому лицу только вместе с предприятием или деловой практикой либо с той частью предприятия или деловой практики, в рамках которых были использованы изобретение, полезная модель, промышленный образец либо была осуществлена значительная и серьезная подготовка к такому использованию.</w:t>
      </w:r>
    </w:p>
    <w:p w:rsidR="00E75DC8" w:rsidRDefault="00E75DC8" w:rsidP="00BD4C0E">
      <w:pPr>
        <w:pStyle w:val="ConsPlusNormal"/>
        <w:ind w:firstLine="709"/>
        <w:jc w:val="both"/>
        <w:rPr>
          <w:rFonts w:ascii="Times New Roman" w:hAnsi="Times New Roman" w:cs="Times New Roman"/>
          <w:sz w:val="28"/>
          <w:szCs w:val="28"/>
        </w:rPr>
      </w:pPr>
    </w:p>
    <w:p w:rsidR="00BD4C0E" w:rsidRDefault="00BD4C0E" w:rsidP="00BD4C0E">
      <w:pPr>
        <w:pStyle w:val="ConsPlusNormal"/>
        <w:ind w:firstLine="709"/>
        <w:jc w:val="both"/>
        <w:rPr>
          <w:rFonts w:ascii="Times New Roman" w:hAnsi="Times New Roman" w:cs="Times New Roman"/>
          <w:sz w:val="28"/>
          <w:szCs w:val="28"/>
        </w:rPr>
      </w:pPr>
    </w:p>
    <w:p w:rsidR="00BD4C0E" w:rsidRPr="00BD4C0E" w:rsidRDefault="00BD4C0E"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Normal"/>
        <w:ind w:firstLine="709"/>
        <w:jc w:val="both"/>
        <w:rPr>
          <w:rFonts w:ascii="Times New Roman" w:hAnsi="Times New Roman" w:cs="Times New Roman"/>
          <w:b/>
          <w:spacing w:val="2"/>
          <w:sz w:val="28"/>
          <w:szCs w:val="28"/>
        </w:rPr>
      </w:pPr>
      <w:r w:rsidRPr="00BD4C0E">
        <w:rPr>
          <w:rFonts w:ascii="Times New Roman" w:hAnsi="Times New Roman" w:cs="Times New Roman"/>
          <w:bCs/>
          <w:sz w:val="28"/>
          <w:szCs w:val="28"/>
        </w:rPr>
        <w:lastRenderedPageBreak/>
        <w:t>Статья</w:t>
      </w:r>
      <w:r w:rsidRPr="00BD4C0E">
        <w:rPr>
          <w:rFonts w:ascii="Times New Roman" w:hAnsi="Times New Roman" w:cs="Times New Roman"/>
          <w:sz w:val="28"/>
          <w:szCs w:val="28"/>
        </w:rPr>
        <w:t xml:space="preserve"> 68. </w:t>
      </w:r>
      <w:r w:rsidRPr="00BD4C0E">
        <w:rPr>
          <w:rFonts w:ascii="Times New Roman" w:hAnsi="Times New Roman" w:cs="Times New Roman"/>
          <w:b/>
          <w:spacing w:val="2"/>
          <w:sz w:val="28"/>
          <w:szCs w:val="28"/>
        </w:rPr>
        <w:t>Исключения из предоставляемых прав на изобретения, полезные модели, промышленные образцы</w:t>
      </w:r>
    </w:p>
    <w:p w:rsidR="00E75DC8" w:rsidRPr="00BD4C0E" w:rsidRDefault="00B82C9D" w:rsidP="00BD4C0E">
      <w:pPr>
        <w:pStyle w:val="formattext"/>
        <w:shd w:val="clear" w:color="auto" w:fill="FFFFFF"/>
        <w:spacing w:beforeAutospacing="0" w:after="0" w:afterAutospacing="0"/>
        <w:ind w:firstLine="709"/>
        <w:jc w:val="both"/>
        <w:textAlignment w:val="baseline"/>
        <w:rPr>
          <w:bCs/>
          <w:spacing w:val="2"/>
          <w:sz w:val="28"/>
          <w:szCs w:val="28"/>
        </w:rPr>
      </w:pPr>
      <w:r w:rsidRPr="00BD4C0E">
        <w:rPr>
          <w:bCs/>
          <w:spacing w:val="2"/>
          <w:sz w:val="28"/>
          <w:szCs w:val="28"/>
        </w:rPr>
        <w:t xml:space="preserve">1. </w:t>
      </w:r>
      <w:r w:rsidRPr="00BD4C0E">
        <w:rPr>
          <w:sz w:val="28"/>
          <w:szCs w:val="28"/>
        </w:rPr>
        <w:t xml:space="preserve">Национальным законодательством государств — участников Содружества </w:t>
      </w:r>
      <w:r w:rsidRPr="00BD4C0E">
        <w:rPr>
          <w:bCs/>
          <w:sz w:val="28"/>
          <w:szCs w:val="28"/>
        </w:rPr>
        <w:t xml:space="preserve">могут </w:t>
      </w:r>
      <w:r w:rsidRPr="00BD4C0E">
        <w:rPr>
          <w:sz w:val="28"/>
          <w:szCs w:val="28"/>
        </w:rPr>
        <w:t xml:space="preserve">быть </w:t>
      </w:r>
      <w:r w:rsidRPr="00BD4C0E">
        <w:rPr>
          <w:bCs/>
          <w:sz w:val="28"/>
          <w:szCs w:val="28"/>
        </w:rPr>
        <w:t xml:space="preserve">исключены </w:t>
      </w:r>
      <w:r w:rsidRPr="00BD4C0E">
        <w:rPr>
          <w:bCs/>
          <w:spacing w:val="2"/>
          <w:sz w:val="28"/>
          <w:szCs w:val="28"/>
        </w:rPr>
        <w:t>из числа объектов, патентуемых в качестве изобретений, полезных моделей, промышленных образцов:</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 решения, противоречащие общественному порядку и безопасности, принципам гуманности и морали;</w:t>
      </w:r>
    </w:p>
    <w:p w:rsidR="00E75DC8" w:rsidRPr="00BD4C0E" w:rsidRDefault="00B82C9D" w:rsidP="00BD4C0E">
      <w:pPr>
        <w:pStyle w:val="formattext"/>
        <w:shd w:val="clear" w:color="auto" w:fill="FFFFFF"/>
        <w:spacing w:beforeAutospacing="0" w:after="0" w:afterAutospacing="0"/>
        <w:ind w:firstLine="709"/>
        <w:jc w:val="both"/>
        <w:textAlignment w:val="baseline"/>
        <w:rPr>
          <w:spacing w:val="2"/>
          <w:sz w:val="28"/>
          <w:szCs w:val="28"/>
        </w:rPr>
      </w:pPr>
      <w:r w:rsidRPr="00BD4C0E">
        <w:rPr>
          <w:spacing w:val="2"/>
          <w:sz w:val="28"/>
          <w:szCs w:val="28"/>
        </w:rPr>
        <w:t>— объекты, относящиеся к клонированию человека, модификации генетической целостности клеток человека, использованию человеческих эмбрионов.</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xml:space="preserve">2. </w:t>
      </w:r>
      <w:r w:rsidRPr="00BD4C0E">
        <w:rPr>
          <w:sz w:val="28"/>
          <w:szCs w:val="28"/>
        </w:rPr>
        <w:t xml:space="preserve">Настоящим Кодексом </w:t>
      </w:r>
      <w:r w:rsidRPr="00BD4C0E">
        <w:rPr>
          <w:spacing w:val="2"/>
          <w:sz w:val="28"/>
          <w:szCs w:val="28"/>
        </w:rPr>
        <w:t>устанавливается, что изобретениями не являют</w:t>
      </w:r>
      <w:r w:rsidRPr="00BD4C0E">
        <w:rPr>
          <w:rFonts w:eastAsiaTheme="minorHAnsi"/>
          <w:spacing w:val="2"/>
          <w:sz w:val="28"/>
          <w:szCs w:val="28"/>
        </w:rPr>
        <w:t>ся</w:t>
      </w:r>
      <w:r w:rsidRPr="00BD4C0E">
        <w:rPr>
          <w:spacing w:val="2"/>
          <w:sz w:val="28"/>
          <w:szCs w:val="28"/>
        </w:rPr>
        <w:t>:</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научные открытия, в том числе научные теории и математические методы;</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решения, касающиеся только внешнего вида изделий и направленные на удовлетворение эстетических потребностей;</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правила и методы игр, алгоритмы хозяйственной деятельности;</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программы для ЭВМ.</w:t>
      </w:r>
    </w:p>
    <w:p w:rsidR="00E75DC8" w:rsidRPr="00BD4C0E" w:rsidRDefault="00B82C9D" w:rsidP="00BD4C0E">
      <w:pPr>
        <w:pStyle w:val="ConsPlusNormal"/>
        <w:ind w:firstLine="709"/>
        <w:jc w:val="both"/>
        <w:rPr>
          <w:rFonts w:ascii="Times New Roman" w:hAnsi="Times New Roman" w:cs="Times New Roman"/>
          <w:bCs/>
          <w:sz w:val="28"/>
          <w:szCs w:val="28"/>
        </w:rPr>
      </w:pPr>
      <w:r w:rsidRPr="00BD4C0E">
        <w:rPr>
          <w:rFonts w:ascii="Times New Roman" w:hAnsi="Times New Roman" w:cs="Times New Roman"/>
          <w:bCs/>
          <w:spacing w:val="2"/>
          <w:sz w:val="28"/>
          <w:szCs w:val="28"/>
        </w:rPr>
        <w:t xml:space="preserve">3. </w:t>
      </w:r>
      <w:r w:rsidRPr="00BD4C0E">
        <w:rPr>
          <w:rFonts w:ascii="Times New Roman" w:hAnsi="Times New Roman" w:cs="Times New Roman"/>
          <w:sz w:val="28"/>
          <w:szCs w:val="28"/>
        </w:rPr>
        <w:t>Национальным законодательством государств — участников Содружества</w:t>
      </w:r>
      <w:r w:rsidRPr="00BD4C0E">
        <w:rPr>
          <w:rFonts w:ascii="Times New Roman" w:hAnsi="Times New Roman" w:cs="Times New Roman"/>
          <w:spacing w:val="2"/>
          <w:sz w:val="28"/>
          <w:szCs w:val="28"/>
        </w:rPr>
        <w:t xml:space="preserve"> </w:t>
      </w:r>
      <w:r w:rsidRPr="00BD4C0E">
        <w:rPr>
          <w:rFonts w:ascii="Times New Roman" w:hAnsi="Times New Roman" w:cs="Times New Roman"/>
          <w:bCs/>
          <w:spacing w:val="2"/>
          <w:sz w:val="28"/>
          <w:szCs w:val="28"/>
        </w:rPr>
        <w:t xml:space="preserve">объекты, перечисленные в части 2 настоящей статьи, могут быть исключены из патентуемых в качестве полезных моделей. </w:t>
      </w:r>
    </w:p>
    <w:p w:rsidR="00E75DC8" w:rsidRPr="00BD4C0E" w:rsidRDefault="00B82C9D" w:rsidP="00BD4C0E">
      <w:pPr>
        <w:spacing w:after="0" w:line="240" w:lineRule="auto"/>
        <w:ind w:firstLine="709"/>
        <w:jc w:val="both"/>
        <w:rPr>
          <w:rFonts w:ascii="Times New Roman" w:hAnsi="Times New Roman" w:cs="Times New Roman"/>
          <w:b/>
          <w:spacing w:val="2"/>
          <w:sz w:val="28"/>
          <w:szCs w:val="28"/>
        </w:rPr>
      </w:pPr>
      <w:r w:rsidRPr="00BD4C0E">
        <w:rPr>
          <w:rFonts w:ascii="Times New Roman" w:hAnsi="Times New Roman" w:cs="Times New Roman"/>
          <w:b/>
          <w:spacing w:val="2"/>
          <w:sz w:val="28"/>
          <w:szCs w:val="28"/>
        </w:rPr>
        <w:t xml:space="preserve"> </w:t>
      </w:r>
    </w:p>
    <w:p w:rsidR="00E75DC8" w:rsidRPr="00BD4C0E" w:rsidRDefault="00B82C9D" w:rsidP="00BD4C0E">
      <w:pPr>
        <w:spacing w:after="0" w:line="240" w:lineRule="auto"/>
        <w:ind w:firstLine="709"/>
        <w:jc w:val="both"/>
        <w:rPr>
          <w:rFonts w:ascii="Times New Roman" w:eastAsia="Times New Roman" w:hAnsi="Times New Roman" w:cs="Times New Roman"/>
          <w:b/>
          <w:sz w:val="28"/>
          <w:szCs w:val="28"/>
        </w:rPr>
      </w:pPr>
      <w:r w:rsidRPr="00BD4C0E">
        <w:rPr>
          <w:rFonts w:ascii="Times New Roman" w:hAnsi="Times New Roman" w:cs="Times New Roman"/>
          <w:spacing w:val="2"/>
          <w:sz w:val="28"/>
          <w:szCs w:val="28"/>
        </w:rPr>
        <w:t>Статья 69.</w:t>
      </w:r>
      <w:r w:rsidRPr="00BD4C0E">
        <w:rPr>
          <w:rFonts w:ascii="Times New Roman" w:hAnsi="Times New Roman" w:cs="Times New Roman"/>
          <w:b/>
          <w:spacing w:val="2"/>
          <w:sz w:val="28"/>
          <w:szCs w:val="28"/>
        </w:rPr>
        <w:t xml:space="preserve"> Правовое регулирование</w:t>
      </w:r>
      <w:r w:rsidR="004018BF" w:rsidRPr="00BD4C0E">
        <w:rPr>
          <w:rFonts w:ascii="Times New Roman" w:hAnsi="Times New Roman" w:cs="Times New Roman"/>
          <w:b/>
          <w:spacing w:val="2"/>
          <w:sz w:val="28"/>
          <w:szCs w:val="28"/>
        </w:rPr>
        <w:t xml:space="preserve"> использования</w:t>
      </w:r>
      <w:r w:rsidRPr="00BD4C0E">
        <w:rPr>
          <w:rFonts w:ascii="Times New Roman" w:hAnsi="Times New Roman" w:cs="Times New Roman"/>
          <w:b/>
          <w:spacing w:val="2"/>
          <w:sz w:val="28"/>
          <w:szCs w:val="28"/>
        </w:rPr>
        <w:t xml:space="preserve"> секретного</w:t>
      </w:r>
      <w:r w:rsidRPr="00BD4C0E">
        <w:rPr>
          <w:rFonts w:ascii="Times New Roman" w:eastAsia="Times New Roman" w:hAnsi="Times New Roman" w:cs="Times New Roman"/>
          <w:b/>
          <w:sz w:val="28"/>
          <w:szCs w:val="28"/>
        </w:rPr>
        <w:t xml:space="preserve"> изобретения, полезной модели, промышленного образца</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hAnsi="Times New Roman" w:cs="Times New Roman"/>
          <w:spacing w:val="2"/>
          <w:sz w:val="28"/>
          <w:szCs w:val="28"/>
        </w:rPr>
        <w:t>1</w:t>
      </w:r>
      <w:r w:rsidRPr="00BD4C0E">
        <w:rPr>
          <w:rFonts w:ascii="Times New Roman" w:hAnsi="Times New Roman" w:cs="Times New Roman"/>
          <w:sz w:val="28"/>
          <w:szCs w:val="28"/>
        </w:rPr>
        <w:t xml:space="preserve">. Национальным законодательством может быть установлен </w:t>
      </w:r>
      <w:r w:rsidRPr="00BD4C0E">
        <w:rPr>
          <w:rFonts w:ascii="Times New Roman" w:hAnsi="Times New Roman" w:cs="Times New Roman"/>
          <w:spacing w:val="2"/>
          <w:sz w:val="28"/>
          <w:szCs w:val="28"/>
        </w:rPr>
        <w:t xml:space="preserve">особый режим охраны </w:t>
      </w:r>
      <w:r w:rsidRPr="00BD4C0E">
        <w:rPr>
          <w:rFonts w:ascii="Times New Roman" w:eastAsia="Times New Roman" w:hAnsi="Times New Roman" w:cs="Times New Roman"/>
          <w:sz w:val="28"/>
          <w:szCs w:val="28"/>
        </w:rPr>
        <w:t xml:space="preserve">секретного изобретения, полезной модели, промышленного образца, определен </w:t>
      </w:r>
      <w:r w:rsidRPr="00BD4C0E">
        <w:rPr>
          <w:rFonts w:ascii="Times New Roman" w:hAnsi="Times New Roman" w:cs="Times New Roman"/>
          <w:spacing w:val="2"/>
          <w:sz w:val="28"/>
          <w:szCs w:val="28"/>
        </w:rPr>
        <w:t>специальный порядок предоставления такой охраны.</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rPr>
      </w:pPr>
      <w:r w:rsidRPr="00BD4C0E">
        <w:rPr>
          <w:rFonts w:ascii="Times New Roman" w:eastAsia="Times New Roman" w:hAnsi="Times New Roman" w:cs="Times New Roman"/>
          <w:sz w:val="28"/>
          <w:szCs w:val="28"/>
        </w:rPr>
        <w:t xml:space="preserve">2. </w:t>
      </w:r>
      <w:r w:rsidRPr="00BD4C0E">
        <w:rPr>
          <w:rFonts w:ascii="Times New Roman" w:hAnsi="Times New Roman" w:cs="Times New Roman"/>
          <w:sz w:val="28"/>
          <w:szCs w:val="28"/>
        </w:rPr>
        <w:t>П</w:t>
      </w:r>
      <w:r w:rsidRPr="00BD4C0E">
        <w:rPr>
          <w:rFonts w:ascii="Times New Roman" w:eastAsia="Times New Roman" w:hAnsi="Times New Roman" w:cs="Times New Roman"/>
          <w:sz w:val="28"/>
          <w:szCs w:val="28"/>
        </w:rPr>
        <w:t xml:space="preserve">роверка наличия в заявке на выдачу патента на изобретение, полезную модель, промышленный образец сведений, составляющих государственную тайну, проводится в соответствии с </w:t>
      </w:r>
      <w:r w:rsidRPr="00BD4C0E">
        <w:rPr>
          <w:rFonts w:ascii="Times New Roman" w:hAnsi="Times New Roman" w:cs="Times New Roman"/>
          <w:sz w:val="28"/>
          <w:szCs w:val="28"/>
        </w:rPr>
        <w:t>национальным законодательством государств — участников Содружества</w:t>
      </w:r>
      <w:r w:rsidRPr="00BD4C0E">
        <w:rPr>
          <w:rFonts w:ascii="Times New Roman" w:eastAsia="Times New Roman" w:hAnsi="Times New Roman" w:cs="Times New Roman"/>
          <w:sz w:val="28"/>
          <w:szCs w:val="28"/>
        </w:rPr>
        <w:t>.</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pacing w:val="2"/>
          <w:sz w:val="28"/>
          <w:szCs w:val="28"/>
        </w:rPr>
        <w:t>Статья 70.</w:t>
      </w:r>
      <w:r w:rsidRPr="00BD4C0E">
        <w:rPr>
          <w:rFonts w:ascii="Times New Roman" w:hAnsi="Times New Roman" w:cs="Times New Roman"/>
          <w:b/>
          <w:spacing w:val="2"/>
          <w:sz w:val="28"/>
          <w:szCs w:val="28"/>
        </w:rPr>
        <w:t xml:space="preserve"> </w:t>
      </w:r>
      <w:r w:rsidRPr="00BD4C0E">
        <w:rPr>
          <w:rFonts w:ascii="Times New Roman" w:hAnsi="Times New Roman" w:cs="Times New Roman"/>
          <w:b/>
          <w:sz w:val="28"/>
          <w:szCs w:val="28"/>
        </w:rPr>
        <w:t>Зарубежное патентование</w:t>
      </w:r>
    </w:p>
    <w:p w:rsidR="00E75DC8" w:rsidRPr="00BD4C0E" w:rsidRDefault="00B82C9D" w:rsidP="00BD4C0E">
      <w:pPr>
        <w:spacing w:after="0" w:line="240" w:lineRule="auto"/>
        <w:ind w:firstLine="709"/>
        <w:jc w:val="both"/>
        <w:rPr>
          <w:rFonts w:ascii="Times New Roman" w:hAnsi="Times New Roman" w:cs="Times New Roman"/>
          <w:bCs/>
          <w:sz w:val="28"/>
          <w:szCs w:val="28"/>
        </w:rPr>
      </w:pPr>
      <w:r w:rsidRPr="00BD4C0E">
        <w:rPr>
          <w:rFonts w:ascii="Times New Roman" w:hAnsi="Times New Roman" w:cs="Times New Roman"/>
          <w:sz w:val="28"/>
          <w:szCs w:val="28"/>
        </w:rPr>
        <w:t>1. Заявитель вправе подавать заявки на выдачу патента на изобретение, полезную модель, промышленный образец в ведомства по интеллектуальной собственности государств, гражданином которых он не является, а также в</w:t>
      </w:r>
      <w:r w:rsidRPr="00BD4C0E">
        <w:rPr>
          <w:rFonts w:ascii="Times New Roman" w:hAnsi="Times New Roman" w:cs="Times New Roman"/>
          <w:bCs/>
          <w:sz w:val="28"/>
          <w:szCs w:val="28"/>
        </w:rPr>
        <w:t xml:space="preserve"> международные организации</w:t>
      </w:r>
      <w:r w:rsidR="004018BF" w:rsidRPr="00BD4C0E">
        <w:rPr>
          <w:rFonts w:ascii="Times New Roman" w:hAnsi="Times New Roman" w:cs="Times New Roman"/>
          <w:bCs/>
          <w:sz w:val="28"/>
          <w:szCs w:val="28"/>
        </w:rPr>
        <w:t>,</w:t>
      </w:r>
      <w:r w:rsidRPr="00BD4C0E">
        <w:rPr>
          <w:rFonts w:ascii="Times New Roman" w:hAnsi="Times New Roman" w:cs="Times New Roman"/>
          <w:bCs/>
          <w:sz w:val="28"/>
          <w:szCs w:val="28"/>
        </w:rPr>
        <w:t xml:space="preserve"> осуществляющие патентовани</w:t>
      </w:r>
      <w:r w:rsidR="004018BF" w:rsidRPr="00BD4C0E">
        <w:rPr>
          <w:rFonts w:ascii="Times New Roman" w:hAnsi="Times New Roman" w:cs="Times New Roman"/>
          <w:bCs/>
          <w:sz w:val="28"/>
          <w:szCs w:val="28"/>
        </w:rPr>
        <w:t>е</w:t>
      </w:r>
      <w:r w:rsidRPr="00BD4C0E">
        <w:rPr>
          <w:rFonts w:ascii="Times New Roman" w:hAnsi="Times New Roman" w:cs="Times New Roman"/>
          <w:bCs/>
          <w:sz w:val="28"/>
          <w:szCs w:val="28"/>
        </w:rPr>
        <w:t xml:space="preserve"> данных результатов интеллектуальной деятельности.</w:t>
      </w:r>
    </w:p>
    <w:p w:rsidR="00E75DC8" w:rsidRPr="00BD4C0E" w:rsidRDefault="00B82C9D" w:rsidP="00BD4C0E">
      <w:pPr>
        <w:pStyle w:val="formattext"/>
        <w:spacing w:beforeAutospacing="0" w:after="0" w:afterAutospacing="0"/>
        <w:ind w:firstLine="709"/>
        <w:jc w:val="both"/>
        <w:textAlignment w:val="baseline"/>
        <w:rPr>
          <w:spacing w:val="2"/>
          <w:sz w:val="28"/>
          <w:szCs w:val="28"/>
        </w:rPr>
      </w:pPr>
      <w:r w:rsidRPr="00BD4C0E">
        <w:rPr>
          <w:spacing w:val="2"/>
          <w:sz w:val="28"/>
          <w:szCs w:val="28"/>
        </w:rPr>
        <w:t xml:space="preserve">2. </w:t>
      </w:r>
      <w:r w:rsidRPr="00BD4C0E">
        <w:rPr>
          <w:sz w:val="28"/>
          <w:szCs w:val="28"/>
        </w:rPr>
        <w:t>Национальным законодательством государств — участников Содружества</w:t>
      </w:r>
      <w:r w:rsidRPr="00BD4C0E">
        <w:rPr>
          <w:spacing w:val="2"/>
          <w:sz w:val="28"/>
          <w:szCs w:val="28"/>
        </w:rPr>
        <w:t xml:space="preserve"> могут быть установлены требования к заявителю предоставлять информацию о поданных им за границей заявках на выдачу патента, полученных в других странах патентах и иные сходные требования. </w:t>
      </w:r>
    </w:p>
    <w:p w:rsidR="00E75DC8" w:rsidRDefault="00E75DC8" w:rsidP="00BD4C0E">
      <w:pPr>
        <w:pStyle w:val="formattext"/>
        <w:spacing w:beforeAutospacing="0" w:after="0" w:afterAutospacing="0"/>
        <w:ind w:firstLine="709"/>
        <w:jc w:val="both"/>
        <w:textAlignment w:val="baseline"/>
        <w:rPr>
          <w:spacing w:val="2"/>
          <w:sz w:val="28"/>
          <w:szCs w:val="28"/>
        </w:rPr>
      </w:pPr>
    </w:p>
    <w:p w:rsidR="00BD4C0E" w:rsidRDefault="00BD4C0E" w:rsidP="00BD4C0E">
      <w:pPr>
        <w:pStyle w:val="formattext"/>
        <w:spacing w:beforeAutospacing="0" w:after="0" w:afterAutospacing="0"/>
        <w:ind w:firstLine="709"/>
        <w:jc w:val="both"/>
        <w:textAlignment w:val="baseline"/>
        <w:rPr>
          <w:spacing w:val="2"/>
          <w:sz w:val="28"/>
          <w:szCs w:val="28"/>
        </w:rPr>
      </w:pPr>
    </w:p>
    <w:p w:rsidR="00BD4C0E" w:rsidRPr="00BD4C0E" w:rsidRDefault="00BD4C0E" w:rsidP="00BD4C0E">
      <w:pPr>
        <w:pStyle w:val="formattext"/>
        <w:spacing w:beforeAutospacing="0" w:after="0" w:afterAutospacing="0"/>
        <w:ind w:firstLine="709"/>
        <w:jc w:val="both"/>
        <w:textAlignment w:val="baseline"/>
        <w:rPr>
          <w:spacing w:val="2"/>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lastRenderedPageBreak/>
        <w:t>Глава 6. ПРАВО ИНТЕЛЛЕКТУАЛЬНОЙ СОБСТВЕННОСТИ НА ТОПОГРАФИЮ (ТОПОЛОГИЮ, КОМПОНОВКУ) ИНТЕГРАЛЬНОЙ МИКРОСХЕМЫ</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71.</w:t>
      </w:r>
      <w:r w:rsidRPr="00BD4C0E">
        <w:rPr>
          <w:rFonts w:ascii="Times New Roman" w:hAnsi="Times New Roman" w:cs="Times New Roman"/>
          <w:sz w:val="28"/>
          <w:szCs w:val="28"/>
        </w:rPr>
        <w:t xml:space="preserve"> Топография (топология, компоновка) интегральной микросхемы и условия охраноспособности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Правовая охрана распространяется только на оригинальную топографию (топологию, компоновку) интегральной микросхемы, созданную в результате творческой деятельности автора и неизвестную специалистам в области разработки интегральных микросхем на дату ее создания. Топография (топология, компоновка) интегральной микросхемы признается оригинальной, пока не доказано </w:t>
      </w:r>
      <w:proofErr w:type="gramStart"/>
      <w:r w:rsidRPr="00BD4C0E">
        <w:rPr>
          <w:rFonts w:ascii="Times New Roman" w:hAnsi="Times New Roman" w:cs="Times New Roman"/>
          <w:sz w:val="28"/>
          <w:szCs w:val="28"/>
        </w:rPr>
        <w:t>обратное</w:t>
      </w:r>
      <w:proofErr w:type="gramEnd"/>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Топография (топология, компоновка) интегральной микросхемы в зависимости от условий ее создания и содержания национального законодательства может иметь статус секретной, служебной, созданной при выполнении работ по договору (контракту).</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72.</w:t>
      </w:r>
      <w:r w:rsidRPr="00BD4C0E">
        <w:rPr>
          <w:rFonts w:ascii="Times New Roman" w:hAnsi="Times New Roman" w:cs="Times New Roman"/>
          <w:sz w:val="28"/>
          <w:szCs w:val="28"/>
        </w:rPr>
        <w:t xml:space="preserve"> Интеллектуальные права на топографию (топологию, компоновку) интегральной микросхемы и их фиксация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Автору топографии (топологии, компоновки) интегральной микросхемы, отвечающей условиям предоставления правовой охраны, принадлежат следующие интеллектуальные права: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имущественное право;</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право авторства.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В </w:t>
      </w:r>
      <w:proofErr w:type="gramStart"/>
      <w:r w:rsidRPr="00BD4C0E">
        <w:rPr>
          <w:rFonts w:ascii="Times New Roman" w:hAnsi="Times New Roman" w:cs="Times New Roman"/>
          <w:sz w:val="28"/>
          <w:szCs w:val="28"/>
        </w:rPr>
        <w:t>случаях</w:t>
      </w:r>
      <w:proofErr w:type="gramEnd"/>
      <w:r w:rsidRPr="00BD4C0E">
        <w:rPr>
          <w:rFonts w:ascii="Times New Roman" w:hAnsi="Times New Roman" w:cs="Times New Roman"/>
          <w:sz w:val="28"/>
          <w:szCs w:val="28"/>
        </w:rPr>
        <w:t xml:space="preserve">, предусмотренных международными договорами, модельным законодательством СНГ и </w:t>
      </w:r>
      <w:r w:rsidRPr="00BD4C0E">
        <w:rPr>
          <w:rFonts w:ascii="Times New Roman" w:hAnsi="Times New Roman" w:cs="Times New Roman"/>
          <w:bCs/>
          <w:spacing w:val="2"/>
          <w:sz w:val="28"/>
          <w:szCs w:val="28"/>
        </w:rPr>
        <w:t xml:space="preserve">национальным законодательством государств — участников </w:t>
      </w:r>
      <w:r w:rsidRPr="00BD4C0E">
        <w:rPr>
          <w:rFonts w:ascii="Times New Roman" w:hAnsi="Times New Roman" w:cs="Times New Roman"/>
          <w:sz w:val="28"/>
          <w:szCs w:val="28"/>
        </w:rPr>
        <w:t xml:space="preserve">Содружества, автору топографии (топологии, компоновки) интегральной микросхемы принадлежат также другие права, в том числе право на вознаграждение за служебную топографию (топологию, компоновку).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Приобретение интеллектуальных прав на топографию (топологию, компоновку) интегральной микросхемы удостоверяется охранным документом, вид, условия и порядок предоставления которого определяются </w:t>
      </w:r>
      <w:r w:rsidRPr="00BD4C0E">
        <w:rPr>
          <w:rFonts w:ascii="Times New Roman" w:hAnsi="Times New Roman" w:cs="Times New Roman"/>
          <w:bCs/>
          <w:spacing w:val="2"/>
          <w:sz w:val="28"/>
          <w:szCs w:val="28"/>
        </w:rPr>
        <w:t xml:space="preserve">государствами — участниками </w:t>
      </w:r>
      <w:r w:rsidRPr="00BD4C0E">
        <w:rPr>
          <w:rFonts w:ascii="Times New Roman" w:hAnsi="Times New Roman" w:cs="Times New Roman"/>
          <w:sz w:val="28"/>
          <w:szCs w:val="28"/>
        </w:rPr>
        <w:t>Содружества</w:t>
      </w:r>
      <w:r w:rsidRPr="00BD4C0E">
        <w:rPr>
          <w:rFonts w:ascii="Times New Roman" w:hAnsi="Times New Roman" w:cs="Times New Roman"/>
          <w:bCs/>
          <w:spacing w:val="2"/>
          <w:sz w:val="28"/>
          <w:szCs w:val="28"/>
        </w:rPr>
        <w:t xml:space="preserve"> самостоятельно</w:t>
      </w:r>
      <w:r w:rsidRPr="00BD4C0E">
        <w:rPr>
          <w:rFonts w:ascii="Times New Roman" w:hAnsi="Times New Roman" w:cs="Times New Roman"/>
          <w:sz w:val="28"/>
          <w:szCs w:val="28"/>
        </w:rPr>
        <w:t xml:space="preserve">.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Лицо, обладающее интеллектуальными правами на топографию (топологию, компоновку) интегральной микросхемы, для извещения о своих правах может использовать знак охраны, установленный национальным законодательством.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Объем правовой охраны топографии (топологии, компоновки) интегральной микросхемы определяется </w:t>
      </w:r>
      <w:r w:rsidRPr="00BD4C0E">
        <w:rPr>
          <w:rFonts w:ascii="Times New Roman" w:hAnsi="Times New Roman" w:cs="Times New Roman"/>
          <w:bCs/>
          <w:spacing w:val="2"/>
          <w:sz w:val="28"/>
          <w:szCs w:val="28"/>
        </w:rPr>
        <w:t xml:space="preserve">национальным законодательством государств — участников </w:t>
      </w:r>
      <w:r w:rsidRPr="00BD4C0E">
        <w:rPr>
          <w:rFonts w:ascii="Times New Roman" w:hAnsi="Times New Roman" w:cs="Times New Roman"/>
          <w:sz w:val="28"/>
          <w:szCs w:val="28"/>
        </w:rPr>
        <w:t xml:space="preserve">Содружества.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73.</w:t>
      </w:r>
      <w:r w:rsidRPr="00BD4C0E">
        <w:rPr>
          <w:rFonts w:ascii="Times New Roman" w:hAnsi="Times New Roman" w:cs="Times New Roman"/>
          <w:sz w:val="28"/>
          <w:szCs w:val="28"/>
        </w:rPr>
        <w:t xml:space="preserve"> Субъекты интеллектуальных прав на топографию (топологию, компоновку)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Субъектами интеллектуальных прав на топографию (топологию, </w:t>
      </w:r>
      <w:r w:rsidRPr="00BD4C0E">
        <w:rPr>
          <w:rFonts w:ascii="Times New Roman" w:hAnsi="Times New Roman" w:cs="Times New Roman"/>
          <w:sz w:val="28"/>
          <w:szCs w:val="28"/>
        </w:rPr>
        <w:lastRenderedPageBreak/>
        <w:t>компоновку) интегральной микросхемы являются: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автор и соавторы топографии (топологии, компоновки)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другие лица, которые приобрели права на топографию (топологию, компоновку) интегральной микросхемы по договору или согласно </w:t>
      </w:r>
      <w:r w:rsidRPr="00BD4C0E">
        <w:rPr>
          <w:rFonts w:ascii="Times New Roman" w:hAnsi="Times New Roman" w:cs="Times New Roman"/>
          <w:bCs/>
          <w:spacing w:val="2"/>
          <w:sz w:val="28"/>
          <w:szCs w:val="28"/>
        </w:rPr>
        <w:t xml:space="preserve">национальному законодательству государств — участников </w:t>
      </w:r>
      <w:r w:rsidRPr="00BD4C0E">
        <w:rPr>
          <w:rFonts w:ascii="Times New Roman" w:hAnsi="Times New Roman" w:cs="Times New Roman"/>
          <w:sz w:val="28"/>
          <w:szCs w:val="28"/>
        </w:rPr>
        <w:t>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74.</w:t>
      </w:r>
      <w:r w:rsidRPr="00BD4C0E">
        <w:rPr>
          <w:rFonts w:ascii="Times New Roman" w:hAnsi="Times New Roman" w:cs="Times New Roman"/>
          <w:sz w:val="28"/>
          <w:szCs w:val="28"/>
        </w:rPr>
        <w:t xml:space="preserve"> Имущественные права на топографию (топологию, компоновку)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Правообладателю принадлежат исключительные имущественные права на топографию (топологию, компоновку) интегральной микросхемы, к числу которых относятся: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право использовать топографию (топологию, компоновку) интегральной микросхемы, в том числе воспроизводить топографию (топологию, компоновку) интегральной микросхемы в целом или частично путем включения в интегральную микросхему либо иным образом, за исключением воспроизведения только той части топографии (топологии, компоновки) интегральной микросхемы, которая не является оригинальной;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право ввозить на территорию государств — участников Содружества, </w:t>
      </w:r>
      <w:proofErr w:type="gramStart"/>
      <w:r w:rsidRPr="00BD4C0E">
        <w:rPr>
          <w:rFonts w:ascii="Times New Roman" w:hAnsi="Times New Roman" w:cs="Times New Roman"/>
          <w:sz w:val="28"/>
          <w:szCs w:val="28"/>
        </w:rPr>
        <w:t>продавать и иным способом вводить</w:t>
      </w:r>
      <w:proofErr w:type="gramEnd"/>
      <w:r w:rsidRPr="00BD4C0E">
        <w:rPr>
          <w:rFonts w:ascii="Times New Roman" w:hAnsi="Times New Roman" w:cs="Times New Roman"/>
          <w:sz w:val="28"/>
          <w:szCs w:val="28"/>
        </w:rPr>
        <w:t xml:space="preserve"> в гражданский оборот топографию (топологию, компоновку) интегральной микросхемы, или сами интегральные микросхемы, в которые включена эта топография (топология, компоновка), или изделия, включающие в себя так</w:t>
      </w:r>
      <w:r w:rsidR="004018BF" w:rsidRPr="00BD4C0E">
        <w:rPr>
          <w:rFonts w:ascii="Times New Roman" w:hAnsi="Times New Roman" w:cs="Times New Roman"/>
          <w:sz w:val="28"/>
          <w:szCs w:val="28"/>
        </w:rPr>
        <w:t>ие</w:t>
      </w:r>
      <w:r w:rsidRPr="00BD4C0E">
        <w:rPr>
          <w:rFonts w:ascii="Times New Roman" w:hAnsi="Times New Roman" w:cs="Times New Roman"/>
          <w:sz w:val="28"/>
          <w:szCs w:val="28"/>
        </w:rPr>
        <w:t xml:space="preserve"> интегральн</w:t>
      </w:r>
      <w:r w:rsidR="004018BF" w:rsidRPr="00BD4C0E">
        <w:rPr>
          <w:rFonts w:ascii="Times New Roman" w:hAnsi="Times New Roman" w:cs="Times New Roman"/>
          <w:sz w:val="28"/>
          <w:szCs w:val="28"/>
        </w:rPr>
        <w:t>ые</w:t>
      </w:r>
      <w:r w:rsidRPr="00BD4C0E">
        <w:rPr>
          <w:rFonts w:ascii="Times New Roman" w:hAnsi="Times New Roman" w:cs="Times New Roman"/>
          <w:sz w:val="28"/>
          <w:szCs w:val="28"/>
        </w:rPr>
        <w:t xml:space="preserve"> микросхем</w:t>
      </w:r>
      <w:r w:rsidR="004018BF" w:rsidRPr="00BD4C0E">
        <w:rPr>
          <w:rFonts w:ascii="Times New Roman" w:hAnsi="Times New Roman" w:cs="Times New Roman"/>
          <w:sz w:val="28"/>
          <w:szCs w:val="28"/>
        </w:rPr>
        <w:t>ы</w:t>
      </w:r>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право разрешать использование топографии (топологии, компоновки) интегральной микросхемы;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право препятствовать неправомерному использованию топографии (топологии, компоновки) интегральной микросхемы, в том числе запрещать такое использование;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иные имущественные права, установленные национальным законодательством.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Имущественные права на топографию (топологию, компоновку) интегральной микросхемы принадлежат владельцу соответствующего охранного документа, если другое не установлено законом или договором.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w:t>
      </w:r>
      <w:proofErr w:type="gramStart"/>
      <w:r w:rsidRPr="00BD4C0E">
        <w:rPr>
          <w:rFonts w:ascii="Times New Roman" w:hAnsi="Times New Roman" w:cs="Times New Roman"/>
          <w:sz w:val="28"/>
          <w:szCs w:val="28"/>
        </w:rPr>
        <w:t>За лицом, независимо создавшим топографию (топологию, компоновку)</w:t>
      </w:r>
      <w:r w:rsidRPr="00BD4C0E">
        <w:rPr>
          <w:rFonts w:ascii="Times New Roman" w:eastAsiaTheme="minorHAnsi" w:hAnsi="Times New Roman" w:cs="Times New Roman"/>
          <w:sz w:val="28"/>
          <w:szCs w:val="28"/>
          <w:lang w:eastAsia="en-US"/>
        </w:rPr>
        <w:t xml:space="preserve"> </w:t>
      </w:r>
      <w:r w:rsidRPr="00BD4C0E">
        <w:rPr>
          <w:rFonts w:ascii="Times New Roman" w:hAnsi="Times New Roman" w:cs="Times New Roman"/>
          <w:sz w:val="28"/>
          <w:szCs w:val="28"/>
        </w:rPr>
        <w:t xml:space="preserve">интегральной микросхемы, идентичную другой топографии (топологии, компоновке), признается самостоятельное исключительное право на эту топографию (топологию, компоновку). </w:t>
      </w:r>
      <w:proofErr w:type="gramEnd"/>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Переход исключительных имущественных прав на топографию (топологию, компоновку) интегральной микросхемы определяется национальным законодательством государств — участников Содружества и может осуществляться: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по наследству;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по договору об отчуждении исключительных имущественных прав на топографию (топологию, компоновку)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по лицензионному договору о предоставлении права использования </w:t>
      </w:r>
      <w:r w:rsidRPr="00BD4C0E">
        <w:rPr>
          <w:rFonts w:ascii="Times New Roman" w:hAnsi="Times New Roman" w:cs="Times New Roman"/>
          <w:sz w:val="28"/>
          <w:szCs w:val="28"/>
        </w:rPr>
        <w:lastRenderedPageBreak/>
        <w:t>топографии (топологии, компоновки)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иным способом.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75.</w:t>
      </w:r>
      <w:r w:rsidRPr="00BD4C0E">
        <w:rPr>
          <w:rFonts w:ascii="Times New Roman" w:hAnsi="Times New Roman" w:cs="Times New Roman"/>
          <w:sz w:val="28"/>
          <w:szCs w:val="28"/>
        </w:rPr>
        <w:t xml:space="preserve"> Срок действия имущественных прав на топографию (топологию, компоновку)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Исключительные имущественные права на топографию (топологию, компоновку) интегральной микросхемы действуют с даты, следующей за датой их государственной регистрации, если иное не установлено </w:t>
      </w:r>
      <w:r w:rsidRPr="00BD4C0E">
        <w:rPr>
          <w:rFonts w:ascii="Times New Roman" w:hAnsi="Times New Roman" w:cs="Times New Roman"/>
          <w:bCs/>
          <w:spacing w:val="2"/>
          <w:sz w:val="28"/>
          <w:szCs w:val="28"/>
        </w:rPr>
        <w:t>национальным законодательством</w:t>
      </w:r>
      <w:r w:rsidRPr="00BD4C0E">
        <w:rPr>
          <w:rFonts w:ascii="Times New Roman" w:hAnsi="Times New Roman" w:cs="Times New Roman"/>
          <w:sz w:val="28"/>
          <w:szCs w:val="28"/>
        </w:rPr>
        <w:t>.</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Срок действия исключительных имущественных прав на топографию (топологию, компоновку) интегральной микросхемы истекает через 10 лет, которые исчисляются </w:t>
      </w:r>
      <w:proofErr w:type="gramStart"/>
      <w:r w:rsidRPr="00BD4C0E">
        <w:rPr>
          <w:rFonts w:ascii="Times New Roman" w:hAnsi="Times New Roman" w:cs="Times New Roman"/>
          <w:sz w:val="28"/>
          <w:szCs w:val="28"/>
        </w:rPr>
        <w:t>с даты подачи</w:t>
      </w:r>
      <w:proofErr w:type="gramEnd"/>
      <w:r w:rsidRPr="00BD4C0E">
        <w:rPr>
          <w:rFonts w:ascii="Times New Roman" w:hAnsi="Times New Roman" w:cs="Times New Roman"/>
          <w:sz w:val="28"/>
          <w:szCs w:val="28"/>
        </w:rPr>
        <w:t xml:space="preserve"> заявки на регистрацию топографии (топологии, компоновки) интегральной микросхемы либо с иной даты, определяемой в установленном национальным законодательством порядке.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прекращения действия исключительных имущественных прав на топографию (топологию, компоновку) интегральной микросхемы она может свободно и безвозмездно использоваться любым лицом, за исключением случаев, установленных национальным законодательством.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Действие исключительных имущественных прав на топографию (топологию, компоновку) интегральной микросхемы может быть прекращено досрочно по инициативе правообладателя, если это не противоречит условиям договора, а также в иных случаях, предусмотренных национальным законодательством.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Если в связи с досрочным прекращением действия исключительных имущественных прав на топографию (топологию, компоновку) интегральной микросхемы причинен ущерб лицу, которому было предоставлено разрешение на ее использование, такой ущерб возмещается лицом, предоставившим указанное разрешение, если иное не установлено договором или национальным законодательством.</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Досрочно прекращенное действие исключительных имущественных прав на топографию (топологию, компоновку) интегральной микросхемы может быть восстановлено в порядке, установленном национальным законодательством, по заявлению лица, которому эти права принадлежали в момент прекращения их действия.</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tabs>
          <w:tab w:val="left" w:pos="1985"/>
        </w:tabs>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76.</w:t>
      </w:r>
      <w:r w:rsidRPr="00BD4C0E">
        <w:rPr>
          <w:rFonts w:ascii="Times New Roman" w:hAnsi="Times New Roman" w:cs="Times New Roman"/>
          <w:sz w:val="28"/>
          <w:szCs w:val="28"/>
        </w:rPr>
        <w:t xml:space="preserve"> Право преждепользования на топографию (топологию, компоновку) интегральной микросхемы</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w:t>
      </w:r>
      <w:proofErr w:type="gramStart"/>
      <w:r w:rsidRPr="00BD4C0E">
        <w:rPr>
          <w:rFonts w:ascii="Times New Roman" w:hAnsi="Times New Roman" w:cs="Times New Roman"/>
          <w:sz w:val="28"/>
          <w:szCs w:val="28"/>
        </w:rPr>
        <w:t>Любое лицо, которое до даты подачи заявки на</w:t>
      </w:r>
      <w:r w:rsidRPr="00BD4C0E">
        <w:rPr>
          <w:rFonts w:ascii="Times New Roman" w:eastAsiaTheme="minorHAnsi" w:hAnsi="Times New Roman" w:cs="Times New Roman"/>
          <w:sz w:val="28"/>
          <w:szCs w:val="28"/>
          <w:lang w:eastAsia="en-US"/>
        </w:rPr>
        <w:t xml:space="preserve"> </w:t>
      </w:r>
      <w:r w:rsidRPr="00BD4C0E">
        <w:rPr>
          <w:rFonts w:ascii="Times New Roman" w:hAnsi="Times New Roman" w:cs="Times New Roman"/>
          <w:sz w:val="28"/>
          <w:szCs w:val="28"/>
        </w:rPr>
        <w:t>регистрацию топографии (топологии, компоновки) интегральной микросхемы или, если был заявлен приоритет, до даты подачи заявки, в которой испрашивался приоритет, в интересах своей деятельности добросовестно использовало топографию (топологию, компоновку) интегральной микросхемы на территории государства — участника Содружества либо осуществило значительную и серьезную подготовку к такому использованию, имеет право на безвозмездное продолжение такого использования или</w:t>
      </w:r>
      <w:proofErr w:type="gramEnd"/>
      <w:r w:rsidRPr="00BD4C0E">
        <w:rPr>
          <w:rFonts w:ascii="Times New Roman" w:hAnsi="Times New Roman" w:cs="Times New Roman"/>
          <w:sz w:val="28"/>
          <w:szCs w:val="28"/>
        </w:rPr>
        <w:t xml:space="preserve"> использование в объеме, </w:t>
      </w:r>
      <w:r w:rsidRPr="00BD4C0E">
        <w:rPr>
          <w:rFonts w:ascii="Times New Roman" w:hAnsi="Times New Roman" w:cs="Times New Roman"/>
          <w:sz w:val="28"/>
          <w:szCs w:val="28"/>
        </w:rPr>
        <w:lastRenderedPageBreak/>
        <w:t xml:space="preserve">предполагавшемся указанной подготовкой, в том же государстве (право преждепользования).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Право преждепользования может передаваться или переходить к другому лицу только вместе с предприятием или деловой практикой либо с той частью предприятия или деловой практики, в рамках которых была использована топография (топология, компоновка) интегральной микросхемы либо была осуществлена значительная и серьезная подготовка к такому использованию.</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jc w:val="center"/>
        <w:outlineLvl w:val="0"/>
        <w:rPr>
          <w:rFonts w:ascii="Times New Roman" w:hAnsi="Times New Roman" w:cs="Times New Roman"/>
          <w:sz w:val="28"/>
          <w:szCs w:val="28"/>
        </w:rPr>
      </w:pPr>
      <w:r w:rsidRPr="00BD4C0E">
        <w:rPr>
          <w:rFonts w:ascii="Times New Roman" w:hAnsi="Times New Roman" w:cs="Times New Roman"/>
          <w:sz w:val="28"/>
          <w:szCs w:val="28"/>
        </w:rPr>
        <w:t>Глава 7. ПРАВО НА РАЦИОНАЛИЗАТОРСКОЕ ПРЕДЛОЖЕНИЕ</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77.</w:t>
      </w:r>
      <w:r w:rsidRPr="00BD4C0E">
        <w:rPr>
          <w:rFonts w:ascii="Times New Roman" w:hAnsi="Times New Roman" w:cs="Times New Roman"/>
          <w:sz w:val="28"/>
          <w:szCs w:val="28"/>
        </w:rPr>
        <w:t xml:space="preserve"> Объекты рационализаторского предложения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Объектом рационализаторского предложения может быть материальный объект или процесс.</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Рационализаторское предложение, в отличие от изобретения и полезной модели, имеет локальную новизну, то есть </w:t>
      </w:r>
      <w:proofErr w:type="gramStart"/>
      <w:r w:rsidRPr="00BD4C0E">
        <w:rPr>
          <w:rFonts w:ascii="Times New Roman" w:hAnsi="Times New Roman" w:cs="Times New Roman"/>
          <w:sz w:val="28"/>
          <w:szCs w:val="28"/>
        </w:rPr>
        <w:t>является новым только для определенного юридического лица и не вносит</w:t>
      </w:r>
      <w:proofErr w:type="gramEnd"/>
      <w:r w:rsidRPr="00BD4C0E">
        <w:rPr>
          <w:rFonts w:ascii="Times New Roman" w:hAnsi="Times New Roman" w:cs="Times New Roman"/>
          <w:sz w:val="28"/>
          <w:szCs w:val="28"/>
        </w:rPr>
        <w:t xml:space="preserve"> существенных изменений в конструкцию техники, используемую технологию и состав материала.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78.</w:t>
      </w:r>
      <w:r w:rsidRPr="00BD4C0E">
        <w:rPr>
          <w:rFonts w:ascii="Times New Roman" w:hAnsi="Times New Roman" w:cs="Times New Roman"/>
          <w:sz w:val="28"/>
          <w:szCs w:val="28"/>
        </w:rPr>
        <w:t xml:space="preserve"> Объем правовой охраны рационализаторского предложения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Правовая охрана рационализаторского предложения осуществляется в пределах юрисдикции органов управления соответствующего юридического лица.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Объем правовой охраны рационализаторского предложения определяется его сущностью, выраженной в описании, графическом выражении и (или) иных формах объективации.</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 xml:space="preserve">Статья 79. </w:t>
      </w:r>
      <w:r w:rsidRPr="00BD4C0E">
        <w:rPr>
          <w:rFonts w:ascii="Times New Roman" w:hAnsi="Times New Roman" w:cs="Times New Roman"/>
          <w:sz w:val="28"/>
          <w:szCs w:val="28"/>
        </w:rPr>
        <w:t>Субъекты интеллектуальных прав на рационализаторское предложение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Субъектами интеллектуальных прав на рационализаторское предложение являются его автор и юридическое лицо, которому это предложение подано.</w:t>
      </w:r>
    </w:p>
    <w:p w:rsidR="00E75DC8" w:rsidRPr="00BD4C0E" w:rsidRDefault="00E75DC8" w:rsidP="00BD4C0E">
      <w:pPr>
        <w:pStyle w:val="ConsPlusTitle"/>
        <w:ind w:firstLine="709"/>
        <w:jc w:val="both"/>
        <w:outlineLvl w:val="1"/>
        <w:rPr>
          <w:rFonts w:ascii="Times New Roman" w:hAnsi="Times New Roman" w:cs="Times New Roman"/>
          <w:sz w:val="28"/>
          <w:szCs w:val="28"/>
        </w:rPr>
      </w:pPr>
    </w:p>
    <w:p w:rsidR="00E75DC8" w:rsidRPr="00BD4C0E" w:rsidRDefault="00B82C9D" w:rsidP="00BD4C0E">
      <w:pPr>
        <w:pStyle w:val="ConsPlusTitle"/>
        <w:ind w:firstLine="709"/>
        <w:jc w:val="both"/>
        <w:outlineLvl w:val="1"/>
        <w:rPr>
          <w:rFonts w:ascii="Times New Roman" w:hAnsi="Times New Roman" w:cs="Times New Roman"/>
          <w:sz w:val="28"/>
          <w:szCs w:val="28"/>
        </w:rPr>
      </w:pPr>
      <w:r w:rsidRPr="00BD4C0E">
        <w:rPr>
          <w:rFonts w:ascii="Times New Roman" w:hAnsi="Times New Roman" w:cs="Times New Roman"/>
          <w:b w:val="0"/>
          <w:sz w:val="28"/>
          <w:szCs w:val="28"/>
        </w:rPr>
        <w:t>Статья 80.</w:t>
      </w:r>
      <w:r w:rsidRPr="00BD4C0E">
        <w:rPr>
          <w:rFonts w:ascii="Times New Roman" w:hAnsi="Times New Roman" w:cs="Times New Roman"/>
          <w:sz w:val="28"/>
          <w:szCs w:val="28"/>
        </w:rPr>
        <w:t xml:space="preserve"> Права субъектов интеллектуальных прав на рационализаторское предложение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использования рационализаторского предложения его автор имеет право на вознаграждение от юридического лица, осуществляющего такое использование.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Юридическое лицо, признавшее предложение рационализаторским, имеет право на использование этого предложения в любом объеме и любым способом, не противоречащим национальному законодательству, договорным отношениям и сложившейся практике делового оборота.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Порядок признания предложения рационализаторским устанавливается локальными актами юридического лица.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30"/>
        <w:shd w:val="clear" w:color="auto" w:fill="auto"/>
        <w:spacing w:before="0" w:line="240" w:lineRule="auto"/>
        <w:ind w:firstLine="0"/>
        <w:jc w:val="center"/>
        <w:outlineLvl w:val="0"/>
        <w:rPr>
          <w:caps/>
        </w:rPr>
      </w:pPr>
      <w:r w:rsidRPr="00BD4C0E">
        <w:lastRenderedPageBreak/>
        <w:t xml:space="preserve">Глава 8. </w:t>
      </w:r>
      <w:r w:rsidRPr="00BD4C0E">
        <w:rPr>
          <w:caps/>
        </w:rPr>
        <w:t>интеллектуальные права на биотехнологические продукты</w:t>
      </w:r>
    </w:p>
    <w:p w:rsidR="00E75DC8" w:rsidRPr="00BD4C0E" w:rsidRDefault="00E75DC8" w:rsidP="00BD4C0E">
      <w:pPr>
        <w:pStyle w:val="30"/>
        <w:shd w:val="clear" w:color="auto" w:fill="auto"/>
        <w:spacing w:before="0" w:line="240" w:lineRule="auto"/>
        <w:ind w:firstLine="709"/>
        <w:jc w:val="center"/>
        <w:rPr>
          <w:rStyle w:val="31"/>
          <w:b/>
          <w:bCs/>
          <w:color w:val="auto"/>
        </w:rPr>
      </w:pPr>
    </w:p>
    <w:p w:rsidR="00E75DC8" w:rsidRPr="00BD4C0E" w:rsidRDefault="00B82C9D" w:rsidP="00BD4C0E">
      <w:pPr>
        <w:pStyle w:val="30"/>
        <w:shd w:val="clear" w:color="auto" w:fill="auto"/>
        <w:spacing w:before="0" w:line="240" w:lineRule="auto"/>
        <w:ind w:firstLine="709"/>
        <w:jc w:val="both"/>
      </w:pPr>
      <w:r w:rsidRPr="00BD4C0E">
        <w:rPr>
          <w:rStyle w:val="31"/>
          <w:bCs/>
          <w:color w:val="auto"/>
        </w:rPr>
        <w:t>Статья</w:t>
      </w:r>
      <w:r w:rsidRPr="00BD4C0E">
        <w:rPr>
          <w:rStyle w:val="31"/>
          <w:color w:val="auto"/>
        </w:rPr>
        <w:t xml:space="preserve"> 81.</w:t>
      </w:r>
      <w:r w:rsidRPr="00BD4C0E">
        <w:rPr>
          <w:rStyle w:val="31"/>
          <w:b/>
          <w:color w:val="auto"/>
        </w:rPr>
        <w:t xml:space="preserve"> </w:t>
      </w:r>
      <w:r w:rsidRPr="00BD4C0E">
        <w:t>Биотехнологические продукты и права на них</w:t>
      </w:r>
    </w:p>
    <w:p w:rsidR="00E75DC8" w:rsidRPr="00BD4C0E" w:rsidRDefault="00B82C9D" w:rsidP="00BD4C0E">
      <w:pPr>
        <w:pStyle w:val="20"/>
        <w:shd w:val="clear" w:color="auto" w:fill="auto"/>
        <w:spacing w:line="240" w:lineRule="auto"/>
        <w:ind w:firstLine="709"/>
      </w:pPr>
      <w:r w:rsidRPr="00BD4C0E">
        <w:t>1. К числу биотехнологических продуктов относятся:</w:t>
      </w:r>
    </w:p>
    <w:p w:rsidR="00E75DC8" w:rsidRPr="00BD4C0E" w:rsidRDefault="00B82C9D" w:rsidP="00BD4C0E">
      <w:pPr>
        <w:pStyle w:val="20"/>
        <w:shd w:val="clear" w:color="auto" w:fill="auto"/>
        <w:spacing w:line="240" w:lineRule="auto"/>
        <w:ind w:firstLine="709"/>
      </w:pPr>
      <w:r w:rsidRPr="00BD4C0E">
        <w:t>— штаммы микроорганизмов;</w:t>
      </w:r>
    </w:p>
    <w:p w:rsidR="00E75DC8" w:rsidRPr="00BD4C0E" w:rsidRDefault="00B82C9D" w:rsidP="00BD4C0E">
      <w:pPr>
        <w:pStyle w:val="20"/>
        <w:shd w:val="clear" w:color="auto" w:fill="auto"/>
        <w:spacing w:line="240" w:lineRule="auto"/>
        <w:ind w:firstLine="709"/>
      </w:pPr>
      <w:r w:rsidRPr="00BD4C0E">
        <w:t>— культуры клеток растений и животных;</w:t>
      </w:r>
    </w:p>
    <w:p w:rsidR="00E75DC8" w:rsidRPr="00BD4C0E" w:rsidRDefault="00B82C9D" w:rsidP="00BD4C0E">
      <w:pPr>
        <w:pStyle w:val="20"/>
        <w:shd w:val="clear" w:color="auto" w:fill="auto"/>
        <w:spacing w:line="240" w:lineRule="auto"/>
        <w:ind w:firstLine="709"/>
      </w:pPr>
      <w:r w:rsidRPr="00BD4C0E">
        <w:t>— селекционные достижения;</w:t>
      </w:r>
    </w:p>
    <w:p w:rsidR="00E75DC8" w:rsidRPr="00BD4C0E" w:rsidRDefault="00B82C9D" w:rsidP="00BD4C0E">
      <w:pPr>
        <w:pStyle w:val="20"/>
        <w:shd w:val="clear" w:color="auto" w:fill="auto"/>
        <w:spacing w:line="240" w:lineRule="auto"/>
        <w:ind w:firstLine="709"/>
      </w:pPr>
      <w:r w:rsidRPr="00BD4C0E">
        <w:t>— биомедицинские клеточные продукты;</w:t>
      </w:r>
    </w:p>
    <w:p w:rsidR="00E75DC8" w:rsidRPr="00BD4C0E" w:rsidRDefault="00B82C9D" w:rsidP="00BD4C0E">
      <w:pPr>
        <w:pStyle w:val="20"/>
        <w:shd w:val="clear" w:color="auto" w:fill="auto"/>
        <w:spacing w:line="240" w:lineRule="auto"/>
        <w:ind w:firstLine="709"/>
      </w:pPr>
      <w:r w:rsidRPr="00BD4C0E">
        <w:t>— другие продукты биотехнологического производства.</w:t>
      </w:r>
    </w:p>
    <w:p w:rsidR="00E75DC8" w:rsidRPr="00BD4C0E" w:rsidRDefault="00B82C9D" w:rsidP="00BD4C0E">
      <w:pPr>
        <w:pStyle w:val="20"/>
        <w:shd w:val="clear" w:color="auto" w:fill="auto"/>
        <w:spacing w:line="240" w:lineRule="auto"/>
        <w:ind w:firstLine="709"/>
      </w:pPr>
      <w:r w:rsidRPr="00BD4C0E">
        <w:t xml:space="preserve">2. </w:t>
      </w:r>
      <w:proofErr w:type="gramStart"/>
      <w:r w:rsidRPr="00BD4C0E">
        <w:t>В отношении продуктов, способных к саморазмножению или воспроизведению в биологической системе, устанавливается специальный правовой режим в соответствии с национальным законодательством, которое регламентирует ввод в гражданский оборот биотехнологических продуктов, определяет специальные условия и порядок использования имущественных прав на указанные объекты не только в научных целях, но и для осуществления предпринимательской и иной приносящей доход деятельности.</w:t>
      </w:r>
      <w:proofErr w:type="gramEnd"/>
    </w:p>
    <w:p w:rsidR="00E75DC8" w:rsidRPr="00BD4C0E" w:rsidRDefault="00B82C9D" w:rsidP="00BD4C0E">
      <w:pPr>
        <w:pStyle w:val="20"/>
        <w:shd w:val="clear" w:color="auto" w:fill="auto"/>
        <w:spacing w:line="240" w:lineRule="auto"/>
        <w:ind w:firstLine="709"/>
      </w:pPr>
      <w:r w:rsidRPr="00BD4C0E">
        <w:t xml:space="preserve">3. Права на биотехнологические продукты подразделяются </w:t>
      </w:r>
      <w:proofErr w:type="gramStart"/>
      <w:r w:rsidRPr="00BD4C0E">
        <w:t>на</w:t>
      </w:r>
      <w:proofErr w:type="gramEnd"/>
      <w:r w:rsidRPr="00BD4C0E">
        <w:t>:</w:t>
      </w:r>
    </w:p>
    <w:p w:rsidR="00E75DC8" w:rsidRPr="00BD4C0E" w:rsidRDefault="00B82C9D" w:rsidP="00BD4C0E">
      <w:pPr>
        <w:pStyle w:val="20"/>
        <w:shd w:val="clear" w:color="auto" w:fill="auto"/>
        <w:tabs>
          <w:tab w:val="left" w:pos="1048"/>
        </w:tabs>
        <w:spacing w:line="240" w:lineRule="auto"/>
        <w:ind w:firstLine="709"/>
      </w:pPr>
      <w:r w:rsidRPr="00BD4C0E">
        <w:t>— бессрочные право авторства и право на имя, удостоверенные государственной регистрацией;</w:t>
      </w:r>
    </w:p>
    <w:p w:rsidR="00E75DC8" w:rsidRPr="00BD4C0E" w:rsidRDefault="00B82C9D" w:rsidP="00BD4C0E">
      <w:pPr>
        <w:pStyle w:val="20"/>
        <w:shd w:val="clear" w:color="auto" w:fill="auto"/>
        <w:tabs>
          <w:tab w:val="left" w:pos="1048"/>
        </w:tabs>
        <w:spacing w:line="240" w:lineRule="auto"/>
        <w:ind w:firstLine="709"/>
      </w:pPr>
      <w:r w:rsidRPr="00BD4C0E">
        <w:t>— срочные имущественные права, удостоверенные охранным документом.</w:t>
      </w:r>
    </w:p>
    <w:p w:rsidR="00E75DC8" w:rsidRPr="00BD4C0E" w:rsidRDefault="00E75DC8" w:rsidP="00BD4C0E">
      <w:pPr>
        <w:pStyle w:val="20"/>
        <w:shd w:val="clear" w:color="auto" w:fill="auto"/>
        <w:tabs>
          <w:tab w:val="left" w:pos="1048"/>
        </w:tabs>
        <w:spacing w:line="240" w:lineRule="auto"/>
        <w:ind w:firstLine="709"/>
      </w:pPr>
    </w:p>
    <w:p w:rsidR="00E75DC8" w:rsidRPr="00BD4C0E" w:rsidRDefault="00B82C9D" w:rsidP="00BD4C0E">
      <w:pPr>
        <w:pStyle w:val="12"/>
        <w:keepNext/>
        <w:keepLines/>
        <w:shd w:val="clear" w:color="auto" w:fill="auto"/>
        <w:spacing w:after="0" w:line="240" w:lineRule="auto"/>
        <w:ind w:firstLine="709"/>
        <w:jc w:val="both"/>
      </w:pPr>
      <w:bookmarkStart w:id="50" w:name="bookmark64"/>
      <w:r w:rsidRPr="00BD4C0E">
        <w:rPr>
          <w:rStyle w:val="13"/>
          <w:bCs/>
          <w:color w:val="auto"/>
        </w:rPr>
        <w:t>Статья 82.</w:t>
      </w:r>
      <w:r w:rsidRPr="00BD4C0E">
        <w:rPr>
          <w:rStyle w:val="13"/>
          <w:b/>
          <w:color w:val="auto"/>
        </w:rPr>
        <w:t xml:space="preserve"> </w:t>
      </w:r>
      <w:r w:rsidRPr="00BD4C0E">
        <w:t xml:space="preserve">Субъекты права </w:t>
      </w:r>
      <w:bookmarkEnd w:id="50"/>
      <w:r w:rsidRPr="00BD4C0E">
        <w:t>на биотехнологические продукты</w:t>
      </w:r>
    </w:p>
    <w:p w:rsidR="00E75DC8" w:rsidRPr="00BD4C0E" w:rsidRDefault="00B82C9D" w:rsidP="00BD4C0E">
      <w:pPr>
        <w:pStyle w:val="20"/>
        <w:shd w:val="clear" w:color="auto" w:fill="auto"/>
        <w:spacing w:line="240" w:lineRule="auto"/>
        <w:ind w:firstLine="709"/>
      </w:pPr>
      <w:r w:rsidRPr="00BD4C0E">
        <w:t>Субъектами права на биотехнологические продукты являются:</w:t>
      </w:r>
    </w:p>
    <w:p w:rsidR="00E75DC8" w:rsidRPr="00BD4C0E" w:rsidRDefault="00B82C9D" w:rsidP="00BD4C0E">
      <w:pPr>
        <w:pStyle w:val="20"/>
        <w:shd w:val="clear" w:color="auto" w:fill="auto"/>
        <w:tabs>
          <w:tab w:val="left" w:pos="0"/>
          <w:tab w:val="left" w:pos="1073"/>
        </w:tabs>
        <w:spacing w:line="240" w:lineRule="auto"/>
        <w:ind w:firstLine="709"/>
      </w:pPr>
      <w:r w:rsidRPr="00BD4C0E">
        <w:t>— автор целостного и законченного биотехнологического продукта и (или) части в составе биотехнологического продукта;</w:t>
      </w:r>
    </w:p>
    <w:p w:rsidR="00E75DC8" w:rsidRPr="00BD4C0E" w:rsidRDefault="00B82C9D" w:rsidP="00BD4C0E">
      <w:pPr>
        <w:pStyle w:val="20"/>
        <w:shd w:val="clear" w:color="auto" w:fill="auto"/>
        <w:tabs>
          <w:tab w:val="left" w:pos="0"/>
          <w:tab w:val="left" w:pos="1073"/>
        </w:tabs>
        <w:spacing w:line="240" w:lineRule="auto"/>
        <w:ind w:firstLine="709"/>
      </w:pPr>
      <w:r w:rsidRPr="00BD4C0E">
        <w:t>— другие лица, которые приобрели имущественные права на биотехнологические продукты по договору или согласно национальному законодательству государств — участников Содружества.</w:t>
      </w:r>
    </w:p>
    <w:p w:rsidR="00E75DC8" w:rsidRPr="00BD4C0E" w:rsidRDefault="00E75DC8" w:rsidP="00BD4C0E">
      <w:pPr>
        <w:pStyle w:val="20"/>
        <w:shd w:val="clear" w:color="auto" w:fill="auto"/>
        <w:tabs>
          <w:tab w:val="left" w:pos="1073"/>
        </w:tabs>
        <w:spacing w:line="240" w:lineRule="auto"/>
        <w:ind w:firstLine="709"/>
      </w:pPr>
    </w:p>
    <w:p w:rsidR="00E75DC8" w:rsidRPr="00BD4C0E" w:rsidRDefault="00B82C9D" w:rsidP="00BD4C0E">
      <w:pPr>
        <w:pStyle w:val="30"/>
        <w:shd w:val="clear" w:color="auto" w:fill="auto"/>
        <w:spacing w:before="0" w:line="240" w:lineRule="auto"/>
        <w:ind w:firstLine="709"/>
        <w:jc w:val="both"/>
      </w:pPr>
      <w:r w:rsidRPr="00BD4C0E">
        <w:rPr>
          <w:rStyle w:val="31"/>
          <w:bCs/>
          <w:color w:val="auto"/>
        </w:rPr>
        <w:t>Статья</w:t>
      </w:r>
      <w:r w:rsidRPr="00BD4C0E">
        <w:rPr>
          <w:rStyle w:val="31"/>
          <w:color w:val="auto"/>
        </w:rPr>
        <w:t xml:space="preserve"> 83.</w:t>
      </w:r>
      <w:r w:rsidRPr="00BD4C0E">
        <w:rPr>
          <w:rStyle w:val="31"/>
          <w:b/>
          <w:color w:val="auto"/>
        </w:rPr>
        <w:t xml:space="preserve"> </w:t>
      </w:r>
      <w:r w:rsidRPr="00BD4C0E">
        <w:t xml:space="preserve">Имущественные права на биотехнологические продукты, удостоверенные охранным документом </w:t>
      </w:r>
    </w:p>
    <w:p w:rsidR="00E75DC8" w:rsidRPr="00BD4C0E" w:rsidRDefault="00B82C9D" w:rsidP="00BD4C0E">
      <w:pPr>
        <w:pStyle w:val="20"/>
        <w:numPr>
          <w:ilvl w:val="0"/>
          <w:numId w:val="5"/>
        </w:numPr>
        <w:shd w:val="clear" w:color="auto" w:fill="auto"/>
        <w:tabs>
          <w:tab w:val="left" w:pos="1073"/>
        </w:tabs>
        <w:spacing w:line="240" w:lineRule="auto"/>
        <w:ind w:firstLine="709"/>
      </w:pPr>
      <w:r w:rsidRPr="00BD4C0E">
        <w:t>Имущественными правами на биотехнологические продукты, удостоверенными охранным документом, являются:</w:t>
      </w:r>
    </w:p>
    <w:p w:rsidR="00E75DC8" w:rsidRPr="00BD4C0E" w:rsidRDefault="00B82C9D" w:rsidP="00BD4C0E">
      <w:pPr>
        <w:pStyle w:val="20"/>
        <w:shd w:val="clear" w:color="auto" w:fill="auto"/>
        <w:tabs>
          <w:tab w:val="left" w:pos="0"/>
          <w:tab w:val="left" w:pos="1073"/>
        </w:tabs>
        <w:spacing w:line="240" w:lineRule="auto"/>
        <w:ind w:firstLine="709"/>
      </w:pPr>
      <w:r w:rsidRPr="00BD4C0E">
        <w:t>— право на использование биотехнологических продуктов, пригодных для распространения в государстве, определенном юрисдикцией патента;</w:t>
      </w:r>
    </w:p>
    <w:p w:rsidR="00E75DC8" w:rsidRPr="00BD4C0E" w:rsidRDefault="00B82C9D" w:rsidP="00BD4C0E">
      <w:pPr>
        <w:pStyle w:val="20"/>
        <w:shd w:val="clear" w:color="auto" w:fill="auto"/>
        <w:tabs>
          <w:tab w:val="left" w:pos="0"/>
          <w:tab w:val="left" w:pos="1073"/>
        </w:tabs>
        <w:spacing w:line="240" w:lineRule="auto"/>
        <w:ind w:firstLine="709"/>
      </w:pPr>
      <w:r w:rsidRPr="00BD4C0E">
        <w:t>— право разрешать использование биотехнологических продуктов;</w:t>
      </w:r>
    </w:p>
    <w:p w:rsidR="00E75DC8" w:rsidRPr="00BD4C0E" w:rsidRDefault="00B82C9D" w:rsidP="00BD4C0E">
      <w:pPr>
        <w:pStyle w:val="20"/>
        <w:shd w:val="clear" w:color="auto" w:fill="auto"/>
        <w:tabs>
          <w:tab w:val="left" w:pos="0"/>
          <w:tab w:val="left" w:pos="1073"/>
        </w:tabs>
        <w:spacing w:line="240" w:lineRule="auto"/>
        <w:ind w:firstLine="709"/>
      </w:pPr>
      <w:r w:rsidRPr="00BD4C0E">
        <w:t>— право препятствовать неправомерному использованию биотехнологических продуктов, в том числе запрещать такое использование;</w:t>
      </w:r>
    </w:p>
    <w:p w:rsidR="00E75DC8" w:rsidRPr="00BD4C0E" w:rsidRDefault="00B82C9D" w:rsidP="00BD4C0E">
      <w:pPr>
        <w:pStyle w:val="20"/>
        <w:shd w:val="clear" w:color="auto" w:fill="auto"/>
        <w:tabs>
          <w:tab w:val="left" w:pos="0"/>
          <w:tab w:val="left" w:pos="1073"/>
        </w:tabs>
        <w:spacing w:line="240" w:lineRule="auto"/>
        <w:ind w:firstLine="709"/>
      </w:pPr>
      <w:r w:rsidRPr="00BD4C0E">
        <w:t>— иные имущественные права, установленные национальным законодательством.</w:t>
      </w:r>
    </w:p>
    <w:p w:rsidR="00E75DC8" w:rsidRPr="00BD4C0E" w:rsidRDefault="00B82C9D" w:rsidP="00BD4C0E">
      <w:pPr>
        <w:pStyle w:val="20"/>
        <w:numPr>
          <w:ilvl w:val="0"/>
          <w:numId w:val="5"/>
        </w:numPr>
        <w:shd w:val="clear" w:color="auto" w:fill="auto"/>
        <w:tabs>
          <w:tab w:val="left" w:pos="1073"/>
        </w:tabs>
        <w:spacing w:line="240" w:lineRule="auto"/>
        <w:ind w:firstLine="709"/>
      </w:pPr>
      <w:r w:rsidRPr="00BD4C0E">
        <w:t>Имущественные права на биотехнологические продукты принадлежат владельцу охранного документа, если иное не установлено национальным законодательством или договором.</w:t>
      </w:r>
    </w:p>
    <w:p w:rsidR="00E75DC8" w:rsidRPr="00BD4C0E" w:rsidRDefault="00B82C9D" w:rsidP="00BD4C0E">
      <w:pPr>
        <w:pStyle w:val="12"/>
        <w:keepNext/>
        <w:keepLines/>
        <w:shd w:val="clear" w:color="auto" w:fill="auto"/>
        <w:spacing w:after="0" w:line="240" w:lineRule="auto"/>
        <w:ind w:firstLine="709"/>
        <w:jc w:val="both"/>
      </w:pPr>
      <w:bookmarkStart w:id="51" w:name="bookmark65"/>
      <w:r w:rsidRPr="00BD4C0E">
        <w:rPr>
          <w:rStyle w:val="13"/>
          <w:bCs/>
          <w:color w:val="auto"/>
        </w:rPr>
        <w:lastRenderedPageBreak/>
        <w:t>Статья 84.</w:t>
      </w:r>
      <w:r w:rsidRPr="00BD4C0E">
        <w:rPr>
          <w:rStyle w:val="13"/>
          <w:b/>
          <w:color w:val="auto"/>
        </w:rPr>
        <w:t xml:space="preserve"> </w:t>
      </w:r>
      <w:r w:rsidRPr="00BD4C0E">
        <w:t xml:space="preserve">Срок действия имущественных прав </w:t>
      </w:r>
      <w:bookmarkEnd w:id="51"/>
      <w:r w:rsidRPr="00BD4C0E">
        <w:t>на биотехнологические продукты</w:t>
      </w:r>
    </w:p>
    <w:p w:rsidR="00E75DC8" w:rsidRPr="00BD4C0E" w:rsidRDefault="00B82C9D" w:rsidP="00BD4C0E">
      <w:pPr>
        <w:pStyle w:val="20"/>
        <w:shd w:val="clear" w:color="auto" w:fill="auto"/>
        <w:tabs>
          <w:tab w:val="left" w:pos="1073"/>
        </w:tabs>
        <w:spacing w:line="240" w:lineRule="auto"/>
        <w:ind w:firstLine="709"/>
      </w:pPr>
      <w:r w:rsidRPr="00BD4C0E">
        <w:t>1. Имущественные права на биотехнологические продукты, удостоверенные охранным документом, действуют с даты, следующей за датой их государственной регистрации (при условии, что действие этих прав поддерживается национальным законодательством).</w:t>
      </w:r>
    </w:p>
    <w:p w:rsidR="00E75DC8" w:rsidRPr="00BD4C0E" w:rsidRDefault="00B82C9D" w:rsidP="00BD4C0E">
      <w:pPr>
        <w:pStyle w:val="20"/>
        <w:shd w:val="clear" w:color="auto" w:fill="auto"/>
        <w:tabs>
          <w:tab w:val="left" w:pos="1073"/>
        </w:tabs>
        <w:spacing w:line="240" w:lineRule="auto"/>
        <w:ind w:firstLine="709"/>
      </w:pPr>
      <w:r w:rsidRPr="00BD4C0E">
        <w:t xml:space="preserve">2. Срок действия имущественных прав на биотехнологические продукты истекает через 30 лет, а в отношении деревьев и винограда — через 35 лет, которые отсчитываются с 1 января года, следующего за годом государственной регистрации этих прав. </w:t>
      </w:r>
    </w:p>
    <w:p w:rsidR="00E75DC8" w:rsidRPr="00BD4C0E" w:rsidRDefault="00B82C9D" w:rsidP="00BD4C0E">
      <w:pPr>
        <w:pStyle w:val="20"/>
        <w:shd w:val="clear" w:color="auto" w:fill="auto"/>
        <w:tabs>
          <w:tab w:val="left" w:pos="1073"/>
        </w:tabs>
        <w:spacing w:line="240" w:lineRule="auto"/>
        <w:ind w:firstLine="709"/>
      </w:pPr>
      <w:r w:rsidRPr="00BD4C0E">
        <w:t>3. Действие имущественных прав на биотехнологические продукты может быть прекращено досрочно или возобновлено в случаях и порядке, установленных национальным законодательством.</w:t>
      </w:r>
    </w:p>
    <w:p w:rsidR="00E75DC8" w:rsidRPr="00BD4C0E" w:rsidRDefault="00B82C9D" w:rsidP="00BD4C0E">
      <w:pPr>
        <w:pStyle w:val="20"/>
        <w:shd w:val="clear" w:color="auto" w:fill="auto"/>
        <w:tabs>
          <w:tab w:val="left" w:pos="1073"/>
        </w:tabs>
        <w:spacing w:line="240" w:lineRule="auto"/>
        <w:ind w:firstLine="709"/>
      </w:pPr>
      <w:r w:rsidRPr="00BD4C0E">
        <w:t>4. Право на распоряжение биотехнологическим продуктом возникает с даты, следующей за датой его государственной регистрации, и действует бессрочно (при условии, что действие этого права поддерживается национальным законодательством).</w:t>
      </w:r>
    </w:p>
    <w:p w:rsidR="00E75DC8" w:rsidRPr="00BD4C0E" w:rsidRDefault="00B82C9D" w:rsidP="00BD4C0E">
      <w:pPr>
        <w:pStyle w:val="20"/>
        <w:shd w:val="clear" w:color="auto" w:fill="auto"/>
        <w:tabs>
          <w:tab w:val="left" w:pos="1062"/>
        </w:tabs>
        <w:spacing w:line="240" w:lineRule="auto"/>
        <w:ind w:firstLine="709"/>
      </w:pPr>
      <w:r w:rsidRPr="00BD4C0E">
        <w:t>5. При подаче заявки на получение патента на биотехнологический продукт данн</w:t>
      </w:r>
      <w:r w:rsidR="00476B69" w:rsidRPr="00BD4C0E">
        <w:t>ый</w:t>
      </w:r>
      <w:r w:rsidRPr="00BD4C0E">
        <w:t xml:space="preserve"> продукт </w:t>
      </w:r>
      <w:r w:rsidR="00476B69" w:rsidRPr="00BD4C0E">
        <w:t xml:space="preserve">получает </w:t>
      </w:r>
      <w:r w:rsidRPr="00BD4C0E">
        <w:t>временн</w:t>
      </w:r>
      <w:r w:rsidR="00476B69" w:rsidRPr="00BD4C0E">
        <w:t>ую</w:t>
      </w:r>
      <w:r w:rsidRPr="00BD4C0E">
        <w:t xml:space="preserve"> правов</w:t>
      </w:r>
      <w:r w:rsidR="00476B69" w:rsidRPr="00BD4C0E">
        <w:t>ую</w:t>
      </w:r>
      <w:r w:rsidRPr="00BD4C0E">
        <w:t xml:space="preserve"> охран</w:t>
      </w:r>
      <w:r w:rsidR="00476B69" w:rsidRPr="00BD4C0E">
        <w:t>у</w:t>
      </w:r>
      <w:r w:rsidRPr="00BD4C0E">
        <w:t>, которая действует со дня подачи заявки до даты выдачи охранного документа на указанный объект.</w:t>
      </w:r>
    </w:p>
    <w:p w:rsidR="00E75DC8" w:rsidRPr="00BD4C0E" w:rsidRDefault="00B82C9D" w:rsidP="00BD4C0E">
      <w:pPr>
        <w:pStyle w:val="20"/>
        <w:shd w:val="clear" w:color="auto" w:fill="auto"/>
        <w:spacing w:line="240" w:lineRule="auto"/>
        <w:ind w:firstLine="709"/>
      </w:pPr>
      <w:r w:rsidRPr="00BD4C0E">
        <w:t>После получения охранного документа на биотехнологический продукт патентообладатель имеет право получить денежную компенсацию от лица, совершившего без разрешения заявителя в период временной правовой охраны биотехнологического продукта действия, перечень которых определяется национальным законодательством. Размер компенсации определяется по соглашению сторон, а в случае спора — судом.</w:t>
      </w:r>
    </w:p>
    <w:p w:rsidR="00E75DC8" w:rsidRPr="00BD4C0E" w:rsidRDefault="00B82C9D" w:rsidP="00BD4C0E">
      <w:pPr>
        <w:pStyle w:val="20"/>
        <w:shd w:val="clear" w:color="auto" w:fill="auto"/>
        <w:spacing w:line="240" w:lineRule="auto"/>
        <w:ind w:firstLine="709"/>
      </w:pPr>
      <w:r w:rsidRPr="00BD4C0E">
        <w:t>В период временной правовой охраны биотехнологического продукта заявителю разрешен</w:t>
      </w:r>
      <w:r w:rsidR="00476B69" w:rsidRPr="00BD4C0E">
        <w:t>ы</w:t>
      </w:r>
      <w:r w:rsidRPr="00BD4C0E">
        <w:t xml:space="preserve"> продажа и иная передача семян, племенного материала в научных целях, а также в случаях, когда продажа и иная передача связаны с отчуждением права на получение патента или с производством семян, племенного материала по заказу заявителя в целях создания их запаса. </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spacing w:after="0" w:line="240" w:lineRule="auto"/>
        <w:jc w:val="center"/>
        <w:rPr>
          <w:rFonts w:ascii="Times New Roman" w:hAnsi="Times New Roman" w:cs="Times New Roman"/>
          <w:b/>
          <w:caps/>
          <w:sz w:val="28"/>
          <w:szCs w:val="28"/>
        </w:rPr>
      </w:pPr>
      <w:r w:rsidRPr="00BD4C0E">
        <w:rPr>
          <w:rFonts w:ascii="Times New Roman" w:hAnsi="Times New Roman" w:cs="Times New Roman"/>
          <w:b/>
          <w:sz w:val="28"/>
          <w:szCs w:val="28"/>
        </w:rPr>
        <w:t xml:space="preserve">Глава 9. </w:t>
      </w:r>
      <w:r w:rsidRPr="00BD4C0E">
        <w:rPr>
          <w:rFonts w:ascii="Times New Roman" w:hAnsi="Times New Roman" w:cs="Times New Roman"/>
          <w:b/>
          <w:caps/>
          <w:sz w:val="28"/>
          <w:szCs w:val="28"/>
        </w:rPr>
        <w:t>Интеллектуальные права на средства индивидуализации</w:t>
      </w:r>
    </w:p>
    <w:p w:rsidR="00E75DC8" w:rsidRPr="00BD4C0E" w:rsidRDefault="00E75DC8" w:rsidP="00BD4C0E">
      <w:pPr>
        <w:spacing w:after="0" w:line="240" w:lineRule="auto"/>
        <w:jc w:val="both"/>
        <w:rPr>
          <w:rFonts w:ascii="Times New Roman" w:hAnsi="Times New Roman" w:cs="Times New Roman"/>
          <w:b/>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85.</w:t>
      </w:r>
      <w:r w:rsidRPr="00BD4C0E">
        <w:rPr>
          <w:rFonts w:ascii="Times New Roman" w:hAnsi="Times New Roman" w:cs="Times New Roman"/>
          <w:b/>
          <w:sz w:val="28"/>
          <w:szCs w:val="28"/>
        </w:rPr>
        <w:t xml:space="preserve"> Средства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Обозначение, позволяющее отличить товары, услуги, предприятия физических и юридических лиц от товаров, услуг, предприятий других физических и юридических лиц, в зависимости от своего назначения может быть товарным знаком, знаком обслуживания, фирменным наименованием, указанием места происхождения товара, географическим указанием либо иным средством индивидуализации.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Национальным законодательством государств — участников Содружества могут устанавливаться дополнительные виды средств </w:t>
      </w:r>
      <w:r w:rsidRPr="00BD4C0E">
        <w:rPr>
          <w:rFonts w:ascii="Times New Roman" w:hAnsi="Times New Roman" w:cs="Times New Roman"/>
          <w:sz w:val="28"/>
          <w:szCs w:val="28"/>
        </w:rPr>
        <w:lastRenderedPageBreak/>
        <w:t>индивидуализации, которым предоставляется правовая охрана, а также разделение для применяющихся видов, таких как товарный знак, знак обслуживания, коллективный знак, наименование места происхождения товара, географическое указание и др.</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Товарные знаки предназначены для индивидуализации товаров юридических лиц, индивидуальных предпринимателей, а также физических лиц в случаях, предусмотренных национальным законодательством.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4. Знаки обслуживания предназначены для индивидуализации работ и (или) услуг юридических лиц, индивидуальных предпринимателей, а также физических лиц в случаях, предусмотренных национальным законодательством.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5. Фирменные наименования предназначены для индивидуализации коммерческих организаций в гражданском обороте.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6. Наименование места происхождения товара подтверждает соответствие продукта, маркируемого таким обозначением, требованию о наличии особых свойств, связанных с территорией происхождения или производства товара, его сырья, ингредиентов, материалов.</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7. Географическое указание подтверждает соответствие маркируемого им товара требованиям </w:t>
      </w:r>
      <w:bookmarkStart w:id="52" w:name="_Hlk121769952"/>
      <w:r w:rsidRPr="00BD4C0E">
        <w:rPr>
          <w:rFonts w:ascii="Times New Roman" w:hAnsi="Times New Roman" w:cs="Times New Roman"/>
          <w:sz w:val="28"/>
          <w:szCs w:val="28"/>
        </w:rPr>
        <w:t>к уровню качества, репутации или другим характеристикам, которые в значительной степени связаны с географическим происхождением данного товара.</w:t>
      </w:r>
      <w:bookmarkEnd w:id="52"/>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8. Возможность индивидуализации товаров, работ, услуг, предприятий — основной критерий оценки охраноспособности и возможности регистрации средств индивидуализации.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86.</w:t>
      </w:r>
      <w:r w:rsidRPr="00BD4C0E">
        <w:rPr>
          <w:rFonts w:ascii="Times New Roman" w:hAnsi="Times New Roman" w:cs="Times New Roman"/>
          <w:b/>
          <w:sz w:val="28"/>
          <w:szCs w:val="28"/>
        </w:rPr>
        <w:t xml:space="preserve"> Исключительное право на средство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В </w:t>
      </w:r>
      <w:proofErr w:type="gramStart"/>
      <w:r w:rsidRPr="00BD4C0E">
        <w:rPr>
          <w:rFonts w:ascii="Times New Roman" w:hAnsi="Times New Roman" w:cs="Times New Roman"/>
          <w:sz w:val="28"/>
          <w:szCs w:val="28"/>
        </w:rPr>
        <w:t>отношении</w:t>
      </w:r>
      <w:proofErr w:type="gramEnd"/>
      <w:r w:rsidRPr="00BD4C0E">
        <w:rPr>
          <w:rFonts w:ascii="Times New Roman" w:hAnsi="Times New Roman" w:cs="Times New Roman"/>
          <w:sz w:val="28"/>
          <w:szCs w:val="28"/>
        </w:rPr>
        <w:t xml:space="preserve"> средств индивидуализации, которые соответствуют критериям охраноспособности, возникает исключительное право.</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В зависимости от национального законодательства исключительное право может возникать после прохождения процедуры регистрации средства индивидуализации, или в силу подтвержденного факта использования средства индивидуализации, или в силу международного договора.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Исключительное право на средство индивидуализации действует в пределах территории государства — участника Содружества, если международным договором не предусмотрено иное.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4. Национальным законодательством и (или) международным договором</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может быть</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установлен принцип исчерпания права на средство индивидуализации.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87.</w:t>
      </w:r>
      <w:r w:rsidRPr="00BD4C0E">
        <w:rPr>
          <w:rFonts w:ascii="Times New Roman" w:hAnsi="Times New Roman" w:cs="Times New Roman"/>
          <w:b/>
          <w:sz w:val="28"/>
          <w:szCs w:val="28"/>
        </w:rPr>
        <w:t xml:space="preserve"> Содержание исключительного права на средство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Обладателю исключительного права на средство индивидуализации, если данное право возникло в результате регистрации средства индивидуализации или доказанного факта его использования,</w:t>
      </w:r>
      <w:r w:rsidRPr="00BD4C0E">
        <w:rPr>
          <w:rFonts w:ascii="Times New Roman" w:hAnsi="Times New Roman" w:cs="Times New Roman"/>
          <w:sz w:val="28"/>
          <w:szCs w:val="28"/>
          <w:shd w:val="clear" w:color="auto" w:fill="FFFFFF"/>
        </w:rPr>
        <w:t xml:space="preserve"> принадлежит право использования своего средства индивидуализации любым способом, не </w:t>
      </w:r>
      <w:r w:rsidRPr="00BD4C0E">
        <w:rPr>
          <w:rFonts w:ascii="Times New Roman" w:hAnsi="Times New Roman" w:cs="Times New Roman"/>
          <w:sz w:val="28"/>
          <w:szCs w:val="28"/>
          <w:shd w:val="clear" w:color="auto" w:fill="FFFFFF"/>
        </w:rPr>
        <w:lastRenderedPageBreak/>
        <w:t xml:space="preserve">противоречащим </w:t>
      </w:r>
      <w:r w:rsidRPr="00BD4C0E">
        <w:rPr>
          <w:rFonts w:ascii="Times New Roman" w:eastAsia="Calibri" w:hAnsi="Times New Roman" w:cs="Times New Roman"/>
          <w:sz w:val="28"/>
          <w:szCs w:val="28"/>
        </w:rPr>
        <w:t>международным договорам,</w:t>
      </w:r>
      <w:r w:rsidRPr="00BD4C0E">
        <w:rPr>
          <w:rFonts w:ascii="Times New Roman" w:hAnsi="Times New Roman" w:cs="Times New Roman"/>
          <w:sz w:val="28"/>
          <w:szCs w:val="28"/>
        </w:rPr>
        <w:t xml:space="preserve"> настоящему Кодексу, модельному законодательству СНГ и национальному законодательству </w:t>
      </w:r>
      <w:r w:rsidRPr="00BD4C0E">
        <w:rPr>
          <w:rFonts w:ascii="Times New Roman" w:eastAsia="Calibri" w:hAnsi="Times New Roman" w:cs="Times New Roman"/>
          <w:bCs/>
          <w:sz w:val="28"/>
          <w:szCs w:val="28"/>
        </w:rPr>
        <w:t xml:space="preserve">государств — участников </w:t>
      </w:r>
      <w:r w:rsidRPr="00BD4C0E">
        <w:rPr>
          <w:rFonts w:ascii="Times New Roman" w:hAnsi="Times New Roman" w:cs="Times New Roman"/>
          <w:sz w:val="28"/>
          <w:szCs w:val="28"/>
        </w:rPr>
        <w:t>Содружества</w:t>
      </w:r>
      <w:r w:rsidRPr="00BD4C0E">
        <w:rPr>
          <w:rFonts w:ascii="Times New Roman" w:hAnsi="Times New Roman" w:cs="Times New Roman"/>
          <w:sz w:val="28"/>
          <w:szCs w:val="28"/>
          <w:shd w:val="clear" w:color="auto" w:fill="FFFFFF"/>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w:t>
      </w:r>
      <w:proofErr w:type="gramStart"/>
      <w:r w:rsidRPr="00BD4C0E">
        <w:rPr>
          <w:rFonts w:ascii="Times New Roman" w:hAnsi="Times New Roman" w:cs="Times New Roman"/>
          <w:sz w:val="28"/>
          <w:szCs w:val="28"/>
        </w:rPr>
        <w:t>Обладатель исключительного права на средство индивидуализации, если данное право возникло в результате регистрации средства индивидуализации или доказанного факта его использования, имеет право запрещать иным лицам использовать на рынке тождественные или имеющие сходство, способное привести к смешению товаров, услуг, предприятий, обозначения, если они применяются для маркировки товаров и (или) услуг, тождественных товарам и (или) услугам, маркируемым средством индивидуализации</w:t>
      </w:r>
      <w:r w:rsidR="00E830FD" w:rsidRPr="00BD4C0E">
        <w:rPr>
          <w:rFonts w:ascii="Times New Roman" w:hAnsi="Times New Roman" w:cs="Times New Roman"/>
          <w:sz w:val="28"/>
          <w:szCs w:val="28"/>
        </w:rPr>
        <w:t>, или однородных по</w:t>
      </w:r>
      <w:proofErr w:type="gramEnd"/>
      <w:r w:rsidR="00E830FD" w:rsidRPr="00BD4C0E">
        <w:rPr>
          <w:rFonts w:ascii="Times New Roman" w:hAnsi="Times New Roman" w:cs="Times New Roman"/>
          <w:sz w:val="28"/>
          <w:szCs w:val="28"/>
        </w:rPr>
        <w:t xml:space="preserve"> отношению к таким товарам (услугам)</w:t>
      </w: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Обладатель исключительного права на товарный знак или знак обслуживания, если данное право возникло в результате регистрации товарного знака или знака обслуживания либо доказанного факта его использования, вправе предоставить согласие на регистрацию и использование данного средства индивидуализации другим лицам, если такие регистрация и использование не будут способствовать введению потребителей в заблуждение. </w:t>
      </w:r>
    </w:p>
    <w:p w:rsidR="00E75DC8" w:rsidRPr="00BD4C0E" w:rsidRDefault="00B82C9D" w:rsidP="00BD4C0E">
      <w:pPr>
        <w:suppressAutoHyphens w:val="0"/>
        <w:autoSpaceDE w:val="0"/>
        <w:autoSpaceDN w:val="0"/>
        <w:adjustRightInd w:val="0"/>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Право на коллективный знак неотчуждаемо и не передается по лицензионному договору. Действие права на коллективный знак может быть прекращено досрочно, полностью или частично, на основании решения суда либо иного компетентного органа в соответствии с национальным законодательством </w:t>
      </w:r>
      <w:r w:rsidRPr="00BD4C0E">
        <w:rPr>
          <w:rFonts w:ascii="Times New Roman" w:hAnsi="Times New Roman" w:cs="Times New Roman"/>
          <w:bCs/>
          <w:sz w:val="28"/>
          <w:szCs w:val="28"/>
        </w:rPr>
        <w:t>государств — участников Содружества.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5. Национальным законодательством государств — участников Содружества могут быть предусмотрены для всех или отдельных видов средств индивидуализации особые правовые режимы охраны, обусловленные известностью средства индивидуализации, совместным владением правами на средство индивидуализации или иными условиями.</w:t>
      </w:r>
    </w:p>
    <w:p w:rsidR="00E75DC8" w:rsidRPr="00BD4C0E" w:rsidRDefault="00E75DC8" w:rsidP="00BD4C0E">
      <w:pPr>
        <w:spacing w:after="0" w:line="240" w:lineRule="auto"/>
        <w:ind w:firstLine="709"/>
        <w:jc w:val="both"/>
        <w:rPr>
          <w:rFonts w:ascii="Times New Roman" w:hAnsi="Times New Roman" w:cs="Times New Roman"/>
          <w:b/>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88.</w:t>
      </w:r>
      <w:r w:rsidRPr="00BD4C0E">
        <w:rPr>
          <w:rFonts w:ascii="Times New Roman" w:hAnsi="Times New Roman" w:cs="Times New Roman"/>
          <w:b/>
          <w:sz w:val="28"/>
          <w:szCs w:val="28"/>
        </w:rPr>
        <w:t xml:space="preserve"> Срок действия исключительного права на средство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Срок действия исключительного права на товарный знак составляет 10 лет с момента его регистрации в соответствующем ведомстве по интеллектуальной собственности (государственном органе по интеллектуальной собственности) и может быть продлен на тот же промежуток времени неограниченное количество раз.</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Срок действия исключительного права на знак обслуживания составляет 10 лет с момента его регистрации в соответствующем ведомстве по интеллектуальной собственности (государственном органе по интеллектуальной собственности) и может быть продлен на тот же промежуток времени неограниченное количество раз.</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Срок действия исключительного права на фирменное наименование зависит от продолжительности деятельности юридического лица, которому принадлежит исключительное право на данное наименование, возникающее </w:t>
      </w:r>
      <w:proofErr w:type="gramStart"/>
      <w:r w:rsidRPr="00BD4C0E">
        <w:rPr>
          <w:rFonts w:ascii="Times New Roman" w:hAnsi="Times New Roman" w:cs="Times New Roman"/>
          <w:sz w:val="28"/>
          <w:szCs w:val="28"/>
        </w:rPr>
        <w:t>с даты регистрации</w:t>
      </w:r>
      <w:proofErr w:type="gramEnd"/>
      <w:r w:rsidRPr="00BD4C0E">
        <w:rPr>
          <w:rFonts w:ascii="Times New Roman" w:hAnsi="Times New Roman" w:cs="Times New Roman"/>
          <w:sz w:val="28"/>
          <w:szCs w:val="28"/>
        </w:rPr>
        <w:t xml:space="preserve"> юридического лица в соответствии с национальным </w:t>
      </w:r>
      <w:r w:rsidRPr="00BD4C0E">
        <w:rPr>
          <w:rFonts w:ascii="Times New Roman" w:hAnsi="Times New Roman" w:cs="Times New Roman"/>
          <w:sz w:val="28"/>
          <w:szCs w:val="28"/>
        </w:rPr>
        <w:lastRenderedPageBreak/>
        <w:t>законодательством и прекращающееся с даты исключения юридического лица из соответствующего реестра.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w:t>
      </w:r>
      <w:proofErr w:type="gramStart"/>
      <w:r w:rsidRPr="00BD4C0E">
        <w:rPr>
          <w:rFonts w:ascii="Times New Roman" w:hAnsi="Times New Roman" w:cs="Times New Roman"/>
          <w:sz w:val="28"/>
          <w:szCs w:val="28"/>
        </w:rPr>
        <w:t>Срок действия исключительного права на подлежащие регистрации наименование места происхождения товара и географическое указание составляет 10 лет с момента их регистрации в соответствующем ведомстве по интеллектуальной собственности (государственном органе по интеллектуальной собственности) и может быть продлен на тот же промежуток времени неограниченное количество раз в течение всего периода существования возможности производить товар, особые свойства которого исключительно или главным образом определяются</w:t>
      </w:r>
      <w:proofErr w:type="gramEnd"/>
      <w:r w:rsidRPr="00BD4C0E">
        <w:rPr>
          <w:rFonts w:ascii="Times New Roman" w:hAnsi="Times New Roman" w:cs="Times New Roman"/>
          <w:sz w:val="28"/>
          <w:szCs w:val="28"/>
        </w:rPr>
        <w:t xml:space="preserve"> характерными для соответствующего географического объекта природными условиями и (или) людскими факторами.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Исключительное право на средство индивидуализации, не требующее прохождения процедуры регистрации в соответствующем ведомстве по интеллектуальной собственности (государственном органе по интеллектуальной собственности), </w:t>
      </w:r>
      <w:proofErr w:type="gramStart"/>
      <w:r w:rsidRPr="00BD4C0E">
        <w:rPr>
          <w:rFonts w:ascii="Times New Roman" w:hAnsi="Times New Roman" w:cs="Times New Roman"/>
          <w:sz w:val="28"/>
          <w:szCs w:val="28"/>
        </w:rPr>
        <w:t>возникает с подтвержденной даты начала коммерческого использования средства индивидуализации и действует</w:t>
      </w:r>
      <w:proofErr w:type="gramEnd"/>
      <w:r w:rsidRPr="00BD4C0E">
        <w:rPr>
          <w:rFonts w:ascii="Times New Roman" w:hAnsi="Times New Roman" w:cs="Times New Roman"/>
          <w:sz w:val="28"/>
          <w:szCs w:val="28"/>
        </w:rPr>
        <w:t xml:space="preserve"> до момента прекращения такого использования.</w:t>
      </w:r>
    </w:p>
    <w:p w:rsidR="00E75DC8" w:rsidRPr="00BD4C0E" w:rsidRDefault="00E75DC8" w:rsidP="00BD4C0E">
      <w:pPr>
        <w:spacing w:after="0" w:line="240" w:lineRule="auto"/>
        <w:ind w:firstLine="709"/>
        <w:jc w:val="both"/>
        <w:rPr>
          <w:rFonts w:ascii="Times New Roman" w:hAnsi="Times New Roman" w:cs="Times New Roman"/>
          <w:b/>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89.</w:t>
      </w:r>
      <w:r w:rsidRPr="00BD4C0E">
        <w:rPr>
          <w:rFonts w:ascii="Times New Roman" w:hAnsi="Times New Roman" w:cs="Times New Roman"/>
          <w:b/>
          <w:sz w:val="28"/>
          <w:szCs w:val="28"/>
        </w:rPr>
        <w:t xml:space="preserve"> Приоритет товарного знака и знака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Приоритет товарного знака и знака обслуживания устанавливается по дате подачи заявки на их регистрацию в соответствующее ведомство по интеллектуальной собственности (государственный орган по интеллектуальной собственности), а также может быть установлен по иным основаниям, в том числе в соответствии с международным договором.</w:t>
      </w:r>
    </w:p>
    <w:p w:rsidR="00E75DC8" w:rsidRPr="00BD4C0E" w:rsidRDefault="00E75DC8" w:rsidP="00BD4C0E">
      <w:pPr>
        <w:spacing w:after="0" w:line="240" w:lineRule="auto"/>
        <w:ind w:firstLine="709"/>
        <w:jc w:val="both"/>
        <w:rPr>
          <w:rFonts w:ascii="Times New Roman" w:hAnsi="Times New Roman" w:cs="Times New Roman"/>
          <w:b/>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90.</w:t>
      </w:r>
      <w:r w:rsidRPr="00BD4C0E">
        <w:rPr>
          <w:rFonts w:ascii="Times New Roman" w:hAnsi="Times New Roman" w:cs="Times New Roman"/>
          <w:b/>
          <w:sz w:val="28"/>
          <w:szCs w:val="28"/>
        </w:rPr>
        <w:t xml:space="preserve"> Регистрирующий орган средств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proofErr w:type="gramStart"/>
      <w:r w:rsidRPr="00BD4C0E">
        <w:rPr>
          <w:rFonts w:ascii="Times New Roman" w:hAnsi="Times New Roman" w:cs="Times New Roman"/>
          <w:sz w:val="28"/>
          <w:szCs w:val="28"/>
        </w:rPr>
        <w:t>Процедура регистрации</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средств индивидуализации, если ее прохождение предусмотрено национальным законодательством, осуществляется </w:t>
      </w:r>
      <w:r w:rsidRPr="00BD4C0E">
        <w:rPr>
          <w:rFonts w:ascii="Times New Roman" w:hAnsi="Times New Roman" w:cs="Times New Roman"/>
          <w:bCs/>
          <w:sz w:val="28"/>
          <w:szCs w:val="28"/>
        </w:rPr>
        <w:t>ведомством по интеллектуальной собственности</w:t>
      </w:r>
      <w:r w:rsidR="007E3803" w:rsidRPr="00BD4C0E">
        <w:rPr>
          <w:rFonts w:ascii="Times New Roman" w:hAnsi="Times New Roman" w:cs="Times New Roman"/>
          <w:bCs/>
          <w:sz w:val="28"/>
          <w:szCs w:val="28"/>
        </w:rPr>
        <w:t xml:space="preserve"> (государственным органом по интеллектуальной собственности)</w:t>
      </w:r>
      <w:r w:rsidRPr="00BD4C0E">
        <w:rPr>
          <w:rFonts w:ascii="Times New Roman" w:hAnsi="Times New Roman" w:cs="Times New Roman"/>
          <w:sz w:val="28"/>
          <w:szCs w:val="28"/>
        </w:rPr>
        <w:t xml:space="preserve">, на которое </w:t>
      </w:r>
      <w:r w:rsidR="007E3803" w:rsidRPr="00BD4C0E">
        <w:rPr>
          <w:rFonts w:ascii="Times New Roman" w:hAnsi="Times New Roman" w:cs="Times New Roman"/>
          <w:sz w:val="28"/>
          <w:szCs w:val="28"/>
        </w:rPr>
        <w:t xml:space="preserve">(который) </w:t>
      </w:r>
      <w:r w:rsidRPr="00BD4C0E">
        <w:rPr>
          <w:rFonts w:ascii="Times New Roman" w:hAnsi="Times New Roman" w:cs="Times New Roman"/>
          <w:sz w:val="28"/>
          <w:szCs w:val="28"/>
        </w:rPr>
        <w:t>возложены соответствующие функции, если иное не установлено национальным законодательством.</w:t>
      </w:r>
      <w:proofErr w:type="gramEnd"/>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91.</w:t>
      </w:r>
      <w:r w:rsidRPr="00BD4C0E">
        <w:rPr>
          <w:rFonts w:ascii="Times New Roman" w:hAnsi="Times New Roman" w:cs="Times New Roman"/>
          <w:b/>
          <w:sz w:val="28"/>
          <w:szCs w:val="28"/>
        </w:rPr>
        <w:t xml:space="preserve"> Товарный знак и знак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Нормы, относящиеся к товарным знакам, в равной степени распространяются на знаки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 удостоверяется охранным документом.</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92.</w:t>
      </w:r>
      <w:r w:rsidRPr="00BD4C0E">
        <w:rPr>
          <w:rFonts w:ascii="Times New Roman" w:hAnsi="Times New Roman" w:cs="Times New Roman"/>
          <w:b/>
          <w:sz w:val="28"/>
          <w:szCs w:val="28"/>
        </w:rPr>
        <w:t xml:space="preserve"> Виды товарных знаков и знаков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w:t>
      </w:r>
      <w:proofErr w:type="gramStart"/>
      <w:r w:rsidRPr="00BD4C0E">
        <w:rPr>
          <w:rFonts w:ascii="Times New Roman" w:hAnsi="Times New Roman" w:cs="Times New Roman"/>
          <w:sz w:val="28"/>
          <w:szCs w:val="28"/>
        </w:rPr>
        <w:t>В качестве товарных знаков и знаков обслуживания могут быть зарегистрированы слова</w:t>
      </w:r>
      <w:r w:rsidR="00A22BDD" w:rsidRPr="00BD4C0E">
        <w:rPr>
          <w:rFonts w:ascii="Times New Roman" w:hAnsi="Times New Roman" w:cs="Times New Roman"/>
          <w:sz w:val="28"/>
          <w:szCs w:val="28"/>
        </w:rPr>
        <w:t xml:space="preserve"> (</w:t>
      </w:r>
      <w:r w:rsidRPr="00BD4C0E">
        <w:rPr>
          <w:rFonts w:ascii="Times New Roman" w:hAnsi="Times New Roman" w:cs="Times New Roman"/>
          <w:sz w:val="28"/>
          <w:szCs w:val="28"/>
        </w:rPr>
        <w:t>сочетания слов</w:t>
      </w:r>
      <w:r w:rsidR="00A22BDD" w:rsidRPr="00BD4C0E">
        <w:rPr>
          <w:rFonts w:ascii="Times New Roman" w:hAnsi="Times New Roman" w:cs="Times New Roman"/>
          <w:sz w:val="28"/>
          <w:szCs w:val="28"/>
        </w:rPr>
        <w:t>)</w:t>
      </w:r>
      <w:r w:rsidR="009A77CA" w:rsidRPr="00BD4C0E">
        <w:rPr>
          <w:rFonts w:ascii="Times New Roman" w:hAnsi="Times New Roman" w:cs="Times New Roman"/>
          <w:sz w:val="28"/>
          <w:szCs w:val="28"/>
        </w:rPr>
        <w:t xml:space="preserve">, </w:t>
      </w:r>
      <w:r w:rsidR="00A22BDD" w:rsidRPr="00BD4C0E">
        <w:rPr>
          <w:rFonts w:ascii="Times New Roman" w:hAnsi="Times New Roman" w:cs="Times New Roman"/>
          <w:sz w:val="28"/>
          <w:szCs w:val="28"/>
        </w:rPr>
        <w:t xml:space="preserve">в графическом аспекте </w:t>
      </w:r>
      <w:r w:rsidR="009A77CA" w:rsidRPr="00BD4C0E">
        <w:rPr>
          <w:rFonts w:ascii="Times New Roman" w:hAnsi="Times New Roman" w:cs="Times New Roman"/>
          <w:sz w:val="28"/>
          <w:szCs w:val="28"/>
        </w:rPr>
        <w:t xml:space="preserve">как состоящие из </w:t>
      </w:r>
      <w:r w:rsidRPr="00BD4C0E">
        <w:rPr>
          <w:rFonts w:ascii="Times New Roman" w:hAnsi="Times New Roman" w:cs="Times New Roman"/>
          <w:sz w:val="28"/>
          <w:szCs w:val="28"/>
        </w:rPr>
        <w:t>стандартны</w:t>
      </w:r>
      <w:r w:rsidR="009A77CA" w:rsidRPr="00BD4C0E">
        <w:rPr>
          <w:rFonts w:ascii="Times New Roman" w:hAnsi="Times New Roman" w:cs="Times New Roman"/>
          <w:sz w:val="28"/>
          <w:szCs w:val="28"/>
        </w:rPr>
        <w:t>х</w:t>
      </w:r>
      <w:r w:rsidRPr="00BD4C0E">
        <w:rPr>
          <w:rFonts w:ascii="Times New Roman" w:hAnsi="Times New Roman" w:cs="Times New Roman"/>
          <w:sz w:val="28"/>
          <w:szCs w:val="28"/>
        </w:rPr>
        <w:t xml:space="preserve"> символ</w:t>
      </w:r>
      <w:r w:rsidR="009A77CA" w:rsidRPr="00BD4C0E">
        <w:rPr>
          <w:rFonts w:ascii="Times New Roman" w:hAnsi="Times New Roman" w:cs="Times New Roman"/>
          <w:sz w:val="28"/>
          <w:szCs w:val="28"/>
        </w:rPr>
        <w:t>ов</w:t>
      </w:r>
      <w:r w:rsidRPr="00BD4C0E">
        <w:rPr>
          <w:rFonts w:ascii="Times New Roman" w:hAnsi="Times New Roman" w:cs="Times New Roman"/>
          <w:sz w:val="28"/>
          <w:szCs w:val="28"/>
        </w:rPr>
        <w:t xml:space="preserve">, так и </w:t>
      </w:r>
      <w:r w:rsidR="009A77CA" w:rsidRPr="00BD4C0E">
        <w:rPr>
          <w:rFonts w:ascii="Times New Roman" w:hAnsi="Times New Roman" w:cs="Times New Roman"/>
          <w:sz w:val="28"/>
          <w:szCs w:val="28"/>
        </w:rPr>
        <w:t xml:space="preserve">выполненные </w:t>
      </w:r>
      <w:r w:rsidRPr="00BD4C0E">
        <w:rPr>
          <w:rFonts w:ascii="Times New Roman" w:hAnsi="Times New Roman" w:cs="Times New Roman"/>
          <w:sz w:val="28"/>
          <w:szCs w:val="28"/>
        </w:rPr>
        <w:t xml:space="preserve">особыми видами шрифтов, цвета, сочетания цветов, рисунки и фигуры, композиции из рисунков </w:t>
      </w:r>
      <w:r w:rsidRPr="00BD4C0E">
        <w:rPr>
          <w:rFonts w:ascii="Times New Roman" w:hAnsi="Times New Roman" w:cs="Times New Roman"/>
          <w:sz w:val="28"/>
          <w:szCs w:val="28"/>
        </w:rPr>
        <w:lastRenderedPageBreak/>
        <w:t>и фигур, объемные фигуры и изделия, изменяющиеся в пространстве и времени обозначения, невизуальные объекты, такие как музыка, звуки, издаваемые людьми и животными, осязательные, обонятельные</w:t>
      </w:r>
      <w:proofErr w:type="gramEnd"/>
      <w:r w:rsidRPr="00BD4C0E">
        <w:rPr>
          <w:rFonts w:ascii="Times New Roman" w:hAnsi="Times New Roman" w:cs="Times New Roman"/>
          <w:sz w:val="28"/>
          <w:szCs w:val="28"/>
        </w:rPr>
        <w:t>, вкусовые и иные объекты.</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w:t>
      </w:r>
      <w:proofErr w:type="gramStart"/>
      <w:r w:rsidRPr="00BD4C0E">
        <w:rPr>
          <w:rFonts w:ascii="Times New Roman" w:hAnsi="Times New Roman" w:cs="Times New Roman"/>
          <w:sz w:val="28"/>
          <w:szCs w:val="28"/>
        </w:rPr>
        <w:t>Товарный знак и знак обслуживания могут относиться к одному из следующих видов: словесный, изобразительный, изменяющийся, голографический, звуковой, позиционный, объемный, световой, осязательный, обонятельный, вкусовой и др.</w:t>
      </w:r>
      <w:proofErr w:type="gramEnd"/>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Товарные знаки и знаки обслуживания могут представлять собой комбинацию из перечисленных выше видов и быть выполнены в цвете.</w:t>
      </w:r>
    </w:p>
    <w:p w:rsidR="00E75DC8" w:rsidRPr="00BD4C0E" w:rsidRDefault="00E75DC8" w:rsidP="00BD4C0E">
      <w:pPr>
        <w:spacing w:after="0" w:line="240" w:lineRule="auto"/>
        <w:ind w:firstLine="709"/>
        <w:jc w:val="both"/>
        <w:rPr>
          <w:rFonts w:ascii="Times New Roman" w:hAnsi="Times New Roman" w:cs="Times New Roman"/>
          <w:b/>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93.</w:t>
      </w:r>
      <w:r w:rsidRPr="00BD4C0E">
        <w:rPr>
          <w:rFonts w:ascii="Times New Roman" w:hAnsi="Times New Roman" w:cs="Times New Roman"/>
          <w:b/>
          <w:sz w:val="28"/>
          <w:szCs w:val="28"/>
        </w:rPr>
        <w:t xml:space="preserve"> Обладатель исключительного права на товарный знак и</w:t>
      </w:r>
      <w:r w:rsidR="00234887" w:rsidRPr="00BD4C0E">
        <w:rPr>
          <w:rFonts w:ascii="Times New Roman" w:hAnsi="Times New Roman" w:cs="Times New Roman"/>
          <w:b/>
          <w:sz w:val="28"/>
          <w:szCs w:val="28"/>
        </w:rPr>
        <w:t>ли</w:t>
      </w:r>
      <w:r w:rsidRPr="00BD4C0E">
        <w:rPr>
          <w:rFonts w:ascii="Times New Roman" w:hAnsi="Times New Roman" w:cs="Times New Roman"/>
          <w:b/>
          <w:sz w:val="28"/>
          <w:szCs w:val="28"/>
        </w:rPr>
        <w:t xml:space="preserve"> знак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Обладателем исключительного права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 может быть физическое или юридическое лицо.</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Национальным законодательством </w:t>
      </w:r>
      <w:r w:rsidRPr="00BD4C0E">
        <w:rPr>
          <w:rFonts w:ascii="Times New Roman" w:hAnsi="Times New Roman" w:cs="Times New Roman"/>
          <w:bCs/>
          <w:sz w:val="28"/>
          <w:szCs w:val="28"/>
        </w:rPr>
        <w:t xml:space="preserve">государств — участников Содружества </w:t>
      </w:r>
      <w:r w:rsidRPr="00BD4C0E">
        <w:rPr>
          <w:rFonts w:ascii="Times New Roman" w:hAnsi="Times New Roman" w:cs="Times New Roman"/>
          <w:sz w:val="28"/>
          <w:szCs w:val="28"/>
        </w:rPr>
        <w:t>могут быть установлены дополнительные требования в отношении правового статуса обладателя исключительного права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 xml:space="preserve">Статья 94. </w:t>
      </w:r>
      <w:r w:rsidRPr="00BD4C0E">
        <w:rPr>
          <w:rFonts w:ascii="Times New Roman" w:hAnsi="Times New Roman" w:cs="Times New Roman"/>
          <w:b/>
          <w:sz w:val="28"/>
          <w:szCs w:val="28"/>
        </w:rPr>
        <w:t>Препятствия для регистрации товарного знака и знака обслуживания</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1.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не предоставляется, если поданные на регистрацию обозначения не могут индивидуализировать товар или услугу, то есть не обладают различительной способностью (в частности, представляют собой простые буквы, цифры, термины, характерные для какой-либо отрасли, указания на характеристики товара, обычно применяемые для товаров того же рода).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w:t>
      </w:r>
      <w:proofErr w:type="gramStart"/>
      <w:r w:rsidRPr="00BD4C0E">
        <w:rPr>
          <w:rFonts w:ascii="Times New Roman" w:hAnsi="Times New Roman" w:cs="Times New Roman"/>
          <w:sz w:val="28"/>
          <w:szCs w:val="28"/>
        </w:rPr>
        <w:t>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не предоставляется, если поданные на регистрацию обозначения представляют собой, имитируют или включают государственные гербы, флаги, другие эмблемы, официальные знаки и клейма государств, а также гербы, флаги, другие эмблемы, официальные знаки, клейма международных и межправительственных организаций, за исключением случаев, когда указанные </w:t>
      </w:r>
      <w:r w:rsidR="007E2DEE" w:rsidRPr="00BD4C0E">
        <w:rPr>
          <w:rFonts w:ascii="Times New Roman" w:hAnsi="Times New Roman" w:cs="Times New Roman"/>
          <w:sz w:val="28"/>
          <w:szCs w:val="28"/>
        </w:rPr>
        <w:t xml:space="preserve">объекты </w:t>
      </w:r>
      <w:r w:rsidRPr="00BD4C0E">
        <w:rPr>
          <w:rFonts w:ascii="Times New Roman" w:hAnsi="Times New Roman" w:cs="Times New Roman"/>
          <w:sz w:val="28"/>
          <w:szCs w:val="28"/>
        </w:rPr>
        <w:t>включены в качестве неохраняемых элементов с согласия субъектов, которым принадлежит названная</w:t>
      </w:r>
      <w:proofErr w:type="gramEnd"/>
      <w:r w:rsidRPr="00BD4C0E">
        <w:rPr>
          <w:rFonts w:ascii="Times New Roman" w:hAnsi="Times New Roman" w:cs="Times New Roman"/>
          <w:sz w:val="28"/>
          <w:szCs w:val="28"/>
        </w:rPr>
        <w:t xml:space="preserve"> символика.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не предоставляется, если поданные на регистрацию обозначения могут вызвать у потребителей ложные ассоциации, привести потребителей к не соответствующим действительности выводам.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4.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не предоставляется, если использование поданных на регистрацию обозначений противоречит общественным интересам, правопорядку, принципам гуманности и морали.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5.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не предоставляется, если поданные на регистрацию обозначения представляют </w:t>
      </w:r>
      <w:r w:rsidRPr="00BD4C0E">
        <w:rPr>
          <w:rFonts w:ascii="Times New Roman" w:hAnsi="Times New Roman" w:cs="Times New Roman"/>
          <w:sz w:val="28"/>
          <w:szCs w:val="28"/>
        </w:rPr>
        <w:lastRenderedPageBreak/>
        <w:t>собой особо ценные объекты культурного, природного наследия, изображения культурных ценностей или в существенной степени схожи с ними.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6.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не предоставляется, если поданные на регистрацию обозначения сходны до степени смешения с иными средствами индивидуализации </w:t>
      </w:r>
      <w:r w:rsidR="00234887" w:rsidRPr="00BD4C0E">
        <w:rPr>
          <w:rFonts w:ascii="Times New Roman" w:hAnsi="Times New Roman" w:cs="Times New Roman"/>
          <w:sz w:val="28"/>
          <w:szCs w:val="28"/>
        </w:rPr>
        <w:t xml:space="preserve">либо </w:t>
      </w:r>
      <w:r w:rsidRPr="00BD4C0E">
        <w:rPr>
          <w:rFonts w:ascii="Times New Roman" w:hAnsi="Times New Roman" w:cs="Times New Roman"/>
          <w:sz w:val="28"/>
          <w:szCs w:val="28"/>
        </w:rPr>
        <w:t xml:space="preserve">другими результатами интеллектуальной деятельности, исключительные права на которые возникли ранее.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7. Национальным законодательством государств — участников Содружества могут быть установлены дополнительные основания для отказа в регистрации</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товарного знака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знака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8. Сведения о товарном знаке</w:t>
      </w:r>
      <w:r w:rsidR="007E2DEE" w:rsidRPr="00BD4C0E">
        <w:rPr>
          <w:rFonts w:ascii="Times New Roman" w:hAnsi="Times New Roman" w:cs="Times New Roman"/>
          <w:sz w:val="28"/>
          <w:szCs w:val="28"/>
        </w:rPr>
        <w:t xml:space="preserve"> и знаке обслуживания</w:t>
      </w:r>
      <w:r w:rsidRPr="00BD4C0E">
        <w:rPr>
          <w:rFonts w:ascii="Times New Roman" w:hAnsi="Times New Roman" w:cs="Times New Roman"/>
          <w:sz w:val="28"/>
          <w:szCs w:val="28"/>
        </w:rPr>
        <w:t xml:space="preserve"> подлежат опубликованию.</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9. Национальным законодательством государств — участников Содружества может быть предусмотрена возможность предоставления возражений против регистрации товарного знака</w:t>
      </w:r>
      <w:r w:rsidR="007E2DEE" w:rsidRPr="00BD4C0E">
        <w:rPr>
          <w:rFonts w:ascii="Times New Roman" w:hAnsi="Times New Roman" w:cs="Times New Roman"/>
          <w:sz w:val="28"/>
          <w:szCs w:val="28"/>
        </w:rPr>
        <w:t xml:space="preserve"> и знака обслуживания</w:t>
      </w:r>
      <w:r w:rsidRPr="00BD4C0E">
        <w:rPr>
          <w:rFonts w:ascii="Times New Roman" w:hAnsi="Times New Roman" w:cs="Times New Roman"/>
          <w:sz w:val="28"/>
          <w:szCs w:val="28"/>
        </w:rPr>
        <w:t>.</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95.</w:t>
      </w:r>
      <w:r w:rsidRPr="00BD4C0E">
        <w:rPr>
          <w:rFonts w:ascii="Times New Roman" w:hAnsi="Times New Roman" w:cs="Times New Roman"/>
          <w:b/>
          <w:sz w:val="28"/>
          <w:szCs w:val="28"/>
        </w:rPr>
        <w:t xml:space="preserve"> Преодоление препятствий для регистрации товарного знака и знака обслуживания</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 xml:space="preserve">1. Национальным законодательством на недискриминационной основе могут быть установлены исключения, касающиеся запрета на регистрацию товарного знака и знака обслуживания.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может быть предоставлено, если поданное на регистрацию обозначение приобрело различительную способность в результате длительного интенсивного коммерческого использования, что должно быть подтверждено документально.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может быть предоставлено, если в состав поданного на регистрацию обозначения входят элементы, изначально не способные индивидуализировать товар или услугу, указанные в качестве </w:t>
      </w:r>
      <w:proofErr w:type="gramStart"/>
      <w:r w:rsidRPr="00BD4C0E">
        <w:rPr>
          <w:rFonts w:ascii="Times New Roman" w:hAnsi="Times New Roman" w:cs="Times New Roman"/>
          <w:sz w:val="28"/>
          <w:szCs w:val="28"/>
        </w:rPr>
        <w:t>неохраняемых</w:t>
      </w:r>
      <w:proofErr w:type="gramEnd"/>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w:t>
      </w:r>
      <w:proofErr w:type="gramStart"/>
      <w:r w:rsidRPr="00BD4C0E">
        <w:rPr>
          <w:rFonts w:ascii="Times New Roman" w:hAnsi="Times New Roman" w:cs="Times New Roman"/>
          <w:sz w:val="28"/>
          <w:szCs w:val="28"/>
        </w:rPr>
        <w:t>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может быть предоставлено, если соответствующие государства, международные и межправительственные организации дали согласие на то, чтобы поданные на регистрацию обозначения включали в себя (имитировали) государственные гербы, флаги, другие эмблемы, официальные знаки, клейма государств, а также гербы, флаги, логотипы и другие эмблемы, официальные знаки, клейма международных и межправительственных организаций. </w:t>
      </w:r>
      <w:proofErr w:type="gramEnd"/>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w:t>
      </w:r>
      <w:proofErr w:type="gramStart"/>
      <w:r w:rsidRPr="00BD4C0E">
        <w:rPr>
          <w:rFonts w:ascii="Times New Roman" w:hAnsi="Times New Roman" w:cs="Times New Roman"/>
          <w:sz w:val="28"/>
          <w:szCs w:val="28"/>
        </w:rPr>
        <w:t>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может быть предоставлено, если собственники особо ценных объектов культурного, природного наследия, изображений культурных ценностей, находящихся в музейных или коллекционных фондах, дали документально подтвержденное согласие на то, чтобы поданные на регистрацию обозначения представляли собой соответствующие объекты </w:t>
      </w:r>
      <w:r w:rsidR="00234887" w:rsidRPr="00BD4C0E">
        <w:rPr>
          <w:rFonts w:ascii="Times New Roman" w:hAnsi="Times New Roman" w:cs="Times New Roman"/>
          <w:sz w:val="28"/>
          <w:szCs w:val="28"/>
        </w:rPr>
        <w:t xml:space="preserve">либо </w:t>
      </w:r>
      <w:r w:rsidRPr="00BD4C0E">
        <w:rPr>
          <w:rFonts w:ascii="Times New Roman" w:hAnsi="Times New Roman" w:cs="Times New Roman"/>
          <w:sz w:val="28"/>
          <w:szCs w:val="28"/>
        </w:rPr>
        <w:t>были сходны с ними до степени смешения.</w:t>
      </w:r>
      <w:proofErr w:type="gramEnd"/>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6. Исключительное право на товарный знак и</w:t>
      </w:r>
      <w:r w:rsidR="00234887" w:rsidRPr="00BD4C0E">
        <w:rPr>
          <w:rFonts w:ascii="Times New Roman" w:hAnsi="Times New Roman" w:cs="Times New Roman"/>
          <w:sz w:val="28"/>
          <w:szCs w:val="28"/>
        </w:rPr>
        <w:t>ли</w:t>
      </w:r>
      <w:r w:rsidRPr="00BD4C0E">
        <w:rPr>
          <w:rFonts w:ascii="Times New Roman" w:hAnsi="Times New Roman" w:cs="Times New Roman"/>
          <w:sz w:val="28"/>
          <w:szCs w:val="28"/>
        </w:rPr>
        <w:t xml:space="preserve"> знак обслуживания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может быть предоставлено, если владельцы сходных до степени смешения с поданными на регистрацию обозначениями средств индивидуализации </w:t>
      </w:r>
      <w:r w:rsidR="00234887" w:rsidRPr="00BD4C0E">
        <w:rPr>
          <w:rFonts w:ascii="Times New Roman" w:hAnsi="Times New Roman" w:cs="Times New Roman"/>
          <w:sz w:val="28"/>
          <w:szCs w:val="28"/>
        </w:rPr>
        <w:t xml:space="preserve">либо </w:t>
      </w:r>
      <w:r w:rsidRPr="00BD4C0E">
        <w:rPr>
          <w:rFonts w:ascii="Times New Roman" w:hAnsi="Times New Roman" w:cs="Times New Roman"/>
          <w:sz w:val="28"/>
          <w:szCs w:val="28"/>
        </w:rPr>
        <w:t>других результатов интеллектуальной деятельности, исключительные права на которые возникли ранее, дали на это свое согласие.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7. Национальным законодательством государств — участников Содружества могут быть предусмотрены иные возможности преодоления препятствий для регистрации товарных знаков и знаков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96.</w:t>
      </w:r>
      <w:r w:rsidRPr="00BD4C0E">
        <w:rPr>
          <w:rFonts w:ascii="Times New Roman" w:hAnsi="Times New Roman" w:cs="Times New Roman"/>
          <w:b/>
          <w:sz w:val="28"/>
          <w:szCs w:val="28"/>
        </w:rPr>
        <w:t xml:space="preserve"> Требование использования товарного знака и знака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Регистрация товарного знака или знака обслуживания может быть аннулирована, если непрерывный срок его неиспользования составляет три года и более.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Бремя доказывания факта использования либо наличия обоснованных причин существования препятствий для использования товарного знака или знака обслуживания лежит на обладателе прав на указанный знак.</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Использование товарного знака или знака обслуживания третьим лицом признается надлежащим при наличии согласия и под контролем правообладателя.</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97.</w:t>
      </w:r>
      <w:r w:rsidRPr="00BD4C0E">
        <w:rPr>
          <w:rFonts w:ascii="Times New Roman" w:hAnsi="Times New Roman" w:cs="Times New Roman"/>
          <w:b/>
          <w:sz w:val="28"/>
          <w:szCs w:val="28"/>
        </w:rPr>
        <w:t xml:space="preserve"> Предоставление права использования товарного знака и знака обслуживания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Обладатель исключительного права на зарегистрированный товарный знак или знак обслуживания вправе распоряжаться своим правом путем предоставления лицензий на использование указанного знака либо иным не противоречащим закону способом.</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98.</w:t>
      </w:r>
      <w:r w:rsidRPr="00BD4C0E">
        <w:rPr>
          <w:rFonts w:ascii="Times New Roman" w:hAnsi="Times New Roman" w:cs="Times New Roman"/>
          <w:b/>
          <w:sz w:val="28"/>
          <w:szCs w:val="28"/>
        </w:rPr>
        <w:t xml:space="preserve"> Соотношение понятий «наименование места происхождения товара» и «географическое указание»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shd w:val="clear" w:color="auto" w:fill="FFFFFF"/>
        </w:rPr>
        <w:t xml:space="preserve">1. Для использования </w:t>
      </w:r>
      <w:r w:rsidRPr="00BD4C0E">
        <w:rPr>
          <w:rFonts w:ascii="Times New Roman" w:hAnsi="Times New Roman" w:cs="Times New Roman"/>
          <w:sz w:val="28"/>
          <w:szCs w:val="28"/>
        </w:rPr>
        <w:t>наименования места происхождения товара</w:t>
      </w:r>
      <w:r w:rsidRPr="00BD4C0E">
        <w:rPr>
          <w:rFonts w:ascii="Times New Roman" w:hAnsi="Times New Roman" w:cs="Times New Roman"/>
          <w:sz w:val="28"/>
          <w:szCs w:val="28"/>
          <w:shd w:val="clear" w:color="auto" w:fill="FFFFFF"/>
        </w:rPr>
        <w:t xml:space="preserve"> в качестве средства индивидуализаци</w:t>
      </w:r>
      <w:r w:rsidRPr="00BD4C0E">
        <w:rPr>
          <w:rFonts w:ascii="Times New Roman" w:hAnsi="Times New Roman" w:cs="Times New Roman"/>
          <w:sz w:val="28"/>
          <w:szCs w:val="28"/>
        </w:rPr>
        <w:t>и на</w:t>
      </w:r>
      <w:r w:rsidRPr="00BD4C0E">
        <w:rPr>
          <w:rFonts w:ascii="Times New Roman" w:hAnsi="Times New Roman" w:cs="Times New Roman"/>
          <w:sz w:val="28"/>
          <w:szCs w:val="28"/>
          <w:shd w:val="clear" w:color="auto" w:fill="FFFFFF"/>
        </w:rPr>
        <w:t xml:space="preserve"> территории соответствующего географического объекта должны осуществляться все стадии производства, оказывающие существенное влияние на формирование особых свойств товара.</w:t>
      </w:r>
    </w:p>
    <w:p w:rsidR="00E75DC8" w:rsidRPr="00BD4C0E" w:rsidRDefault="00B82C9D" w:rsidP="00BD4C0E">
      <w:pPr>
        <w:spacing w:after="0" w:line="240" w:lineRule="auto"/>
        <w:ind w:firstLine="709"/>
        <w:jc w:val="both"/>
        <w:rPr>
          <w:rFonts w:ascii="Times New Roman" w:hAnsi="Times New Roman" w:cs="Times New Roman"/>
          <w:sz w:val="28"/>
          <w:szCs w:val="28"/>
          <w:shd w:val="clear" w:color="auto" w:fill="FFFFFF"/>
        </w:rPr>
      </w:pPr>
      <w:r w:rsidRPr="00BD4C0E">
        <w:rPr>
          <w:rFonts w:ascii="Times New Roman" w:hAnsi="Times New Roman" w:cs="Times New Roman"/>
          <w:sz w:val="28"/>
          <w:szCs w:val="28"/>
          <w:shd w:val="clear" w:color="auto" w:fill="FFFFFF"/>
        </w:rPr>
        <w:t>2. Для использования географического указания в качестве средства индивидуализаци</w:t>
      </w:r>
      <w:r w:rsidRPr="00BD4C0E">
        <w:rPr>
          <w:rFonts w:ascii="Times New Roman" w:hAnsi="Times New Roman" w:cs="Times New Roman"/>
          <w:sz w:val="28"/>
          <w:szCs w:val="28"/>
        </w:rPr>
        <w:t>и на</w:t>
      </w:r>
      <w:r w:rsidRPr="00BD4C0E">
        <w:rPr>
          <w:rFonts w:ascii="Times New Roman" w:hAnsi="Times New Roman" w:cs="Times New Roman"/>
          <w:sz w:val="28"/>
          <w:szCs w:val="28"/>
          <w:shd w:val="clear" w:color="auto" w:fill="FFFFFF"/>
        </w:rPr>
        <w:t xml:space="preserve"> территории соответствующего географического объекта должна осуществляться хотя бы одна из ключевых стадий производства товара, оказывающих существенное влияние на формирование особых свойств товара.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99.</w:t>
      </w:r>
      <w:r w:rsidRPr="00BD4C0E">
        <w:rPr>
          <w:rFonts w:ascii="Times New Roman" w:hAnsi="Times New Roman" w:cs="Times New Roman"/>
          <w:b/>
          <w:sz w:val="28"/>
          <w:szCs w:val="28"/>
        </w:rPr>
        <w:t xml:space="preserve"> Виды наименований места происхождения товара и географических указаний</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Наименование места происхождения товара может быть только словесным, то есть должно </w:t>
      </w:r>
      <w:r w:rsidR="009A77CA" w:rsidRPr="00BD4C0E">
        <w:rPr>
          <w:rFonts w:ascii="Times New Roman" w:hAnsi="Times New Roman" w:cs="Times New Roman"/>
          <w:sz w:val="28"/>
          <w:szCs w:val="28"/>
        </w:rPr>
        <w:t xml:space="preserve">включать только </w:t>
      </w:r>
      <w:r w:rsidRPr="00BD4C0E">
        <w:rPr>
          <w:rFonts w:ascii="Times New Roman" w:hAnsi="Times New Roman" w:cs="Times New Roman"/>
          <w:sz w:val="28"/>
          <w:szCs w:val="28"/>
        </w:rPr>
        <w:t>слов</w:t>
      </w:r>
      <w:r w:rsidR="009A77CA" w:rsidRPr="00BD4C0E">
        <w:rPr>
          <w:rFonts w:ascii="Times New Roman" w:hAnsi="Times New Roman" w:cs="Times New Roman"/>
          <w:sz w:val="28"/>
          <w:szCs w:val="28"/>
        </w:rPr>
        <w:t>а</w:t>
      </w:r>
      <w:r w:rsidRPr="00BD4C0E">
        <w:rPr>
          <w:rFonts w:ascii="Times New Roman" w:hAnsi="Times New Roman" w:cs="Times New Roman"/>
          <w:sz w:val="28"/>
          <w:szCs w:val="28"/>
        </w:rPr>
        <w:t xml:space="preserve"> </w:t>
      </w:r>
      <w:r w:rsidR="006A05C1" w:rsidRPr="00BD4C0E">
        <w:rPr>
          <w:rFonts w:ascii="Times New Roman" w:hAnsi="Times New Roman" w:cs="Times New Roman"/>
          <w:sz w:val="28"/>
          <w:szCs w:val="28"/>
        </w:rPr>
        <w:t>(</w:t>
      </w:r>
      <w:r w:rsidRPr="00BD4C0E">
        <w:rPr>
          <w:rFonts w:ascii="Times New Roman" w:hAnsi="Times New Roman" w:cs="Times New Roman"/>
          <w:sz w:val="28"/>
          <w:szCs w:val="28"/>
        </w:rPr>
        <w:t>сочетани</w:t>
      </w:r>
      <w:r w:rsidR="009A77CA" w:rsidRPr="00BD4C0E">
        <w:rPr>
          <w:rFonts w:ascii="Times New Roman" w:hAnsi="Times New Roman" w:cs="Times New Roman"/>
          <w:sz w:val="28"/>
          <w:szCs w:val="28"/>
        </w:rPr>
        <w:t>я</w:t>
      </w:r>
      <w:r w:rsidR="006A05C1" w:rsidRPr="00BD4C0E">
        <w:rPr>
          <w:rFonts w:ascii="Times New Roman" w:hAnsi="Times New Roman" w:cs="Times New Roman"/>
          <w:sz w:val="28"/>
          <w:szCs w:val="28"/>
        </w:rPr>
        <w:t xml:space="preserve"> слов)</w:t>
      </w:r>
      <w:r w:rsidRPr="00BD4C0E">
        <w:rPr>
          <w:rFonts w:ascii="Times New Roman" w:hAnsi="Times New Roman" w:cs="Times New Roman"/>
          <w:sz w:val="28"/>
          <w:szCs w:val="28"/>
        </w:rPr>
        <w:t xml:space="preserve">, </w:t>
      </w:r>
      <w:r w:rsidR="00A22BDD" w:rsidRPr="00BD4C0E">
        <w:rPr>
          <w:rFonts w:ascii="Times New Roman" w:hAnsi="Times New Roman" w:cs="Times New Roman"/>
          <w:sz w:val="28"/>
          <w:szCs w:val="28"/>
        </w:rPr>
        <w:t xml:space="preserve">в графическом аспекте </w:t>
      </w:r>
      <w:r w:rsidR="009A77CA" w:rsidRPr="00BD4C0E">
        <w:rPr>
          <w:rFonts w:ascii="Times New Roman" w:hAnsi="Times New Roman" w:cs="Times New Roman"/>
          <w:sz w:val="28"/>
          <w:szCs w:val="28"/>
        </w:rPr>
        <w:t xml:space="preserve">состоящие из </w:t>
      </w:r>
      <w:r w:rsidRPr="00BD4C0E">
        <w:rPr>
          <w:rFonts w:ascii="Times New Roman" w:hAnsi="Times New Roman" w:cs="Times New Roman"/>
          <w:sz w:val="28"/>
          <w:szCs w:val="28"/>
        </w:rPr>
        <w:t>стандартны</w:t>
      </w:r>
      <w:r w:rsidR="009A77CA" w:rsidRPr="00BD4C0E">
        <w:rPr>
          <w:rFonts w:ascii="Times New Roman" w:hAnsi="Times New Roman" w:cs="Times New Roman"/>
          <w:sz w:val="28"/>
          <w:szCs w:val="28"/>
        </w:rPr>
        <w:t>х</w:t>
      </w:r>
      <w:r w:rsidRPr="00BD4C0E">
        <w:rPr>
          <w:rFonts w:ascii="Times New Roman" w:hAnsi="Times New Roman" w:cs="Times New Roman"/>
          <w:sz w:val="28"/>
          <w:szCs w:val="28"/>
        </w:rPr>
        <w:t xml:space="preserve"> символ</w:t>
      </w:r>
      <w:r w:rsidR="009A77CA" w:rsidRPr="00BD4C0E">
        <w:rPr>
          <w:rFonts w:ascii="Times New Roman" w:hAnsi="Times New Roman" w:cs="Times New Roman"/>
          <w:sz w:val="28"/>
          <w:szCs w:val="28"/>
        </w:rPr>
        <w:t>ов</w:t>
      </w:r>
      <w:r w:rsidRPr="00BD4C0E">
        <w:rPr>
          <w:rFonts w:ascii="Times New Roman" w:hAnsi="Times New Roman" w:cs="Times New Roman"/>
          <w:sz w:val="28"/>
          <w:szCs w:val="28"/>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2. Географическое указание может быть словесным, изобразительным или комбинированным.</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100.</w:t>
      </w:r>
      <w:r w:rsidRPr="00BD4C0E">
        <w:rPr>
          <w:rFonts w:ascii="Times New Roman" w:hAnsi="Times New Roman" w:cs="Times New Roman"/>
          <w:b/>
          <w:sz w:val="28"/>
          <w:szCs w:val="28"/>
        </w:rPr>
        <w:t xml:space="preserve"> Возникновение исключительного права на наименование места происхождения товара и географическое указание</w:t>
      </w:r>
    </w:p>
    <w:p w:rsidR="00E75DC8" w:rsidRPr="00BD4C0E" w:rsidRDefault="00B82C9D" w:rsidP="00BD4C0E">
      <w:pPr>
        <w:pStyle w:val="ConsPlusDocList"/>
        <w:ind w:firstLine="709"/>
        <w:jc w:val="both"/>
        <w:rPr>
          <w:rFonts w:ascii="Times New Roman" w:hAnsi="Times New Roman" w:cs="Times New Roman"/>
          <w:sz w:val="28"/>
          <w:szCs w:val="28"/>
        </w:rPr>
      </w:pPr>
      <w:r w:rsidRPr="00BD4C0E">
        <w:rPr>
          <w:rFonts w:ascii="Times New Roman" w:hAnsi="Times New Roman" w:cs="Times New Roman"/>
          <w:sz w:val="28"/>
          <w:szCs w:val="28"/>
        </w:rPr>
        <w:t>1. Исключительное право на наименование места происхождения товара и географическое указание возникает с момента их государственной регистрации.</w:t>
      </w:r>
    </w:p>
    <w:p w:rsidR="00E75DC8" w:rsidRPr="00BD4C0E" w:rsidRDefault="00B82C9D" w:rsidP="00BD4C0E">
      <w:pPr>
        <w:pStyle w:val="ConsPlusDocList"/>
        <w:ind w:firstLine="709"/>
        <w:jc w:val="both"/>
        <w:rPr>
          <w:rFonts w:ascii="Times New Roman" w:hAnsi="Times New Roman" w:cs="Times New Roman"/>
          <w:sz w:val="28"/>
          <w:szCs w:val="28"/>
        </w:rPr>
      </w:pPr>
      <w:r w:rsidRPr="00BD4C0E">
        <w:rPr>
          <w:rFonts w:ascii="Times New Roman" w:hAnsi="Times New Roman" w:cs="Times New Roman"/>
          <w:sz w:val="28"/>
          <w:szCs w:val="28"/>
        </w:rPr>
        <w:t>2. Сведения о регистрации наименования места происхождения товара и географического указания подлежат опубликованию.</w:t>
      </w:r>
    </w:p>
    <w:p w:rsidR="00E75DC8" w:rsidRPr="00BD4C0E" w:rsidRDefault="00B82C9D" w:rsidP="00BD4C0E">
      <w:pPr>
        <w:pStyle w:val="ConsPlusDocList"/>
        <w:ind w:firstLine="709"/>
        <w:jc w:val="both"/>
        <w:rPr>
          <w:rFonts w:ascii="Times New Roman" w:hAnsi="Times New Roman" w:cs="Times New Roman"/>
          <w:sz w:val="28"/>
          <w:szCs w:val="28"/>
        </w:rPr>
      </w:pPr>
      <w:r w:rsidRPr="00BD4C0E">
        <w:rPr>
          <w:rFonts w:ascii="Times New Roman" w:hAnsi="Times New Roman" w:cs="Times New Roman"/>
          <w:sz w:val="28"/>
          <w:szCs w:val="28"/>
        </w:rPr>
        <w:t>3. Национальным законодательством государств — участников Содружества могут быть предусмотрены требования к процедуре и документам, позволяющим достоверно установить, что особые свойства, качества, репутация и другие характеристики товара определяются исключительно характерными для соответствующего географического объекта природными условиями и (или) людскими факторами.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101.</w:t>
      </w:r>
      <w:r w:rsidRPr="00BD4C0E">
        <w:rPr>
          <w:rFonts w:ascii="Times New Roman" w:hAnsi="Times New Roman" w:cs="Times New Roman"/>
          <w:b/>
          <w:sz w:val="28"/>
          <w:szCs w:val="28"/>
        </w:rPr>
        <w:t xml:space="preserve"> Препятствия для регистрации наименования места происхождения товара и географического указания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Наименование места происхождения товара и географическое указание не могут быть зарегистрированы, если они прямо или косвенно вызывают у потребителей ложные ассоциации.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Наименование места происхождения товара и географическое указание не могут быть зарегистрированы, если они тождественны иным средствам индивидуализации и результатам интеллектуальной деятельности, исключительные права на которые возникли ранее, или сходны с ними до степени смешения.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Наименование места происхождения товара и географическое указание не могут быть зарегистрированы, если особые свойства индивидуализируемого ими товара, его качества, репутация, география происхождения и другие характеристики не подтверждены соответствующими документами.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4. Национальным законодательством государств — участников Содружества могут быть предусмотрены иные основания для отказа в регистрации наименования</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места происхождения товара и географического указания.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5. Национальным законодательством государств — участников Содружества может быть предусмотрена возможность предоставления возражений против регистрации наименования места происхождения товара и географического указания.</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102.</w:t>
      </w:r>
      <w:r w:rsidRPr="00BD4C0E">
        <w:rPr>
          <w:rFonts w:ascii="Times New Roman" w:hAnsi="Times New Roman" w:cs="Times New Roman"/>
          <w:b/>
          <w:sz w:val="28"/>
          <w:szCs w:val="28"/>
        </w:rPr>
        <w:t xml:space="preserve"> Фирменное наименование и коммерческое обозначение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Фирменное наименование </w:t>
      </w:r>
      <w:proofErr w:type="gramStart"/>
      <w:r w:rsidRPr="00BD4C0E">
        <w:rPr>
          <w:rFonts w:ascii="Times New Roman" w:hAnsi="Times New Roman" w:cs="Times New Roman"/>
          <w:sz w:val="28"/>
          <w:szCs w:val="28"/>
        </w:rPr>
        <w:t>идентифицирует коммерческое юридическое лицо и не может</w:t>
      </w:r>
      <w:proofErr w:type="gramEnd"/>
      <w:r w:rsidRPr="00BD4C0E">
        <w:rPr>
          <w:rFonts w:ascii="Times New Roman" w:hAnsi="Times New Roman" w:cs="Times New Roman"/>
          <w:sz w:val="28"/>
          <w:szCs w:val="28"/>
        </w:rPr>
        <w:t xml:space="preserve"> служить средством идентификации предприятия как имущественного комплекса.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2. Для идентификации предприятия как имущественного комплекса используется коммерческое обозначение.</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103.</w:t>
      </w:r>
      <w:r w:rsidRPr="00BD4C0E">
        <w:rPr>
          <w:rFonts w:ascii="Times New Roman" w:hAnsi="Times New Roman" w:cs="Times New Roman"/>
          <w:b/>
          <w:sz w:val="28"/>
          <w:szCs w:val="28"/>
        </w:rPr>
        <w:t xml:space="preserve"> Возникновение исключительного права на фирменное наименование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Исключительное право на фирменное наименование возникает в результате регистрации юридического лица в государственном органе в соответствии с национальным законодательством государств — участников Содружества.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104.</w:t>
      </w:r>
      <w:r w:rsidRPr="00BD4C0E">
        <w:rPr>
          <w:rFonts w:ascii="Times New Roman" w:hAnsi="Times New Roman" w:cs="Times New Roman"/>
          <w:b/>
          <w:sz w:val="28"/>
          <w:szCs w:val="28"/>
        </w:rPr>
        <w:t xml:space="preserve"> Препятствия для регистрации фирменного наименования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Исключительное право на фирменное наименование не предоставляется, если поданное на регистрацию фирменное наименование представляет собой, имитирует или включает официальные названия иностранных государств, международных и межправительственных организаций, органов государственной власти.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Исключительное право на фирменное наименование не предоставляется, если поданное на регистрацию фирменное наименование может вызвать ложные ассоциации, привести к не соответствующим действительности выводам.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Исключительное право на фирменное наименование не предоставляется, если использование поданного на регистрацию фирменного наименования противоречит общественным интересам, правопорядку, принципам гуманности и морали.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4. Национальным законодательством государств — участников Содружества могут устанавливаться иные основания для отказа в регистрации</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фирменного наименования.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105.</w:t>
      </w:r>
      <w:r w:rsidRPr="00BD4C0E">
        <w:rPr>
          <w:rFonts w:ascii="Times New Roman" w:hAnsi="Times New Roman" w:cs="Times New Roman"/>
          <w:b/>
          <w:sz w:val="28"/>
          <w:szCs w:val="28"/>
        </w:rPr>
        <w:t xml:space="preserve"> Иные средства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Национальным законодательством государств — участников Содружества могут вводиться иные виды средств индивидуализации, такие как коммерческое обозначение (коммерческое наименование) — обозначение, которое не подлежит регистрации, но </w:t>
      </w:r>
      <w:proofErr w:type="gramStart"/>
      <w:r w:rsidRPr="00BD4C0E">
        <w:rPr>
          <w:rFonts w:ascii="Times New Roman" w:hAnsi="Times New Roman" w:cs="Times New Roman"/>
          <w:sz w:val="28"/>
          <w:szCs w:val="28"/>
        </w:rPr>
        <w:t>выделяет одно предприятие среди других и не вводит</w:t>
      </w:r>
      <w:proofErr w:type="gramEnd"/>
      <w:r w:rsidRPr="00BD4C0E">
        <w:rPr>
          <w:rFonts w:ascii="Times New Roman" w:hAnsi="Times New Roman" w:cs="Times New Roman"/>
          <w:sz w:val="28"/>
          <w:szCs w:val="28"/>
        </w:rPr>
        <w:t xml:space="preserve"> в заблуждение потребителей относительно его деятельности.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Порядок и условия возникновения исключительного права на иные средства индивидуализации определяются национальным законодательством в зависимости от сущности и содержания такого средства индивидуализации.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106.</w:t>
      </w:r>
      <w:r w:rsidRPr="00BD4C0E">
        <w:rPr>
          <w:rFonts w:ascii="Times New Roman" w:hAnsi="Times New Roman" w:cs="Times New Roman"/>
          <w:b/>
          <w:sz w:val="28"/>
          <w:szCs w:val="28"/>
        </w:rPr>
        <w:t xml:space="preserve"> Нарушение исключительного права на средство индивидуализации</w:t>
      </w: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1. Использование средства индивидуализации или обозначения, сходного с ним до степени смешения, иным лицом без согласия правообладателя признается нарушением исключительного права</w:t>
      </w:r>
      <w:r w:rsidRPr="00BD4C0E">
        <w:rPr>
          <w:rFonts w:ascii="Times New Roman" w:hAnsi="Times New Roman" w:cs="Times New Roman"/>
          <w:b/>
          <w:sz w:val="28"/>
          <w:szCs w:val="28"/>
        </w:rPr>
        <w:t xml:space="preserve"> </w:t>
      </w:r>
      <w:r w:rsidRPr="00BD4C0E">
        <w:rPr>
          <w:rFonts w:ascii="Times New Roman" w:hAnsi="Times New Roman" w:cs="Times New Roman"/>
          <w:sz w:val="28"/>
          <w:szCs w:val="28"/>
        </w:rPr>
        <w:t xml:space="preserve">на средство индивидуализации.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xml:space="preserve">2. </w:t>
      </w:r>
      <w:proofErr w:type="gramStart"/>
      <w:r w:rsidRPr="00BD4C0E">
        <w:rPr>
          <w:rFonts w:ascii="Times New Roman" w:hAnsi="Times New Roman" w:cs="Times New Roman"/>
          <w:sz w:val="28"/>
          <w:szCs w:val="28"/>
        </w:rPr>
        <w:t xml:space="preserve">Лицо, незаконно использующее средство индивидуализации или обозначение, сходное с ним до степени смешения, по требованию правообладателя, в соответствии с постановлением государственного органа или решением суда обязано прекратить использование такого обозначения и (или) удалить его из хозяйственного оборота, а также возместить убытки либо выплатить компенсацию, порядок исчисления и размер которых устанавливаются национальным законодательством. </w:t>
      </w:r>
      <w:proofErr w:type="gramEnd"/>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sz w:val="28"/>
          <w:szCs w:val="28"/>
        </w:rPr>
      </w:pPr>
      <w:r w:rsidRPr="00BD4C0E">
        <w:rPr>
          <w:rFonts w:ascii="Times New Roman" w:hAnsi="Times New Roman" w:cs="Times New Roman"/>
          <w:sz w:val="28"/>
          <w:szCs w:val="28"/>
        </w:rPr>
        <w:t>Статья 107.</w:t>
      </w:r>
      <w:r w:rsidRPr="00BD4C0E">
        <w:rPr>
          <w:rFonts w:ascii="Times New Roman" w:hAnsi="Times New Roman" w:cs="Times New Roman"/>
          <w:b/>
          <w:sz w:val="28"/>
          <w:szCs w:val="28"/>
        </w:rPr>
        <w:t xml:space="preserve"> Прекращение действия исключительного права на средство индивидуализации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Действие исключительного права на средство индивидуализации (за исключением фирменного наименования) может быть прекращено:</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в связи с истечением срока действия правовой охраны;</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в связи с неиспользованием данного права;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по решению суда в связи с нарушением исключительного права на средство индивидуализации или результат интеллектуальной деятельности другого лица, которое возникло ранее;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в связи со смертью физического лица, обладавшего данным правом, ликвидацией или иным прекращением деятельности правообладателя;</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на основании письменного заявления правообладателя об отказе от данного права;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по решению суда в иных случаях, предусмотренных национальным законодательством.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Действие исключительного права на фирменное наименование может быть прекращено:</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в связи с прекращением деятельности соответствующего юридического лица;</w:t>
      </w:r>
    </w:p>
    <w:p w:rsidR="00E75DC8" w:rsidRPr="00BD4C0E" w:rsidRDefault="00B82C9D" w:rsidP="00BD4C0E">
      <w:pPr>
        <w:spacing w:after="0" w:line="240" w:lineRule="auto"/>
        <w:ind w:firstLine="709"/>
        <w:jc w:val="both"/>
        <w:rPr>
          <w:rFonts w:ascii="Times New Roman" w:eastAsia="Times New Roman" w:hAnsi="Times New Roman" w:cs="Times New Roman"/>
          <w:sz w:val="28"/>
          <w:szCs w:val="28"/>
          <w:lang w:eastAsia="ru-RU"/>
        </w:rPr>
      </w:pPr>
      <w:r w:rsidRPr="00BD4C0E">
        <w:rPr>
          <w:rFonts w:ascii="Times New Roman" w:hAnsi="Times New Roman" w:cs="Times New Roman"/>
          <w:sz w:val="28"/>
          <w:szCs w:val="28"/>
        </w:rPr>
        <w:t>— в связи с изменением данного наименования по решению участников соответствующего юридического лица, суда или иных компетентных органов в соответствии с национальным законодательством.</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widowControl/>
        <w:jc w:val="center"/>
        <w:rPr>
          <w:rFonts w:ascii="Times New Roman" w:hAnsi="Times New Roman" w:cs="Times New Roman"/>
          <w:sz w:val="28"/>
          <w:szCs w:val="28"/>
        </w:rPr>
      </w:pPr>
      <w:r w:rsidRPr="00BD4C0E">
        <w:rPr>
          <w:rFonts w:ascii="Times New Roman" w:hAnsi="Times New Roman" w:cs="Times New Roman"/>
          <w:sz w:val="28"/>
          <w:szCs w:val="28"/>
        </w:rPr>
        <w:t>Глава 10. ПРАВО НА СЕКРЕТ ПРОИЗВОДСТВА (НОУ-ХАУ)</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2"/>
        <w:rPr>
          <w:rFonts w:ascii="Times New Roman" w:hAnsi="Times New Roman" w:cs="Times New Roman"/>
          <w:sz w:val="28"/>
          <w:szCs w:val="28"/>
        </w:rPr>
      </w:pPr>
      <w:r w:rsidRPr="00BD4C0E">
        <w:rPr>
          <w:rFonts w:ascii="Times New Roman" w:hAnsi="Times New Roman" w:cs="Times New Roman"/>
          <w:b w:val="0"/>
          <w:sz w:val="28"/>
          <w:szCs w:val="28"/>
        </w:rPr>
        <w:t>Статья 108.</w:t>
      </w:r>
      <w:r w:rsidRPr="00BD4C0E">
        <w:rPr>
          <w:rFonts w:ascii="Times New Roman" w:hAnsi="Times New Roman" w:cs="Times New Roman"/>
          <w:sz w:val="28"/>
          <w:szCs w:val="28"/>
        </w:rPr>
        <w:t xml:space="preserve"> Секрет производства (ноу-хау)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Национальным законодательством государств — участников Содружества могут признаваться секретом производства (ноу-хау) производственные, технические, экономические, организационные и другие сведения о результатах интеллектуальной деятельности, в том числе в научно-технической сфере, имеющие действительную или потенциальную коммерческую, социальную либо иную ценность вследствие неизвестности их третьим лицам.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Обязательными условиями предоставления правовой охраны сведениям, указанным в части 1 настоящей статьи, как секрету производства (ноу-хау) являются:</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отсутствие свободного доступа к таким сведениям у третьих лиц;</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введение и поддержание обладателем таких сведений режима коммерческой, служебной или иной тайны для соблюдения конфиденциальности.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Секретом производства (ноу-хау) не являются сведения, необходимость раскрытия которых установлена национальным законодательством государств — участников Содружества.</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2"/>
        <w:rPr>
          <w:rFonts w:ascii="Times New Roman" w:hAnsi="Times New Roman" w:cs="Times New Roman"/>
          <w:sz w:val="28"/>
          <w:szCs w:val="28"/>
        </w:rPr>
      </w:pPr>
      <w:r w:rsidRPr="00BD4C0E">
        <w:rPr>
          <w:rFonts w:ascii="Times New Roman" w:hAnsi="Times New Roman" w:cs="Times New Roman"/>
          <w:b w:val="0"/>
          <w:sz w:val="28"/>
          <w:szCs w:val="28"/>
        </w:rPr>
        <w:t xml:space="preserve">Статья 109. </w:t>
      </w:r>
      <w:r w:rsidRPr="00BD4C0E">
        <w:rPr>
          <w:rFonts w:ascii="Times New Roman" w:hAnsi="Times New Roman" w:cs="Times New Roman"/>
          <w:sz w:val="28"/>
          <w:szCs w:val="28"/>
        </w:rPr>
        <w:t>Имущественное право на секрет производства (ноу-хау) и субъекты данного права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1. Обладателю секрета производства (ноу-хау) принадлежит исключительное право использования его любым не противоречащим национальному законодательству способом (имущественное право на секрет производства). Обладатель секрета производства (ноу-хау) может распоряжаться указанным исключительным правом.</w:t>
      </w:r>
    </w:p>
    <w:p w:rsidR="00E75DC8" w:rsidRPr="00BD4C0E" w:rsidRDefault="00B82C9D" w:rsidP="00BD4C0E">
      <w:pPr>
        <w:pStyle w:val="ConsPlusNormal"/>
        <w:ind w:firstLine="709"/>
        <w:jc w:val="both"/>
        <w:rPr>
          <w:rFonts w:ascii="Times New Roman" w:hAnsi="Times New Roman" w:cs="Times New Roman"/>
          <w:sz w:val="28"/>
          <w:szCs w:val="28"/>
        </w:rPr>
      </w:pPr>
      <w:bookmarkStart w:id="53" w:name="P2567"/>
      <w:bookmarkEnd w:id="53"/>
      <w:r w:rsidRPr="00BD4C0E">
        <w:rPr>
          <w:rFonts w:ascii="Times New Roman" w:hAnsi="Times New Roman" w:cs="Times New Roman"/>
          <w:sz w:val="28"/>
          <w:szCs w:val="28"/>
        </w:rPr>
        <w:t>2. Лицо, ставшее добросовестно и независимо от других обладателем секрета производства (ноу-хау), приобретает самостоятельное исключительное право на этот секрет производства (ноу-хау).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3. Имущественное право на секрет производства (ноу-хау), созданный работником в связи с выполнением своих трудовых обязанностей или конкретного задания работодателя (служебный секрет производства), принадлежит работодателю.</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Имущественное право на секрет производства (ноу-хау), полученный в рамках договорных отношений для государственных или муниципальных нужд, принадлежит подрядчику (исполнителю), если договором не предусмотрено иное.</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5. Во всех случаях, когда исполнителю в рамках исполнения договора  или работнику в связи с выполнением своих трудовых обязанностей (конкретного задания) стал известен секрет производства (ноу-хау), устанавливается обязанность сохранять конфиденциальность полученной информации до прекращения действия исключительного права на секрет производства (ноу-хау).</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ind w:firstLine="709"/>
        <w:jc w:val="both"/>
        <w:outlineLvl w:val="2"/>
        <w:rPr>
          <w:rFonts w:ascii="Times New Roman" w:hAnsi="Times New Roman" w:cs="Times New Roman"/>
          <w:sz w:val="28"/>
          <w:szCs w:val="28"/>
        </w:rPr>
      </w:pPr>
      <w:r w:rsidRPr="00BD4C0E">
        <w:rPr>
          <w:rFonts w:ascii="Times New Roman" w:hAnsi="Times New Roman" w:cs="Times New Roman"/>
          <w:b w:val="0"/>
          <w:sz w:val="28"/>
          <w:szCs w:val="28"/>
        </w:rPr>
        <w:t>Статья 110.</w:t>
      </w:r>
      <w:r w:rsidRPr="00BD4C0E">
        <w:rPr>
          <w:rFonts w:ascii="Times New Roman" w:hAnsi="Times New Roman" w:cs="Times New Roman"/>
          <w:sz w:val="28"/>
          <w:szCs w:val="28"/>
        </w:rPr>
        <w:t xml:space="preserve"> Договорные способы реализации права на секрет производства (ноу-хау)</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Правообладатель секрета производства (ноу-хау) может полностью </w:t>
      </w:r>
      <w:r w:rsidR="00D90B40" w:rsidRPr="00BD4C0E">
        <w:rPr>
          <w:rFonts w:ascii="Times New Roman" w:hAnsi="Times New Roman" w:cs="Times New Roman"/>
          <w:sz w:val="28"/>
          <w:szCs w:val="28"/>
        </w:rPr>
        <w:t>передать</w:t>
      </w:r>
      <w:r w:rsidRPr="00BD4C0E">
        <w:rPr>
          <w:rFonts w:ascii="Times New Roman" w:hAnsi="Times New Roman" w:cs="Times New Roman"/>
          <w:sz w:val="28"/>
          <w:szCs w:val="28"/>
        </w:rPr>
        <w:t xml:space="preserve"> принадлежащее ему имущественное право по договору об отчуждении.</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2. Правообладатель секрета производства (ноу-хау) может предоставлять принадлежащее ему имущественное право по лицензионному договору в установленных договором пределах.</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когда срок, на который заключен лицензионный договор, не указан в этом договоре, любая из сторон вправе в любое время отказаться от договора, предупредив об этом другую сторону не позднее, чем за шесть месяцев до момента прекращения действия договора.</w:t>
      </w:r>
    </w:p>
    <w:p w:rsidR="00E75DC8" w:rsidRPr="00BD4C0E" w:rsidRDefault="00B82C9D" w:rsidP="00BD4C0E">
      <w:pPr>
        <w:pStyle w:val="ConsPlusNormal"/>
        <w:ind w:firstLine="709"/>
        <w:jc w:val="both"/>
        <w:rPr>
          <w:rFonts w:ascii="Times New Roman" w:hAnsi="Times New Roman" w:cs="Times New Roman"/>
          <w:sz w:val="28"/>
          <w:szCs w:val="28"/>
        </w:rPr>
      </w:pPr>
      <w:bookmarkStart w:id="54" w:name="P2576"/>
      <w:bookmarkEnd w:id="54"/>
      <w:r w:rsidRPr="00BD4C0E">
        <w:rPr>
          <w:rFonts w:ascii="Times New Roman" w:hAnsi="Times New Roman" w:cs="Times New Roman"/>
          <w:sz w:val="28"/>
          <w:szCs w:val="28"/>
        </w:rPr>
        <w:t xml:space="preserve">3. Во всех случаях использования договорных способов реализации права </w:t>
      </w:r>
      <w:r w:rsidRPr="00BD4C0E">
        <w:rPr>
          <w:rFonts w:ascii="Times New Roman" w:hAnsi="Times New Roman" w:cs="Times New Roman"/>
          <w:sz w:val="28"/>
          <w:szCs w:val="28"/>
        </w:rPr>
        <w:lastRenderedPageBreak/>
        <w:t>на секрет производства (ноу-хау) стороны обязаны сохранять конфиденциальность секрета производства (ноу-хау) до прекращения действия исключительного права на такие сведения или в течение всего срока действия лицензионного договора.</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4. Имущественное право на секрет производства (ноу-хау) действует до тех пор, пока сохраняется конфиденциальность сведений, составляющих его содержание. С момента утраты конфиденциальности таких сведений имущественное право на секрет производства (ноу-хау) прекращается у всех правообладателей.</w:t>
      </w:r>
    </w:p>
    <w:p w:rsidR="00E75DC8" w:rsidRPr="00BD4C0E" w:rsidRDefault="00E75DC8" w:rsidP="00BD4C0E">
      <w:pPr>
        <w:pStyle w:val="ConsPlusNormal"/>
        <w:ind w:firstLine="709"/>
        <w:jc w:val="both"/>
        <w:rPr>
          <w:rFonts w:ascii="Times New Roman" w:hAnsi="Times New Roman" w:cs="Times New Roman"/>
          <w:sz w:val="28"/>
          <w:szCs w:val="28"/>
        </w:rPr>
      </w:pPr>
      <w:bookmarkStart w:id="55" w:name="P2582"/>
      <w:bookmarkEnd w:id="55"/>
    </w:p>
    <w:p w:rsidR="00E75DC8" w:rsidRPr="00BD4C0E" w:rsidRDefault="00B82C9D" w:rsidP="00BD4C0E">
      <w:pPr>
        <w:pStyle w:val="ConsPlusTitle"/>
        <w:ind w:firstLine="709"/>
        <w:jc w:val="both"/>
        <w:outlineLvl w:val="2"/>
        <w:rPr>
          <w:rFonts w:ascii="Times New Roman" w:hAnsi="Times New Roman" w:cs="Times New Roman"/>
          <w:sz w:val="28"/>
          <w:szCs w:val="28"/>
        </w:rPr>
      </w:pPr>
      <w:r w:rsidRPr="00BD4C0E">
        <w:rPr>
          <w:rFonts w:ascii="Times New Roman" w:hAnsi="Times New Roman" w:cs="Times New Roman"/>
          <w:b w:val="0"/>
          <w:sz w:val="28"/>
          <w:szCs w:val="28"/>
        </w:rPr>
        <w:t>Статья 111.</w:t>
      </w:r>
      <w:r w:rsidRPr="00BD4C0E">
        <w:rPr>
          <w:rFonts w:ascii="Times New Roman" w:hAnsi="Times New Roman" w:cs="Times New Roman"/>
          <w:sz w:val="28"/>
          <w:szCs w:val="28"/>
        </w:rPr>
        <w:t xml:space="preserve"> Ответственность за нарушение исключительного права на секрет производства (ноу-хау)</w:t>
      </w:r>
    </w:p>
    <w:p w:rsidR="00E75DC8" w:rsidRPr="00BD4C0E" w:rsidRDefault="00B82C9D" w:rsidP="00BD4C0E">
      <w:pPr>
        <w:pStyle w:val="ConsPlusNormal"/>
        <w:ind w:firstLine="709"/>
        <w:jc w:val="both"/>
        <w:rPr>
          <w:rFonts w:ascii="Times New Roman" w:hAnsi="Times New Roman" w:cs="Times New Roman"/>
          <w:sz w:val="28"/>
          <w:szCs w:val="28"/>
        </w:rPr>
      </w:pPr>
      <w:bookmarkStart w:id="56" w:name="P2599"/>
      <w:bookmarkEnd w:id="56"/>
      <w:r w:rsidRPr="00BD4C0E">
        <w:rPr>
          <w:rFonts w:ascii="Times New Roman" w:hAnsi="Times New Roman" w:cs="Times New Roman"/>
          <w:sz w:val="28"/>
          <w:szCs w:val="28"/>
        </w:rPr>
        <w:t xml:space="preserve">1. Лица, нарушившие исключительное право на секрет производства (ноу-хау), в том числе лицо, которое неправомерно получило сведения, составляющие секрет производства (ноу-хау), и разгласило или использовало эти сведения, а также лицо, обязанное сохранять конфиденциальность секрета производства (ноу-хау), обязаны возместить убытки, причиненные таким нарушением.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Национальным законодательством государств — участников Содружества или договором может быть установлена иная ответственность. </w:t>
      </w:r>
    </w:p>
    <w:p w:rsidR="00E75DC8" w:rsidRPr="00BD4C0E" w:rsidRDefault="00B82C9D" w:rsidP="00BD4C0E">
      <w:pPr>
        <w:pStyle w:val="ConsPlusNormal"/>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Лицо, которое использовало секрет производства (ноу-хау), но не </w:t>
      </w:r>
      <w:proofErr w:type="gramStart"/>
      <w:r w:rsidRPr="00BD4C0E">
        <w:rPr>
          <w:rFonts w:ascii="Times New Roman" w:hAnsi="Times New Roman" w:cs="Times New Roman"/>
          <w:sz w:val="28"/>
          <w:szCs w:val="28"/>
        </w:rPr>
        <w:t>знало и не должно было</w:t>
      </w:r>
      <w:proofErr w:type="gramEnd"/>
      <w:r w:rsidRPr="00BD4C0E">
        <w:rPr>
          <w:rFonts w:ascii="Times New Roman" w:hAnsi="Times New Roman" w:cs="Times New Roman"/>
          <w:sz w:val="28"/>
          <w:szCs w:val="28"/>
        </w:rPr>
        <w:t xml:space="preserve"> знать о том, что его использование незаконно, в том числе в связи с тем, что получило доступ к секрету производства (ноу-хау) случайно или по ошибке, освобождается от ответственности.</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pStyle w:val="ConsPlusTitle"/>
        <w:widowControl/>
        <w:jc w:val="center"/>
        <w:rPr>
          <w:rFonts w:ascii="Times New Roman" w:hAnsi="Times New Roman" w:cs="Times New Roman"/>
          <w:caps/>
          <w:sz w:val="28"/>
          <w:szCs w:val="28"/>
        </w:rPr>
      </w:pPr>
      <w:r w:rsidRPr="00BD4C0E">
        <w:rPr>
          <w:rFonts w:ascii="Times New Roman" w:hAnsi="Times New Roman" w:cs="Times New Roman"/>
          <w:sz w:val="28"/>
          <w:szCs w:val="28"/>
        </w:rPr>
        <w:t>Глава 11</w:t>
      </w:r>
      <w:r w:rsidRPr="00BD4C0E">
        <w:rPr>
          <w:rFonts w:ascii="Times New Roman" w:hAnsi="Times New Roman" w:cs="Times New Roman"/>
          <w:caps/>
          <w:sz w:val="28"/>
          <w:szCs w:val="28"/>
        </w:rPr>
        <w:t>. договоры на создание интеллектуальной собственности и РАСПОРЯЖЕНИЕ исключительными правами</w:t>
      </w:r>
    </w:p>
    <w:p w:rsidR="00E75DC8" w:rsidRPr="00BD4C0E" w:rsidRDefault="00E75DC8" w:rsidP="00BD4C0E">
      <w:pPr>
        <w:pStyle w:val="ConsPlusNormal"/>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bCs/>
          <w:sz w:val="28"/>
          <w:szCs w:val="28"/>
        </w:rPr>
        <w:t>Статья 112.</w:t>
      </w:r>
      <w:r w:rsidRPr="00BD4C0E">
        <w:rPr>
          <w:rFonts w:ascii="Times New Roman" w:hAnsi="Times New Roman" w:cs="Times New Roman"/>
          <w:b/>
          <w:bCs/>
          <w:sz w:val="28"/>
          <w:szCs w:val="28"/>
        </w:rPr>
        <w:t xml:space="preserve"> Виды договоров о распоряжении имущественными правами на интеллектуальную собственность</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1. Правообладатель может распорядиться принадлежащими ему имущественными правами на </w:t>
      </w:r>
      <w:r w:rsidRPr="00BD4C0E">
        <w:rPr>
          <w:rFonts w:ascii="Times New Roman" w:hAnsi="Times New Roman" w:cs="Times New Roman"/>
          <w:bCs/>
          <w:sz w:val="28"/>
          <w:szCs w:val="28"/>
        </w:rPr>
        <w:t xml:space="preserve">интеллектуальную собственность </w:t>
      </w:r>
      <w:r w:rsidRPr="00BD4C0E">
        <w:rPr>
          <w:rFonts w:ascii="Times New Roman" w:hAnsi="Times New Roman" w:cs="Times New Roman"/>
          <w:sz w:val="28"/>
          <w:szCs w:val="28"/>
        </w:rPr>
        <w:t xml:space="preserve">любым не противоречащим закону и существу таких прав способом, в том числе путем  отчуждения исключительного права по договору другому лицу (договор об отчуждении исключительного права) или предоставления другому лицу права использования соответствующего </w:t>
      </w:r>
      <w:r w:rsidRPr="00BD4C0E">
        <w:rPr>
          <w:rFonts w:ascii="Times New Roman" w:hAnsi="Times New Roman" w:cs="Times New Roman"/>
          <w:bCs/>
          <w:sz w:val="28"/>
          <w:szCs w:val="28"/>
        </w:rPr>
        <w:t xml:space="preserve">объекта </w:t>
      </w:r>
      <w:r w:rsidRPr="00BD4C0E">
        <w:rPr>
          <w:rFonts w:ascii="Times New Roman" w:hAnsi="Times New Roman" w:cs="Times New Roman"/>
          <w:sz w:val="28"/>
          <w:szCs w:val="28"/>
        </w:rPr>
        <w:t xml:space="preserve">в установленных договором пределах (лицензионный договор).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Заключение лицензионного договора не влечет за собой переход исключительного права к лицензиату.</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Договор, в котором прямо не указано, что имущественные права на </w:t>
      </w:r>
      <w:r w:rsidRPr="00BD4C0E">
        <w:rPr>
          <w:rFonts w:ascii="Times New Roman" w:hAnsi="Times New Roman" w:cs="Times New Roman"/>
          <w:bCs/>
          <w:sz w:val="28"/>
          <w:szCs w:val="28"/>
        </w:rPr>
        <w:t xml:space="preserve">интеллектуальную собственность </w:t>
      </w:r>
      <w:r w:rsidRPr="00BD4C0E">
        <w:rPr>
          <w:rFonts w:ascii="Times New Roman" w:hAnsi="Times New Roman" w:cs="Times New Roman"/>
          <w:sz w:val="28"/>
          <w:szCs w:val="28"/>
        </w:rPr>
        <w:t xml:space="preserve">передаются в полном объеме, считается лицензионным договором, за исключением случаев, когда договор заключается в отношении права использования </w:t>
      </w:r>
      <w:r w:rsidRPr="00BD4C0E">
        <w:rPr>
          <w:rFonts w:ascii="Times New Roman" w:hAnsi="Times New Roman" w:cs="Times New Roman"/>
          <w:bCs/>
          <w:sz w:val="28"/>
          <w:szCs w:val="28"/>
        </w:rPr>
        <w:t>объекта</w:t>
      </w:r>
      <w:r w:rsidRPr="00BD4C0E">
        <w:rPr>
          <w:rFonts w:ascii="Times New Roman" w:hAnsi="Times New Roman" w:cs="Times New Roman"/>
          <w:sz w:val="28"/>
          <w:szCs w:val="28"/>
        </w:rPr>
        <w:t>, специально созданного или создаваемого для включения в сложный объект.</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xml:space="preserve">2. Договор о распоряжении </w:t>
      </w:r>
      <w:r w:rsidRPr="00BD4C0E">
        <w:rPr>
          <w:rFonts w:ascii="Times New Roman" w:hAnsi="Times New Roman" w:cs="Times New Roman"/>
          <w:bCs/>
          <w:sz w:val="28"/>
          <w:szCs w:val="28"/>
        </w:rPr>
        <w:t>имущественными правами на интеллектуальную собственность</w:t>
      </w:r>
      <w:r w:rsidRPr="00BD4C0E">
        <w:rPr>
          <w:rFonts w:ascii="Times New Roman" w:hAnsi="Times New Roman" w:cs="Times New Roman"/>
          <w:sz w:val="28"/>
          <w:szCs w:val="28"/>
        </w:rPr>
        <w:t xml:space="preserve"> заключается в письменной форме. В </w:t>
      </w:r>
      <w:proofErr w:type="gramStart"/>
      <w:r w:rsidRPr="00BD4C0E">
        <w:rPr>
          <w:rFonts w:ascii="Times New Roman" w:hAnsi="Times New Roman" w:cs="Times New Roman"/>
          <w:sz w:val="28"/>
          <w:szCs w:val="28"/>
        </w:rPr>
        <w:t>случае</w:t>
      </w:r>
      <w:proofErr w:type="gramEnd"/>
      <w:r w:rsidRPr="00BD4C0E">
        <w:rPr>
          <w:rFonts w:ascii="Times New Roman" w:hAnsi="Times New Roman" w:cs="Times New Roman"/>
          <w:sz w:val="28"/>
          <w:szCs w:val="28"/>
        </w:rPr>
        <w:t xml:space="preserve"> несоблюдения письменной формы договора о распоряжени</w:t>
      </w:r>
      <w:r w:rsidR="00523167" w:rsidRPr="00BD4C0E">
        <w:rPr>
          <w:rFonts w:ascii="Times New Roman" w:hAnsi="Times New Roman" w:cs="Times New Roman"/>
          <w:sz w:val="28"/>
          <w:szCs w:val="28"/>
        </w:rPr>
        <w:t>и</w:t>
      </w:r>
      <w:r w:rsidRPr="00BD4C0E">
        <w:rPr>
          <w:rFonts w:ascii="Times New Roman" w:hAnsi="Times New Roman" w:cs="Times New Roman"/>
          <w:sz w:val="28"/>
          <w:szCs w:val="28"/>
        </w:rPr>
        <w:t xml:space="preserve"> имущественными правами </w:t>
      </w:r>
      <w:r w:rsidR="00D5207A" w:rsidRPr="00BD4C0E">
        <w:rPr>
          <w:rFonts w:ascii="Times New Roman" w:hAnsi="Times New Roman" w:cs="Times New Roman"/>
          <w:bCs/>
          <w:sz w:val="28"/>
          <w:szCs w:val="28"/>
        </w:rPr>
        <w:t>на интеллектуальную собственность</w:t>
      </w:r>
      <w:r w:rsidR="00D5207A" w:rsidRPr="00BD4C0E">
        <w:rPr>
          <w:rFonts w:ascii="Times New Roman" w:hAnsi="Times New Roman" w:cs="Times New Roman"/>
          <w:b/>
          <w:bCs/>
          <w:sz w:val="28"/>
          <w:szCs w:val="28"/>
        </w:rPr>
        <w:t xml:space="preserve"> </w:t>
      </w:r>
      <w:r w:rsidRPr="00BD4C0E">
        <w:rPr>
          <w:rFonts w:ascii="Times New Roman" w:hAnsi="Times New Roman" w:cs="Times New Roman"/>
          <w:sz w:val="28"/>
          <w:szCs w:val="28"/>
        </w:rPr>
        <w:t xml:space="preserve">такой договор является недействительным. </w:t>
      </w: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sz w:val="28"/>
          <w:szCs w:val="28"/>
        </w:rPr>
        <w:t xml:space="preserve">Договор о распоряжении </w:t>
      </w:r>
      <w:r w:rsidRPr="00BD4C0E">
        <w:rPr>
          <w:rFonts w:ascii="Times New Roman" w:hAnsi="Times New Roman" w:cs="Times New Roman"/>
          <w:bCs/>
          <w:sz w:val="28"/>
          <w:szCs w:val="28"/>
        </w:rPr>
        <w:t>имущественными правами на интеллектуальную собственность</w:t>
      </w:r>
      <w:r w:rsidRPr="00BD4C0E">
        <w:rPr>
          <w:rFonts w:ascii="Times New Roman" w:hAnsi="Times New Roman" w:cs="Times New Roman"/>
          <w:b/>
          <w:bCs/>
          <w:sz w:val="28"/>
          <w:szCs w:val="28"/>
        </w:rPr>
        <w:t xml:space="preserve"> </w:t>
      </w:r>
      <w:r w:rsidRPr="00BD4C0E">
        <w:rPr>
          <w:rFonts w:ascii="Times New Roman" w:hAnsi="Times New Roman" w:cs="Times New Roman"/>
          <w:sz w:val="28"/>
          <w:szCs w:val="28"/>
        </w:rPr>
        <w:t>подлежит регистрации, если этого требует национальное законодательство государств — участников Содружества.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В устной форме может заключаться договор об использовании (опубликовании) произведения в периодических изданиях (газетах, журналах, интернет-изданиях, блогах и др.).</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bCs/>
          <w:sz w:val="28"/>
          <w:szCs w:val="28"/>
        </w:rPr>
        <w:t>Статья 113.</w:t>
      </w:r>
      <w:r w:rsidRPr="00BD4C0E">
        <w:rPr>
          <w:rFonts w:ascii="Times New Roman" w:hAnsi="Times New Roman" w:cs="Times New Roman"/>
          <w:b/>
          <w:bCs/>
          <w:sz w:val="28"/>
          <w:szCs w:val="28"/>
        </w:rPr>
        <w:t xml:space="preserve"> Договор об отчуждении</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По договору об отчуждении исключительного права одна сторона (правообладатель) передает или обязуется передать принадлежащее ей исключительное право на результат интеллектуальной деятельности или на средство индивидуализации в полном объеме другой стороне (приобретателю).</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По договору об отчуждении исключительного права приобретатель обязуется уплатить правообладателю предусмотренное договором вознаграждение, если договором не предусмотрено иное.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Исключительное право на результат интеллектуальной деятельности или на средство индивидуализации переходит от правообладателя к приобретателю в момент заключения договора об отчуждении исключительного права, если соглашением сторон не предусмотрено иное. Если переход исключительного права на результат интеллектуальной деятельности или </w:t>
      </w:r>
      <w:proofErr w:type="gramStart"/>
      <w:r w:rsidRPr="00BD4C0E">
        <w:rPr>
          <w:rFonts w:ascii="Times New Roman" w:hAnsi="Times New Roman" w:cs="Times New Roman"/>
          <w:sz w:val="28"/>
          <w:szCs w:val="28"/>
        </w:rPr>
        <w:t>на средство индивидуализации по договору об отчуждении исключительного права в соответствии с национальным законодательством</w:t>
      </w:r>
      <w:proofErr w:type="gramEnd"/>
      <w:r w:rsidRPr="00BD4C0E">
        <w:rPr>
          <w:rFonts w:ascii="Times New Roman" w:hAnsi="Times New Roman" w:cs="Times New Roman"/>
          <w:sz w:val="28"/>
          <w:szCs w:val="28"/>
        </w:rPr>
        <w:t xml:space="preserve"> подлежит государственной регистрации, исключительное право на такой результат или на такое средство переходит от правообладателя к приобретателю в момент государственной регистрации.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bCs/>
          <w:sz w:val="28"/>
          <w:szCs w:val="28"/>
        </w:rPr>
        <w:t>Статья 114.</w:t>
      </w:r>
      <w:r w:rsidRPr="00BD4C0E">
        <w:rPr>
          <w:rFonts w:ascii="Times New Roman" w:hAnsi="Times New Roman" w:cs="Times New Roman"/>
          <w:b/>
          <w:bCs/>
          <w:sz w:val="28"/>
          <w:szCs w:val="28"/>
        </w:rPr>
        <w:t xml:space="preserve"> Лицензионный договор</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По лицензионному договору одна сторона — обладатель исключительного права (лицензиар) предоставляет или обязуется предоставить другой стороне (лицензиату) право использования результатов интеллектуальной деятельности и приравненных к ним средств индивидуализации в предусмотренных договором пределах.</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Лицензиат может использовать </w:t>
      </w:r>
      <w:r w:rsidRPr="00BD4C0E">
        <w:rPr>
          <w:rFonts w:ascii="Times New Roman" w:hAnsi="Times New Roman" w:cs="Times New Roman"/>
          <w:bCs/>
          <w:sz w:val="28"/>
          <w:szCs w:val="28"/>
        </w:rPr>
        <w:t xml:space="preserve">интеллектуальную собственность </w:t>
      </w:r>
      <w:r w:rsidRPr="00BD4C0E">
        <w:rPr>
          <w:rFonts w:ascii="Times New Roman" w:hAnsi="Times New Roman" w:cs="Times New Roman"/>
          <w:sz w:val="28"/>
          <w:szCs w:val="28"/>
        </w:rPr>
        <w:t>только в пределах тех прав и теми способами, которые предусмотрены лицензионным договором. Право использования, прямо не указанное в лицензионном договоре, не считается предоставленным лицензиату.</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Переход исключительного права к новому правообладателю не является основанием для изменения или расторжения лицензионного договора, заключенного предшествующим правообладателем.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3. Лицензия может быть исключительной, единичной, неисключительной, а также иного вида, который не противоречит национальному законодательству.</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Исключительная лицензия </w:t>
      </w:r>
      <w:proofErr w:type="gramStart"/>
      <w:r w:rsidRPr="00BD4C0E">
        <w:rPr>
          <w:rFonts w:ascii="Times New Roman" w:hAnsi="Times New Roman" w:cs="Times New Roman"/>
          <w:sz w:val="28"/>
          <w:szCs w:val="28"/>
        </w:rPr>
        <w:t>выдается только одному лицензиату и исключает</w:t>
      </w:r>
      <w:proofErr w:type="gramEnd"/>
      <w:r w:rsidRPr="00BD4C0E">
        <w:rPr>
          <w:rFonts w:ascii="Times New Roman" w:hAnsi="Times New Roman" w:cs="Times New Roman"/>
          <w:sz w:val="28"/>
          <w:szCs w:val="28"/>
        </w:rPr>
        <w:t xml:space="preserve"> возможность использования </w:t>
      </w:r>
      <w:r w:rsidRPr="00BD4C0E">
        <w:rPr>
          <w:rFonts w:ascii="Times New Roman" w:hAnsi="Times New Roman" w:cs="Times New Roman"/>
          <w:bCs/>
          <w:sz w:val="28"/>
          <w:szCs w:val="28"/>
        </w:rPr>
        <w:t xml:space="preserve">интеллектуальной собственности </w:t>
      </w:r>
      <w:r w:rsidRPr="00BD4C0E">
        <w:rPr>
          <w:rFonts w:ascii="Times New Roman" w:hAnsi="Times New Roman" w:cs="Times New Roman"/>
          <w:sz w:val="28"/>
          <w:szCs w:val="28"/>
        </w:rPr>
        <w:t xml:space="preserve">лицензиаром в сфере, которая ограничена этой лицензией, и выдачи им другим лицам лицензий на использование объекта в указанной сфере. </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5. Единичная лицензия </w:t>
      </w:r>
      <w:proofErr w:type="gramStart"/>
      <w:r w:rsidRPr="00BD4C0E">
        <w:rPr>
          <w:rFonts w:ascii="Times New Roman" w:hAnsi="Times New Roman" w:cs="Times New Roman"/>
          <w:sz w:val="28"/>
          <w:szCs w:val="28"/>
        </w:rPr>
        <w:t>выдается только одному лицензиату и исключает</w:t>
      </w:r>
      <w:proofErr w:type="gramEnd"/>
      <w:r w:rsidRPr="00BD4C0E">
        <w:rPr>
          <w:rFonts w:ascii="Times New Roman" w:hAnsi="Times New Roman" w:cs="Times New Roman"/>
          <w:sz w:val="28"/>
          <w:szCs w:val="28"/>
        </w:rPr>
        <w:t xml:space="preserve"> возможность выдачи лицензиаром другим лицам лицензий на использование </w:t>
      </w:r>
      <w:r w:rsidRPr="00BD4C0E">
        <w:rPr>
          <w:rFonts w:ascii="Times New Roman" w:hAnsi="Times New Roman" w:cs="Times New Roman"/>
          <w:bCs/>
          <w:sz w:val="28"/>
          <w:szCs w:val="28"/>
        </w:rPr>
        <w:t xml:space="preserve">интеллектуальной собственности </w:t>
      </w:r>
      <w:r w:rsidRPr="00BD4C0E">
        <w:rPr>
          <w:rFonts w:ascii="Times New Roman" w:hAnsi="Times New Roman" w:cs="Times New Roman"/>
          <w:sz w:val="28"/>
          <w:szCs w:val="28"/>
        </w:rPr>
        <w:t xml:space="preserve">в сфере, которая ограничена этой лицензией, но не исключает возможности </w:t>
      </w:r>
      <w:r w:rsidR="00D5207A" w:rsidRPr="00BD4C0E">
        <w:rPr>
          <w:rFonts w:ascii="Times New Roman" w:hAnsi="Times New Roman" w:cs="Times New Roman"/>
          <w:sz w:val="28"/>
          <w:szCs w:val="28"/>
        </w:rPr>
        <w:t xml:space="preserve">такого использования </w:t>
      </w:r>
      <w:r w:rsidRPr="00BD4C0E">
        <w:rPr>
          <w:rFonts w:ascii="Times New Roman" w:hAnsi="Times New Roman" w:cs="Times New Roman"/>
          <w:sz w:val="28"/>
          <w:szCs w:val="28"/>
        </w:rPr>
        <w:t>для самого лицензиара.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6. Неисключительная лицензия предоставляет право на использование лицензиаром </w:t>
      </w:r>
      <w:r w:rsidRPr="00BD4C0E">
        <w:rPr>
          <w:rFonts w:ascii="Times New Roman" w:hAnsi="Times New Roman" w:cs="Times New Roman"/>
          <w:bCs/>
          <w:sz w:val="28"/>
          <w:szCs w:val="28"/>
        </w:rPr>
        <w:t xml:space="preserve">интеллектуальной собственности </w:t>
      </w:r>
      <w:r w:rsidRPr="00BD4C0E">
        <w:rPr>
          <w:rFonts w:ascii="Times New Roman" w:hAnsi="Times New Roman" w:cs="Times New Roman"/>
          <w:sz w:val="28"/>
          <w:szCs w:val="28"/>
        </w:rPr>
        <w:t>в сфере, которая ограничена этой лицензией, с сохранением за лицензиаром права выдачи аналогичных лицензий другим лицам.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7. Лицензионным договором предоставляется неисключительная лицензия, если иное не установлено лицензионным договором.</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8. Если переход исключительного права на результат интеллектуальной деятельности или на средство индивидуализации по лицензионному договору в соответствии с национальным законодательством подлежит государственной регистрации, исключительное право на такой результат или на такое средство переходит от правообладателя к приобретателю в момент государственной регистрации. </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sz w:val="28"/>
          <w:szCs w:val="28"/>
        </w:rPr>
        <w:t xml:space="preserve">Статья 115. </w:t>
      </w:r>
      <w:r w:rsidRPr="00BD4C0E">
        <w:rPr>
          <w:rFonts w:ascii="Times New Roman" w:hAnsi="Times New Roman" w:cs="Times New Roman"/>
          <w:b/>
          <w:bCs/>
          <w:sz w:val="28"/>
          <w:szCs w:val="28"/>
        </w:rPr>
        <w:t>Содержание лицензионного договора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Лицензионный договор должен предусматривать:</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предмет договора путем указания на результат интеллектуальной деятельности или приравненное к нему средство индивидуализации, право </w:t>
      </w:r>
      <w:proofErr w:type="gramStart"/>
      <w:r w:rsidRPr="00BD4C0E">
        <w:rPr>
          <w:rFonts w:ascii="Times New Roman" w:hAnsi="Times New Roman" w:cs="Times New Roman"/>
          <w:sz w:val="28"/>
          <w:szCs w:val="28"/>
        </w:rPr>
        <w:t>использования</w:t>
      </w:r>
      <w:proofErr w:type="gramEnd"/>
      <w:r w:rsidRPr="00BD4C0E">
        <w:rPr>
          <w:rFonts w:ascii="Times New Roman" w:hAnsi="Times New Roman" w:cs="Times New Roman"/>
          <w:sz w:val="28"/>
          <w:szCs w:val="28"/>
        </w:rPr>
        <w:t xml:space="preserve"> котор</w:t>
      </w:r>
      <w:r w:rsidR="00D5207A" w:rsidRPr="00BD4C0E">
        <w:rPr>
          <w:rFonts w:ascii="Times New Roman" w:hAnsi="Times New Roman" w:cs="Times New Roman"/>
          <w:sz w:val="28"/>
          <w:szCs w:val="28"/>
        </w:rPr>
        <w:t>ого</w:t>
      </w:r>
      <w:r w:rsidRPr="00BD4C0E">
        <w:rPr>
          <w:rFonts w:ascii="Times New Roman" w:hAnsi="Times New Roman" w:cs="Times New Roman"/>
          <w:sz w:val="28"/>
          <w:szCs w:val="28"/>
        </w:rPr>
        <w:t xml:space="preserve"> предоставляется по договору, с указанием в соответствующих случаях номера документа, удостоверяющего исключительное право на такой результат или такое средство (патент, свидетельство);</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 способы использования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sz w:val="28"/>
          <w:szCs w:val="28"/>
        </w:rPr>
        <w:t>.</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2. Предметом лицензионного договора не может быть право использования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sz w:val="28"/>
          <w:szCs w:val="28"/>
        </w:rPr>
        <w:t>, которое не возникло (не было приобретено) в соответствии с настоящим Кодексом или национальным законодательством на момент заключения договора.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3. При отсутствии в лицензионном договоре условия о территории, на которую распространяется право использования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sz w:val="28"/>
          <w:szCs w:val="28"/>
        </w:rPr>
        <w:t>, действие лицензии распространяется на территорию государства, в котором этот договор был заключен.</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 xml:space="preserve">4. При наличии письменного согласия лицензиара лицензиат может по договору предоставить право использования </w:t>
      </w:r>
      <w:r w:rsidRPr="00BD4C0E">
        <w:rPr>
          <w:rFonts w:ascii="Times New Roman" w:hAnsi="Times New Roman" w:cs="Times New Roman"/>
          <w:bCs/>
          <w:sz w:val="28"/>
          <w:szCs w:val="28"/>
        </w:rPr>
        <w:t xml:space="preserve">интеллектуальной собственности </w:t>
      </w:r>
      <w:r w:rsidRPr="00BD4C0E">
        <w:rPr>
          <w:rFonts w:ascii="Times New Roman" w:hAnsi="Times New Roman" w:cs="Times New Roman"/>
          <w:sz w:val="28"/>
          <w:szCs w:val="28"/>
        </w:rPr>
        <w:t>другому лицу (сублицензионный договор).</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lastRenderedPageBreak/>
        <w:t xml:space="preserve">5. </w:t>
      </w:r>
      <w:proofErr w:type="gramStart"/>
      <w:r w:rsidRPr="00BD4C0E">
        <w:rPr>
          <w:rFonts w:ascii="Times New Roman" w:hAnsi="Times New Roman" w:cs="Times New Roman"/>
          <w:sz w:val="28"/>
          <w:szCs w:val="28"/>
        </w:rPr>
        <w:t xml:space="preserve">В случаях, предусмотренных национальным законодательством государств — участников Содружества, суд может по требованию заинтересованного лица принять решение о предоставлении этому лицу на указанных в решении суда условиях права использования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sz w:val="28"/>
          <w:szCs w:val="28"/>
        </w:rPr>
        <w:t>, исключительное право на которую принадлежит другому лицу (принудительная лицензия).</w:t>
      </w:r>
      <w:proofErr w:type="gramEnd"/>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6. Национальным законодательством могут быть предусмотрены иные условия лицензионного договора.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7. Условия лицензионного договора, которые ухудшают положение сторон по сравнению с положениями, установленными международными договорами, настоящим Кодексом и модельным законодательством СНГ, являются недействительными.</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bCs/>
          <w:sz w:val="28"/>
          <w:szCs w:val="28"/>
        </w:rPr>
      </w:pPr>
      <w:r w:rsidRPr="00BD4C0E">
        <w:rPr>
          <w:rFonts w:ascii="Times New Roman" w:hAnsi="Times New Roman" w:cs="Times New Roman"/>
          <w:bCs/>
          <w:sz w:val="28"/>
          <w:szCs w:val="28"/>
        </w:rPr>
        <w:t>Статья 116.</w:t>
      </w:r>
      <w:r w:rsidRPr="00BD4C0E">
        <w:rPr>
          <w:rFonts w:ascii="Times New Roman" w:hAnsi="Times New Roman" w:cs="Times New Roman"/>
          <w:b/>
          <w:bCs/>
          <w:sz w:val="28"/>
          <w:szCs w:val="28"/>
        </w:rPr>
        <w:t xml:space="preserve"> Сублицензионный договор</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1. По сублицензионному договору сублицензиату предоставляется право использования интеллектуальной собственности только в пределах права и способов использования, которые предусмотрены лицензионным договором для лицензиата.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2. Сублицензионный договор, заключенный на срок, превышающий срок действия лицензионного договора, считается заключенным на срок действия лицензионного договора.</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3. Ответственность перед лицензиаром за действия сублицензиата несет лицензиат, если лицензионным договором не предусмотрено иное.</w:t>
      </w:r>
    </w:p>
    <w:p w:rsidR="00E75DC8" w:rsidRPr="00BD4C0E" w:rsidRDefault="00B82C9D" w:rsidP="00BD4C0E">
      <w:pPr>
        <w:spacing w:after="0" w:line="240" w:lineRule="auto"/>
        <w:ind w:firstLine="709"/>
        <w:jc w:val="both"/>
        <w:rPr>
          <w:rFonts w:ascii="Times New Roman" w:hAnsi="Times New Roman" w:cs="Times New Roman"/>
          <w:sz w:val="28"/>
          <w:szCs w:val="28"/>
        </w:rPr>
      </w:pPr>
      <w:r w:rsidRPr="00BD4C0E">
        <w:rPr>
          <w:rFonts w:ascii="Times New Roman" w:hAnsi="Times New Roman" w:cs="Times New Roman"/>
          <w:sz w:val="28"/>
          <w:szCs w:val="28"/>
        </w:rPr>
        <w:t>4. К сублицензионному договору применяются правила о лицензионном договоре.</w:t>
      </w:r>
    </w:p>
    <w:p w:rsidR="00E75DC8" w:rsidRPr="00BD4C0E" w:rsidRDefault="00E75DC8" w:rsidP="00BD4C0E">
      <w:pPr>
        <w:spacing w:after="0" w:line="240" w:lineRule="auto"/>
        <w:ind w:firstLine="709"/>
        <w:jc w:val="both"/>
        <w:rPr>
          <w:rFonts w:ascii="Times New Roman" w:hAnsi="Times New Roman" w:cs="Times New Roman"/>
          <w:sz w:val="28"/>
          <w:szCs w:val="28"/>
        </w:rPr>
      </w:pPr>
    </w:p>
    <w:p w:rsidR="00E75DC8" w:rsidRPr="00BD4C0E" w:rsidRDefault="00B82C9D" w:rsidP="00BD4C0E">
      <w:pPr>
        <w:spacing w:after="0" w:line="240" w:lineRule="auto"/>
        <w:ind w:firstLine="709"/>
        <w:jc w:val="both"/>
        <w:rPr>
          <w:rFonts w:ascii="Times New Roman" w:hAnsi="Times New Roman" w:cs="Times New Roman"/>
          <w:b/>
          <w:iCs/>
          <w:sz w:val="28"/>
          <w:szCs w:val="28"/>
        </w:rPr>
      </w:pPr>
      <w:r w:rsidRPr="00BD4C0E">
        <w:rPr>
          <w:rFonts w:ascii="Times New Roman" w:hAnsi="Times New Roman" w:cs="Times New Roman"/>
          <w:iCs/>
          <w:sz w:val="28"/>
          <w:szCs w:val="28"/>
        </w:rPr>
        <w:t>Статья 117.</w:t>
      </w:r>
      <w:r w:rsidRPr="00BD4C0E">
        <w:rPr>
          <w:rFonts w:ascii="Times New Roman" w:hAnsi="Times New Roman" w:cs="Times New Roman"/>
          <w:b/>
          <w:iCs/>
          <w:sz w:val="28"/>
          <w:szCs w:val="28"/>
        </w:rPr>
        <w:t xml:space="preserve"> Договор заказа о создании или создании и использовании объекта </w:t>
      </w:r>
      <w:r w:rsidRPr="00BD4C0E">
        <w:rPr>
          <w:rFonts w:ascii="Times New Roman" w:hAnsi="Times New Roman" w:cs="Times New Roman"/>
          <w:b/>
          <w:sz w:val="28"/>
          <w:szCs w:val="28"/>
        </w:rPr>
        <w:t>интеллектуальной собственности</w:t>
      </w:r>
    </w:p>
    <w:p w:rsidR="00E75DC8" w:rsidRPr="00BD4C0E" w:rsidRDefault="00B82C9D" w:rsidP="00BD4C0E">
      <w:pPr>
        <w:numPr>
          <w:ilvl w:val="0"/>
          <w:numId w:val="6"/>
        </w:numPr>
        <w:spacing w:after="0" w:line="240" w:lineRule="auto"/>
        <w:ind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 xml:space="preserve">По договору заказа о создании или создании и использовании объекта </w:t>
      </w:r>
      <w:r w:rsidRPr="00BD4C0E">
        <w:rPr>
          <w:rFonts w:ascii="Times New Roman" w:hAnsi="Times New Roman" w:cs="Times New Roman"/>
          <w:sz w:val="28"/>
          <w:szCs w:val="28"/>
        </w:rPr>
        <w:t>интеллектуальной собственности</w:t>
      </w:r>
      <w:r w:rsidRPr="00BD4C0E">
        <w:rPr>
          <w:rFonts w:ascii="Times New Roman" w:hAnsi="Times New Roman" w:cs="Times New Roman"/>
          <w:bCs/>
          <w:iCs/>
          <w:sz w:val="28"/>
          <w:szCs w:val="28"/>
        </w:rPr>
        <w:t xml:space="preserve"> одна сторона (создатель — писатель, художник и т. д.) обязуется создать </w:t>
      </w:r>
      <w:r w:rsidRPr="00BD4C0E">
        <w:rPr>
          <w:rFonts w:ascii="Times New Roman" w:hAnsi="Times New Roman" w:cs="Times New Roman"/>
          <w:sz w:val="28"/>
          <w:szCs w:val="28"/>
        </w:rPr>
        <w:t>результат интеллектуальной деятельности и (или) средство индивидуализации</w:t>
      </w:r>
      <w:r w:rsidRPr="00BD4C0E">
        <w:rPr>
          <w:rFonts w:ascii="Times New Roman" w:hAnsi="Times New Roman" w:cs="Times New Roman"/>
          <w:bCs/>
          <w:iCs/>
          <w:sz w:val="28"/>
          <w:szCs w:val="28"/>
        </w:rPr>
        <w:t xml:space="preserve"> в соответствии с требованиями другой стороны (заказчика) и в установленный срок. </w:t>
      </w:r>
    </w:p>
    <w:p w:rsidR="00E75DC8" w:rsidRPr="00BD4C0E" w:rsidRDefault="00B82C9D" w:rsidP="00BD4C0E">
      <w:pPr>
        <w:spacing w:after="0" w:line="240" w:lineRule="auto"/>
        <w:ind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 xml:space="preserve">2. Имущественные права на объект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bCs/>
          <w:iCs/>
          <w:sz w:val="28"/>
          <w:szCs w:val="28"/>
        </w:rPr>
        <w:t>, созданный по договору заказа, принадлежат заказчику, если иное не предусмотрено договором.</w:t>
      </w:r>
    </w:p>
    <w:p w:rsidR="00E75DC8" w:rsidRPr="00BD4C0E" w:rsidRDefault="00B82C9D" w:rsidP="00BD4C0E">
      <w:pPr>
        <w:spacing w:after="0" w:line="240" w:lineRule="auto"/>
        <w:ind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3. Оригинал произведения скульптуры или изобразительного искусства, созданного по договору заказа, переходит в собственность заказчика.</w:t>
      </w:r>
    </w:p>
    <w:p w:rsidR="00E75DC8" w:rsidRPr="00BD4C0E" w:rsidRDefault="00B82C9D" w:rsidP="00BD4C0E">
      <w:pPr>
        <w:spacing w:after="0" w:line="240" w:lineRule="auto"/>
        <w:ind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 xml:space="preserve">4. В </w:t>
      </w:r>
      <w:proofErr w:type="gramStart"/>
      <w:r w:rsidRPr="00BD4C0E">
        <w:rPr>
          <w:rFonts w:ascii="Times New Roman" w:hAnsi="Times New Roman" w:cs="Times New Roman"/>
          <w:bCs/>
          <w:iCs/>
          <w:sz w:val="28"/>
          <w:szCs w:val="28"/>
        </w:rPr>
        <w:t>договоре</w:t>
      </w:r>
      <w:proofErr w:type="gramEnd"/>
      <w:r w:rsidRPr="00BD4C0E">
        <w:rPr>
          <w:rFonts w:ascii="Times New Roman" w:hAnsi="Times New Roman" w:cs="Times New Roman"/>
          <w:bCs/>
          <w:iCs/>
          <w:sz w:val="28"/>
          <w:szCs w:val="28"/>
        </w:rPr>
        <w:t xml:space="preserve"> заказа о создании объекта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bCs/>
          <w:iCs/>
          <w:sz w:val="28"/>
          <w:szCs w:val="28"/>
        </w:rPr>
        <w:t xml:space="preserve"> по согласию сторон могут быть предусмотрены способы и условия использования этого объекта заказчиком. Способы и условия использования объекта </w:t>
      </w:r>
      <w:r w:rsidRPr="00BD4C0E">
        <w:rPr>
          <w:rFonts w:ascii="Times New Roman" w:hAnsi="Times New Roman" w:cs="Times New Roman"/>
          <w:bCs/>
          <w:sz w:val="28"/>
          <w:szCs w:val="28"/>
        </w:rPr>
        <w:t>интеллектуальной собственности</w:t>
      </w:r>
      <w:r w:rsidRPr="00BD4C0E">
        <w:rPr>
          <w:rFonts w:ascii="Times New Roman" w:hAnsi="Times New Roman" w:cs="Times New Roman"/>
          <w:bCs/>
          <w:iCs/>
          <w:sz w:val="28"/>
          <w:szCs w:val="28"/>
        </w:rPr>
        <w:t>, созданного по договору заказа, могут быть урегулированы отдельным договором об использовании объекта, созданного по договору</w:t>
      </w:r>
      <w:r w:rsidR="00403C32" w:rsidRPr="00BD4C0E">
        <w:rPr>
          <w:rFonts w:ascii="Times New Roman" w:hAnsi="Times New Roman" w:cs="Times New Roman"/>
          <w:bCs/>
          <w:iCs/>
          <w:sz w:val="28"/>
          <w:szCs w:val="28"/>
        </w:rPr>
        <w:t>,</w:t>
      </w:r>
      <w:r w:rsidRPr="00BD4C0E">
        <w:rPr>
          <w:rFonts w:ascii="Times New Roman" w:hAnsi="Times New Roman" w:cs="Times New Roman"/>
          <w:bCs/>
          <w:iCs/>
          <w:sz w:val="28"/>
          <w:szCs w:val="28"/>
        </w:rPr>
        <w:t xml:space="preserve"> между заказчиком и третьими лицами.</w:t>
      </w:r>
    </w:p>
    <w:p w:rsidR="00E75DC8" w:rsidRPr="00BD4C0E" w:rsidRDefault="00B82C9D" w:rsidP="00BD4C0E">
      <w:pPr>
        <w:pStyle w:val="af5"/>
        <w:shd w:val="clear" w:color="auto" w:fill="FFFFFF"/>
        <w:spacing w:beforeAutospacing="0" w:after="0" w:afterAutospacing="0"/>
        <w:ind w:firstLine="709"/>
        <w:jc w:val="both"/>
        <w:rPr>
          <w:sz w:val="28"/>
          <w:szCs w:val="28"/>
          <w:shd w:val="clear" w:color="auto" w:fill="FFFFFF"/>
        </w:rPr>
      </w:pPr>
      <w:r w:rsidRPr="00BD4C0E">
        <w:rPr>
          <w:bCs/>
          <w:iCs/>
          <w:sz w:val="28"/>
          <w:szCs w:val="28"/>
        </w:rPr>
        <w:lastRenderedPageBreak/>
        <w:t xml:space="preserve">5. </w:t>
      </w:r>
      <w:r w:rsidRPr="00BD4C0E">
        <w:rPr>
          <w:sz w:val="28"/>
          <w:szCs w:val="28"/>
          <w:shd w:val="clear" w:color="auto" w:fill="FFFFFF"/>
        </w:rPr>
        <w:t xml:space="preserve">В </w:t>
      </w:r>
      <w:proofErr w:type="gramStart"/>
      <w:r w:rsidRPr="00BD4C0E">
        <w:rPr>
          <w:sz w:val="28"/>
          <w:szCs w:val="28"/>
          <w:shd w:val="clear" w:color="auto" w:fill="FFFFFF"/>
        </w:rPr>
        <w:t>случае</w:t>
      </w:r>
      <w:proofErr w:type="gramEnd"/>
      <w:r w:rsidRPr="00BD4C0E">
        <w:rPr>
          <w:sz w:val="28"/>
          <w:szCs w:val="28"/>
          <w:shd w:val="clear" w:color="auto" w:fill="FFFFFF"/>
        </w:rPr>
        <w:t xml:space="preserve">, когда договор заказа предусматривает отчуждение заказчику исключительного права на объект </w:t>
      </w:r>
      <w:r w:rsidRPr="00BD4C0E">
        <w:rPr>
          <w:bCs/>
          <w:sz w:val="28"/>
          <w:szCs w:val="28"/>
        </w:rPr>
        <w:t>интеллектуальной собственности</w:t>
      </w:r>
      <w:r w:rsidRPr="00BD4C0E">
        <w:rPr>
          <w:sz w:val="28"/>
          <w:szCs w:val="28"/>
          <w:shd w:val="clear" w:color="auto" w:fill="FFFFFF"/>
        </w:rPr>
        <w:t>, который должен быть создан, к такому договору субсидиарно применяются правила договора об отчуждении исключительного права, если национальным законодательством или договором не предусмотрено иное.</w:t>
      </w:r>
    </w:p>
    <w:p w:rsidR="00E75DC8" w:rsidRPr="00BD4C0E" w:rsidRDefault="00B82C9D" w:rsidP="00BD4C0E">
      <w:pPr>
        <w:pStyle w:val="af5"/>
        <w:shd w:val="clear" w:color="auto" w:fill="FFFFFF"/>
        <w:spacing w:beforeAutospacing="0" w:after="0" w:afterAutospacing="0"/>
        <w:ind w:firstLine="709"/>
        <w:jc w:val="both"/>
        <w:rPr>
          <w:sz w:val="28"/>
          <w:szCs w:val="28"/>
          <w:shd w:val="clear" w:color="auto" w:fill="FFFFFF"/>
        </w:rPr>
      </w:pPr>
      <w:r w:rsidRPr="00BD4C0E">
        <w:rPr>
          <w:sz w:val="28"/>
          <w:szCs w:val="28"/>
          <w:shd w:val="clear" w:color="auto" w:fill="FFFFFF"/>
        </w:rPr>
        <w:t xml:space="preserve">6. </w:t>
      </w:r>
      <w:r w:rsidR="00403C32" w:rsidRPr="00BD4C0E">
        <w:rPr>
          <w:sz w:val="28"/>
          <w:szCs w:val="28"/>
          <w:shd w:val="clear" w:color="auto" w:fill="FFFFFF"/>
        </w:rPr>
        <w:t xml:space="preserve">В </w:t>
      </w:r>
      <w:proofErr w:type="gramStart"/>
      <w:r w:rsidR="00403C32" w:rsidRPr="00BD4C0E">
        <w:rPr>
          <w:sz w:val="28"/>
          <w:szCs w:val="28"/>
          <w:shd w:val="clear" w:color="auto" w:fill="FFFFFF"/>
        </w:rPr>
        <w:t>случае</w:t>
      </w:r>
      <w:proofErr w:type="gramEnd"/>
      <w:r w:rsidR="00403C32" w:rsidRPr="00BD4C0E">
        <w:rPr>
          <w:sz w:val="28"/>
          <w:szCs w:val="28"/>
          <w:shd w:val="clear" w:color="auto" w:fill="FFFFFF"/>
        </w:rPr>
        <w:t xml:space="preserve">, когда </w:t>
      </w:r>
      <w:r w:rsidRPr="00BD4C0E">
        <w:rPr>
          <w:sz w:val="28"/>
          <w:szCs w:val="28"/>
          <w:shd w:val="clear" w:color="auto" w:fill="FFFFFF"/>
        </w:rPr>
        <w:t xml:space="preserve">договор заказа заключен с условием о предоставлении заказчику права использования объекта </w:t>
      </w:r>
      <w:r w:rsidRPr="00BD4C0E">
        <w:rPr>
          <w:bCs/>
          <w:sz w:val="28"/>
          <w:szCs w:val="28"/>
        </w:rPr>
        <w:t>интеллектуальной собственности</w:t>
      </w:r>
      <w:r w:rsidRPr="00BD4C0E">
        <w:rPr>
          <w:bCs/>
          <w:iCs/>
          <w:sz w:val="28"/>
          <w:szCs w:val="28"/>
        </w:rPr>
        <w:t xml:space="preserve"> </w:t>
      </w:r>
      <w:r w:rsidRPr="00BD4C0E">
        <w:rPr>
          <w:sz w:val="28"/>
          <w:szCs w:val="28"/>
          <w:shd w:val="clear" w:color="auto" w:fill="FFFFFF"/>
        </w:rPr>
        <w:t>в установленных договором пределах, к такому договору субсидиарно применяются положения о лицензионном договоре, если национальным законодательством или договором не предусмотрено иное.</w:t>
      </w:r>
    </w:p>
    <w:p w:rsidR="00E75DC8" w:rsidRPr="00BD4C0E" w:rsidRDefault="00B82C9D" w:rsidP="00BD4C0E">
      <w:pPr>
        <w:pStyle w:val="af9"/>
        <w:numPr>
          <w:ilvl w:val="0"/>
          <w:numId w:val="7"/>
        </w:numPr>
        <w:spacing w:after="0" w:line="240" w:lineRule="auto"/>
        <w:ind w:left="0"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Сторона, которая не исполнила или ненадлежащим образом исполнила обязательства по договору заказа, обязана возместить другой стороне все убытки, включая упущенную выгоду. Споры об ответственности за невыполнение условий договора заказа решаются в досудебном порядке, а в случае недостижения взаимоприемлемого результата — в суде.</w:t>
      </w:r>
    </w:p>
    <w:p w:rsidR="00E75DC8" w:rsidRPr="00BD4C0E" w:rsidRDefault="00B82C9D" w:rsidP="00BD4C0E">
      <w:pPr>
        <w:numPr>
          <w:ilvl w:val="0"/>
          <w:numId w:val="7"/>
        </w:numPr>
        <w:spacing w:after="0" w:line="240" w:lineRule="auto"/>
        <w:ind w:left="0"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 xml:space="preserve">Условия договора заказа, которые ограничивают права создателя на создание в будущем объектов </w:t>
      </w:r>
      <w:r w:rsidRPr="00BD4C0E">
        <w:rPr>
          <w:rFonts w:ascii="Times New Roman" w:hAnsi="Times New Roman" w:cs="Times New Roman"/>
          <w:sz w:val="28"/>
          <w:szCs w:val="28"/>
          <w:shd w:val="clear" w:color="auto" w:fill="FFFFFF"/>
        </w:rPr>
        <w:t xml:space="preserve">интеллектуальной собственности </w:t>
      </w:r>
      <w:r w:rsidRPr="00BD4C0E">
        <w:rPr>
          <w:rFonts w:ascii="Times New Roman" w:hAnsi="Times New Roman" w:cs="Times New Roman"/>
          <w:bCs/>
          <w:iCs/>
          <w:sz w:val="28"/>
          <w:szCs w:val="28"/>
        </w:rPr>
        <w:t>на предусмотренную договором тему или в оговоренной договором сфере, признаются недействительными.</w:t>
      </w:r>
    </w:p>
    <w:p w:rsidR="00E75DC8" w:rsidRDefault="00B82C9D" w:rsidP="00BD4C0E">
      <w:pPr>
        <w:spacing w:after="0" w:line="240" w:lineRule="auto"/>
        <w:ind w:firstLine="709"/>
        <w:jc w:val="both"/>
        <w:rPr>
          <w:rFonts w:ascii="Times New Roman" w:hAnsi="Times New Roman" w:cs="Times New Roman"/>
          <w:bCs/>
          <w:iCs/>
          <w:sz w:val="28"/>
          <w:szCs w:val="28"/>
        </w:rPr>
      </w:pPr>
      <w:r w:rsidRPr="00BD4C0E">
        <w:rPr>
          <w:rFonts w:ascii="Times New Roman" w:hAnsi="Times New Roman" w:cs="Times New Roman"/>
          <w:bCs/>
          <w:iCs/>
          <w:sz w:val="28"/>
          <w:szCs w:val="28"/>
        </w:rPr>
        <w:t xml:space="preserve">9. </w:t>
      </w:r>
      <w:r w:rsidRPr="00BD4C0E">
        <w:rPr>
          <w:rFonts w:ascii="Times New Roman" w:hAnsi="Times New Roman" w:cs="Times New Roman"/>
          <w:sz w:val="28"/>
          <w:szCs w:val="28"/>
        </w:rPr>
        <w:t xml:space="preserve">Национальным законодательством </w:t>
      </w:r>
      <w:r w:rsidRPr="00BD4C0E">
        <w:rPr>
          <w:rFonts w:ascii="Times New Roman" w:eastAsia="Calibri" w:hAnsi="Times New Roman" w:cs="Times New Roman"/>
          <w:bCs/>
          <w:sz w:val="28"/>
          <w:szCs w:val="28"/>
        </w:rPr>
        <w:t xml:space="preserve">государств </w:t>
      </w:r>
      <w:r w:rsidRPr="00BD4C0E">
        <w:rPr>
          <w:rFonts w:ascii="Times New Roman" w:eastAsia="Calibri" w:hAnsi="Times New Roman" w:cs="Times New Roman"/>
          <w:bCs/>
          <w:iCs/>
          <w:sz w:val="28"/>
          <w:szCs w:val="28"/>
        </w:rPr>
        <w:t>—</w:t>
      </w:r>
      <w:r w:rsidRPr="00BD4C0E">
        <w:rPr>
          <w:rFonts w:ascii="Times New Roman" w:eastAsia="Calibri" w:hAnsi="Times New Roman" w:cs="Times New Roman"/>
          <w:bCs/>
          <w:sz w:val="28"/>
          <w:szCs w:val="28"/>
        </w:rPr>
        <w:t xml:space="preserve"> участников Содружества</w:t>
      </w:r>
      <w:r w:rsidRPr="00BD4C0E">
        <w:rPr>
          <w:rFonts w:ascii="Times New Roman" w:hAnsi="Times New Roman" w:cs="Times New Roman"/>
          <w:bCs/>
          <w:iCs/>
          <w:sz w:val="28"/>
          <w:szCs w:val="28"/>
        </w:rPr>
        <w:t xml:space="preserve"> могут быть предусмотрены иные условия договора заказа. </w:t>
      </w:r>
    </w:p>
    <w:p w:rsidR="00843AA6" w:rsidRDefault="00843AA6" w:rsidP="00BD4C0E">
      <w:pPr>
        <w:spacing w:after="0" w:line="240" w:lineRule="auto"/>
        <w:ind w:firstLine="709"/>
        <w:jc w:val="both"/>
        <w:rPr>
          <w:rFonts w:ascii="Times New Roman" w:hAnsi="Times New Roman" w:cs="Times New Roman"/>
          <w:sz w:val="28"/>
          <w:szCs w:val="28"/>
        </w:rPr>
      </w:pPr>
    </w:p>
    <w:p w:rsidR="00843AA6" w:rsidRDefault="00843AA6" w:rsidP="00BD4C0E">
      <w:pPr>
        <w:spacing w:after="0" w:line="240" w:lineRule="auto"/>
        <w:ind w:firstLine="709"/>
        <w:jc w:val="both"/>
        <w:rPr>
          <w:rFonts w:ascii="Times New Roman" w:hAnsi="Times New Roman" w:cs="Times New Roman"/>
          <w:sz w:val="28"/>
          <w:szCs w:val="28"/>
        </w:rPr>
      </w:pPr>
    </w:p>
    <w:p w:rsidR="00843AA6" w:rsidRDefault="00843AA6" w:rsidP="00843AA6">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седьмом</w:t>
      </w:r>
    </w:p>
    <w:p w:rsidR="00843AA6" w:rsidRDefault="00843AA6" w:rsidP="00843AA6">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843AA6" w:rsidRDefault="00843AA6" w:rsidP="00843AA6">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843AA6" w:rsidRDefault="00843AA6" w:rsidP="00843AA6">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843AA6" w:rsidRDefault="00843AA6" w:rsidP="00843AA6">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57-</w:t>
      </w:r>
      <w:r>
        <w:rPr>
          <w:rFonts w:ascii="Times New Roman" w:hAnsi="Times New Roman" w:cs="Times New Roman"/>
          <w:sz w:val="28"/>
          <w:szCs w:val="28"/>
        </w:rPr>
        <w:t>20</w:t>
      </w:r>
      <w:bookmarkStart w:id="57" w:name="_GoBack"/>
      <w:bookmarkEnd w:id="57"/>
      <w:r>
        <w:rPr>
          <w:rFonts w:ascii="Times New Roman" w:hAnsi="Times New Roman" w:cs="Times New Roman"/>
          <w:sz w:val="28"/>
          <w:szCs w:val="28"/>
        </w:rPr>
        <w:t xml:space="preserve"> от 22.11.2024)</w:t>
      </w:r>
    </w:p>
    <w:p w:rsidR="00843AA6" w:rsidRPr="00BD4C0E" w:rsidRDefault="00843AA6" w:rsidP="00BD4C0E">
      <w:pPr>
        <w:spacing w:after="0" w:line="240" w:lineRule="auto"/>
        <w:ind w:firstLine="709"/>
        <w:jc w:val="both"/>
        <w:rPr>
          <w:rFonts w:ascii="Times New Roman" w:hAnsi="Times New Roman" w:cs="Times New Roman"/>
          <w:sz w:val="28"/>
          <w:szCs w:val="28"/>
        </w:rPr>
      </w:pPr>
    </w:p>
    <w:sectPr w:rsidR="00843AA6" w:rsidRPr="00BD4C0E" w:rsidSect="00EB3020">
      <w:headerReference w:type="default" r:id="rId9"/>
      <w:pgSz w:w="11906" w:h="16838"/>
      <w:pgMar w:top="1134" w:right="1134" w:bottom="1134" w:left="1134" w:header="709" w:footer="0" w:gutter="0"/>
      <w:cols w:space="720"/>
      <w:formProt w:val="0"/>
      <w:titlePg/>
      <w:docGrid w:linePitch="360" w:charSpace="819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AD1837A" w15:done="0"/>
  <w15:commentEx w15:paraId="1D2FCDA0" w15:done="0"/>
  <w15:commentEx w15:paraId="62ED0E7D" w15:done="0"/>
  <w15:commentEx w15:paraId="275AED26" w15:done="0"/>
  <w15:commentEx w15:paraId="0F8FCBDC" w15:done="0"/>
  <w15:commentEx w15:paraId="30453AB3" w15:done="0"/>
  <w15:commentEx w15:paraId="64DDF3D4" w15:done="0"/>
  <w15:commentEx w15:paraId="0D61F2EF" w15:done="0"/>
  <w15:commentEx w15:paraId="2CDB63EC" w15:done="0"/>
  <w15:commentEx w15:paraId="007B8906" w15:done="0"/>
  <w15:commentEx w15:paraId="7A1AEF5D" w15:done="0"/>
  <w15:commentEx w15:paraId="0FB8654F" w15:done="0" w15:paraIdParent="7A1AEF5D"/>
  <w15:commentEx w15:paraId="11941BDA" w15:done="0"/>
  <w15:commentEx w15:paraId="1F083C99" w15:done="0"/>
  <w15:commentEx w15:paraId="07F70820" w15:done="0"/>
  <w15:commentEx w15:paraId="76577EF5" w15:done="0"/>
  <w15:commentEx w15:paraId="569A270C" w15:done="0"/>
  <w15:commentEx w15:paraId="5B4E7E5B" w15:done="0"/>
  <w15:commentEx w15:paraId="16330AAA" w15:done="0" w15:paraIdParent="5B4E7E5B"/>
  <w15:commentEx w15:paraId="14E6835B" w15:done="0"/>
  <w15:commentEx w15:paraId="77A0AD5F" w15:done="0" w15:paraIdParent="14E6835B"/>
  <w15:commentEx w15:paraId="7AEF9D7A" w15:done="0"/>
  <w15:commentEx w15:paraId="21064E62" w15:done="0" w15:paraIdParent="7AEF9D7A"/>
  <w15:commentEx w15:paraId="187ACA10" w15:done="0"/>
  <w15:commentEx w15:paraId="201E8A49" w15:done="0" w15:paraIdParent="187ACA10"/>
  <w15:commentEx w15:paraId="6A125356" w15:done="0"/>
  <w15:commentEx w15:paraId="62C4AC50" w15:done="0" w15:paraIdParent="6A125356"/>
  <w15:commentEx w15:paraId="4B220C9E" w15:done="0"/>
  <w15:commentEx w15:paraId="2FDCEAA3" w15:done="0"/>
  <w15:commentEx w15:paraId="525A3DEF" w15:done="0"/>
  <w15:commentEx w15:paraId="1D4058D3" w15:done="0"/>
  <w15:commentEx w15:paraId="4FAE4408" w15:done="0"/>
  <w15:commentEx w15:paraId="774C969A" w15:done="0"/>
  <w15:commentEx w15:paraId="7FE336CD" w15:done="0"/>
  <w15:commentEx w15:paraId="472B47A9" w15:done="0"/>
  <w15:commentEx w15:paraId="4C1EA5BE" w15:done="0"/>
  <w15:commentEx w15:paraId="46877A6C" w15:done="0"/>
  <w15:commentEx w15:paraId="3EA04294" w15:done="0" w15:paraIdParent="46877A6C"/>
  <w15:commentEx w15:paraId="6B3F98FA" w15:done="0"/>
  <w15:commentEx w15:paraId="04CB859C" w15:done="0"/>
  <w15:commentEx w15:paraId="6CC014F9" w15:done="0" w15:paraIdParent="04CB859C"/>
  <w15:commentEx w15:paraId="36AC71A9" w15:done="0"/>
  <w15:commentEx w15:paraId="74E95CED" w15:done="0"/>
  <w15:commentEx w15:paraId="43564107" w15:done="0"/>
  <w15:commentEx w15:paraId="47254973" w15:done="0"/>
  <w15:commentEx w15:paraId="1EFCA07F" w15:done="0"/>
  <w15:commentEx w15:paraId="24186E65" w15:done="0"/>
  <w15:commentEx w15:paraId="46BC390F" w15:done="0" w15:paraIdParent="24186E65"/>
  <w15:commentEx w15:paraId="7DB3D6CA" w15:done="0"/>
  <w15:commentEx w15:paraId="135C1520" w15:done="0" w15:paraIdParent="7DB3D6CA"/>
  <w15:commentEx w15:paraId="582E4767" w15:done="0"/>
  <w15:commentEx w15:paraId="74667AC8" w15:done="0"/>
  <w15:commentEx w15:paraId="660CE3C9" w15:done="0" w15:paraIdParent="74667AC8"/>
  <w15:commentEx w15:paraId="71D22DF3" w15:done="0"/>
  <w15:commentEx w15:paraId="032F423E" w15:done="0"/>
  <w15:commentEx w15:paraId="60E783F5" w15:done="0"/>
  <w15:commentEx w15:paraId="13158E08" w15:done="0" w15:paraIdParent="60E783F5"/>
  <w15:commentEx w15:paraId="2BB3430A" w15:done="0"/>
  <w15:commentEx w15:paraId="2CAB3E03" w15:done="0" w15:paraIdParent="2BB3430A"/>
  <w15:commentEx w15:paraId="21B0D9CD" w15:done="0"/>
  <w15:commentEx w15:paraId="7C128F28" w15:done="0"/>
  <w15:commentEx w15:paraId="0569B816" w15:done="0"/>
  <w15:commentEx w15:paraId="0FDF93A4" w15:done="0"/>
  <w15:commentEx w15:paraId="599E6CCD" w15:done="0"/>
  <w15:commentEx w15:paraId="1911D25E" w15:done="0"/>
  <w15:commentEx w15:paraId="56091C53" w15:done="0"/>
  <w15:commentEx w15:paraId="47B1CAF6" w15:done="0"/>
  <w15:commentEx w15:paraId="7E8EE6EA" w15:done="0"/>
  <w15:commentEx w15:paraId="4270CA0F" w15:done="0"/>
  <w15:commentEx w15:paraId="61A43D5D" w15:done="0"/>
  <w15:commentEx w15:paraId="5B546095" w15:done="0"/>
  <w15:commentEx w15:paraId="173280AF" w15:done="0"/>
  <w15:commentEx w15:paraId="3E2F077A" w15:done="0"/>
  <w15:commentEx w15:paraId="03DA4600" w15:done="0"/>
  <w15:commentEx w15:paraId="39AC70D1" w15:done="0" w15:paraIdParent="03DA4600"/>
  <w15:commentEx w15:paraId="1579F1D6" w15:done="0"/>
  <w15:commentEx w15:paraId="602B507B" w15:done="0"/>
  <w15:commentEx w15:paraId="26C3FA79" w15:done="0"/>
  <w15:commentEx w15:paraId="2EC194D9" w15:done="0"/>
  <w15:commentEx w15:paraId="740DC982" w15:done="0"/>
  <w15:commentEx w15:paraId="55738DA7" w15:done="0" w15:paraIdParent="740DC982"/>
  <w15:commentEx w15:paraId="4BCAC46C" w15:done="0"/>
  <w15:commentEx w15:paraId="5B831AFE" w15:done="0"/>
  <w15:commentEx w15:paraId="17C78DE4" w15:done="0" w15:paraIdParent="5B831AFE"/>
  <w15:commentEx w15:paraId="35E03934" w15:done="0"/>
  <w15:commentEx w15:paraId="31F673B3" w15:done="0"/>
  <w15:commentEx w15:paraId="135859F8" w15:done="0"/>
  <w15:commentEx w15:paraId="21BB48DC" w15:done="0"/>
  <w15:commentEx w15:paraId="5F291DDF" w15:done="0" w15:paraIdParent="21BB48DC"/>
  <w15:commentEx w15:paraId="3AA99991" w15:done="0"/>
  <w15:commentEx w15:paraId="1C88611E" w15:done="0"/>
  <w15:commentEx w15:paraId="566EE46B" w15:done="0"/>
  <w15:commentEx w15:paraId="38987F40" w15:done="0" w15:paraIdParent="566EE46B"/>
  <w15:commentEx w15:paraId="419995ED" w15:done="0"/>
  <w15:commentEx w15:paraId="7EF147D8" w15:done="0"/>
  <w15:commentEx w15:paraId="195A7E7E" w15:done="0"/>
  <w15:commentEx w15:paraId="345727E8" w15:done="0"/>
  <w15:commentEx w15:paraId="00A54C8B" w15:done="0"/>
  <w15:commentEx w15:paraId="52C6DF9A" w15:done="0"/>
  <w15:commentEx w15:paraId="34328F8B" w15:done="0"/>
  <w15:commentEx w15:paraId="514E23D6" w15:done="0"/>
  <w15:commentEx w15:paraId="4616C85B" w15:done="0" w15:paraIdParent="514E23D6"/>
  <w15:commentEx w15:paraId="440963DF" w15:done="0"/>
  <w15:commentEx w15:paraId="33CB2CA7" w15:done="0"/>
  <w15:commentEx w15:paraId="4446EDB3" w15:done="0" w15:paraIdParent="33CB2CA7"/>
  <w15:commentEx w15:paraId="2B507CC5" w15:done="0"/>
  <w15:commentEx w15:paraId="050A80D7" w15:done="0"/>
  <w15:commentEx w15:paraId="3910D4F5" w15:done="0"/>
  <w15:commentEx w15:paraId="1264FEB5" w15:done="0"/>
  <w15:commentEx w15:paraId="6BAEB4C1" w15:done="0"/>
  <w15:commentEx w15:paraId="05C54D50" w15:done="0" w15:paraIdParent="6BAEB4C1"/>
  <w15:commentEx w15:paraId="3EA62468" w15:done="0"/>
  <w15:commentEx w15:paraId="2E18336C" w15:done="0"/>
  <w15:commentEx w15:paraId="6BDE700F" w15:done="0"/>
  <w15:commentEx w15:paraId="43F8D91F" w15:done="0"/>
  <w15:commentEx w15:paraId="75D859C2" w15:done="0"/>
  <w15:commentEx w15:paraId="0986F463" w15:done="0"/>
  <w15:commentEx w15:paraId="373393DB" w15:done="0"/>
  <w15:commentEx w15:paraId="33E345DE" w15:done="0" w15:paraIdParent="373393DB"/>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6C1" w:rsidRDefault="008006C1">
      <w:pPr>
        <w:spacing w:line="240" w:lineRule="auto"/>
      </w:pPr>
      <w:r>
        <w:separator/>
      </w:r>
    </w:p>
  </w:endnote>
  <w:endnote w:type="continuationSeparator" w:id="0">
    <w:p w:rsidR="008006C1" w:rsidRDefault="008006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ohit Devanagari">
    <w:altName w:val="Times New Roman"/>
    <w:charset w:val="00"/>
    <w:family w:val="roman"/>
    <w:pitch w:val="default"/>
  </w:font>
  <w:font w:name="Noto Sans CJK SC">
    <w:altName w:val="Segoe Print"/>
    <w:charset w:val="00"/>
    <w:family w:val="roman"/>
    <w:pitch w:val="default"/>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6C1" w:rsidRDefault="008006C1">
      <w:pPr>
        <w:spacing w:after="0"/>
      </w:pPr>
      <w:r>
        <w:separator/>
      </w:r>
    </w:p>
  </w:footnote>
  <w:footnote w:type="continuationSeparator" w:id="0">
    <w:p w:rsidR="008006C1" w:rsidRDefault="008006C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786915"/>
    </w:sdtPr>
    <w:sdtEndPr/>
    <w:sdtContent>
      <w:p w:rsidR="00EB3020" w:rsidRDefault="00EB3020">
        <w:pPr>
          <w:pStyle w:val="ad"/>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sidR="00843AA6">
          <w:rPr>
            <w:rFonts w:ascii="Times New Roman" w:hAnsi="Times New Roman" w:cs="Times New Roman"/>
            <w:noProof/>
            <w:sz w:val="24"/>
            <w:szCs w:val="24"/>
          </w:rPr>
          <w:t>56</w:t>
        </w:r>
        <w:r>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04E8B"/>
    <w:multiLevelType w:val="multilevel"/>
    <w:tmpl w:val="08704E8B"/>
    <w:lvl w:ilvl="0">
      <w:start w:val="1"/>
      <w:numFmt w:val="decimal"/>
      <w:lvlText w:val="%1."/>
      <w:lvlJc w:val="left"/>
      <w:pPr>
        <w:tabs>
          <w:tab w:val="left"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lang w:val="ru-RU" w:eastAsia="ru-RU" w:bidi="ru-RU"/>
      </w:rPr>
    </w:lvl>
    <w:lvl w:ilvl="1">
      <w:numFmt w:val="decimal"/>
      <w:lvlText w:val=""/>
      <w:lvlJc w:val="left"/>
      <w:pPr>
        <w:tabs>
          <w:tab w:val="left" w:pos="0"/>
        </w:tabs>
        <w:ind w:left="0" w:firstLine="0"/>
      </w:pPr>
    </w:lvl>
    <w:lvl w:ilvl="2">
      <w:numFmt w:val="decimal"/>
      <w:lvlText w:val=""/>
      <w:lvlJc w:val="left"/>
      <w:pPr>
        <w:tabs>
          <w:tab w:val="left" w:pos="0"/>
        </w:tabs>
        <w:ind w:left="0" w:firstLine="0"/>
      </w:pPr>
    </w:lvl>
    <w:lvl w:ilvl="3">
      <w:numFmt w:val="decimal"/>
      <w:lvlText w:val=""/>
      <w:lvlJc w:val="left"/>
      <w:pPr>
        <w:tabs>
          <w:tab w:val="left" w:pos="0"/>
        </w:tabs>
        <w:ind w:left="0" w:firstLine="0"/>
      </w:pPr>
    </w:lvl>
    <w:lvl w:ilvl="4">
      <w:numFmt w:val="decimal"/>
      <w:lvlText w:val=""/>
      <w:lvlJc w:val="left"/>
      <w:pPr>
        <w:tabs>
          <w:tab w:val="left" w:pos="0"/>
        </w:tabs>
        <w:ind w:left="0" w:firstLine="0"/>
      </w:pPr>
    </w:lvl>
    <w:lvl w:ilvl="5">
      <w:numFmt w:val="decimal"/>
      <w:lvlText w:val=""/>
      <w:lvlJc w:val="left"/>
      <w:pPr>
        <w:tabs>
          <w:tab w:val="left" w:pos="0"/>
        </w:tabs>
        <w:ind w:left="0" w:firstLine="0"/>
      </w:pPr>
    </w:lvl>
    <w:lvl w:ilvl="6">
      <w:numFmt w:val="decimal"/>
      <w:lvlText w:val=""/>
      <w:lvlJc w:val="left"/>
      <w:pPr>
        <w:tabs>
          <w:tab w:val="left" w:pos="0"/>
        </w:tabs>
        <w:ind w:left="0" w:firstLine="0"/>
      </w:pPr>
    </w:lvl>
    <w:lvl w:ilvl="7">
      <w:numFmt w:val="decimal"/>
      <w:lvlText w:val=""/>
      <w:lvlJc w:val="left"/>
      <w:pPr>
        <w:tabs>
          <w:tab w:val="left" w:pos="0"/>
        </w:tabs>
        <w:ind w:left="0" w:firstLine="0"/>
      </w:pPr>
    </w:lvl>
    <w:lvl w:ilvl="8">
      <w:numFmt w:val="decimal"/>
      <w:lvlText w:val=""/>
      <w:lvlJc w:val="left"/>
      <w:pPr>
        <w:tabs>
          <w:tab w:val="left" w:pos="0"/>
        </w:tabs>
        <w:ind w:left="0" w:firstLine="0"/>
      </w:pPr>
    </w:lvl>
  </w:abstractNum>
  <w:abstractNum w:abstractNumId="1">
    <w:nsid w:val="0E950DEC"/>
    <w:multiLevelType w:val="multilevel"/>
    <w:tmpl w:val="0E950DEC"/>
    <w:lvl w:ilvl="0">
      <w:start w:val="7"/>
      <w:numFmt w:val="decimal"/>
      <w:suff w:val="space"/>
      <w:lvlText w:val="%1."/>
      <w:lvlJc w:val="left"/>
      <w:pPr>
        <w:tabs>
          <w:tab w:val="left" w:pos="0"/>
        </w:tabs>
        <w:ind w:left="42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nsid w:val="12493D37"/>
    <w:multiLevelType w:val="multilevel"/>
    <w:tmpl w:val="12493D37"/>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
    <w:nsid w:val="2DE14DEC"/>
    <w:multiLevelType w:val="multilevel"/>
    <w:tmpl w:val="2DE14DEC"/>
    <w:lvl w:ilvl="0">
      <w:start w:val="1"/>
      <w:numFmt w:val="decimal"/>
      <w:lvlText w:val="%1."/>
      <w:lvlJc w:val="left"/>
      <w:pPr>
        <w:tabs>
          <w:tab w:val="left" w:pos="0"/>
        </w:tabs>
        <w:ind w:left="0" w:firstLine="0"/>
      </w:pPr>
      <w:rPr>
        <w:rFonts w:ascii="Times New Roman" w:eastAsia="Times New Roman" w:hAnsi="Times New Roman" w:cs="Times New Roman"/>
        <w:b w:val="0"/>
        <w:caps w:val="0"/>
        <w:smallCaps w:val="0"/>
        <w:color w:val="000000"/>
        <w:spacing w:val="0"/>
        <w:w w:val="100"/>
        <w:sz w:val="28"/>
        <w:szCs w:val="28"/>
        <w:lang w:val="ru-RU"/>
      </w:rPr>
    </w:lvl>
    <w:lvl w:ilvl="1">
      <w:numFmt w:val="decimal"/>
      <w:lvlText w:val=""/>
      <w:lvlJc w:val="left"/>
      <w:pPr>
        <w:tabs>
          <w:tab w:val="left" w:pos="0"/>
        </w:tabs>
        <w:ind w:left="0" w:firstLine="0"/>
      </w:pPr>
    </w:lvl>
    <w:lvl w:ilvl="2">
      <w:numFmt w:val="decimal"/>
      <w:lvlText w:val=""/>
      <w:lvlJc w:val="left"/>
      <w:pPr>
        <w:tabs>
          <w:tab w:val="left" w:pos="0"/>
        </w:tabs>
        <w:ind w:left="0" w:firstLine="0"/>
      </w:pPr>
    </w:lvl>
    <w:lvl w:ilvl="3">
      <w:numFmt w:val="decimal"/>
      <w:lvlText w:val=""/>
      <w:lvlJc w:val="left"/>
      <w:pPr>
        <w:tabs>
          <w:tab w:val="left" w:pos="0"/>
        </w:tabs>
        <w:ind w:left="0" w:firstLine="0"/>
      </w:pPr>
    </w:lvl>
    <w:lvl w:ilvl="4">
      <w:numFmt w:val="decimal"/>
      <w:lvlText w:val=""/>
      <w:lvlJc w:val="left"/>
      <w:pPr>
        <w:tabs>
          <w:tab w:val="left" w:pos="0"/>
        </w:tabs>
        <w:ind w:left="0" w:firstLine="0"/>
      </w:pPr>
    </w:lvl>
    <w:lvl w:ilvl="5">
      <w:numFmt w:val="decimal"/>
      <w:lvlText w:val=""/>
      <w:lvlJc w:val="left"/>
      <w:pPr>
        <w:tabs>
          <w:tab w:val="left" w:pos="0"/>
        </w:tabs>
        <w:ind w:left="0" w:firstLine="0"/>
      </w:pPr>
    </w:lvl>
    <w:lvl w:ilvl="6">
      <w:numFmt w:val="decimal"/>
      <w:lvlText w:val=""/>
      <w:lvlJc w:val="left"/>
      <w:pPr>
        <w:tabs>
          <w:tab w:val="left" w:pos="0"/>
        </w:tabs>
        <w:ind w:left="0" w:firstLine="0"/>
      </w:pPr>
    </w:lvl>
    <w:lvl w:ilvl="7">
      <w:numFmt w:val="decimal"/>
      <w:lvlText w:val=""/>
      <w:lvlJc w:val="left"/>
      <w:pPr>
        <w:tabs>
          <w:tab w:val="left" w:pos="0"/>
        </w:tabs>
        <w:ind w:left="0" w:firstLine="0"/>
      </w:pPr>
    </w:lvl>
    <w:lvl w:ilvl="8">
      <w:numFmt w:val="decimal"/>
      <w:lvlText w:val=""/>
      <w:lvlJc w:val="left"/>
      <w:pPr>
        <w:tabs>
          <w:tab w:val="left" w:pos="0"/>
        </w:tabs>
        <w:ind w:left="0" w:firstLine="0"/>
      </w:pPr>
    </w:lvl>
  </w:abstractNum>
  <w:abstractNum w:abstractNumId="4">
    <w:nsid w:val="5DA43767"/>
    <w:multiLevelType w:val="multilevel"/>
    <w:tmpl w:val="5DA43767"/>
    <w:lvl w:ilvl="0">
      <w:start w:val="1"/>
      <w:numFmt w:val="decimal"/>
      <w:lvlText w:val="%1."/>
      <w:lvlJc w:val="left"/>
      <w:pPr>
        <w:tabs>
          <w:tab w:val="left" w:pos="0"/>
        </w:tabs>
        <w:ind w:left="0" w:firstLine="0"/>
      </w:pPr>
      <w:rPr>
        <w:rFonts w:ascii="Times New Roman" w:eastAsia="Times New Roman" w:hAnsi="Times New Roman" w:cs="Times New Roman"/>
        <w:b w:val="0"/>
        <w:caps w:val="0"/>
        <w:smallCaps w:val="0"/>
        <w:color w:val="000000"/>
        <w:spacing w:val="0"/>
        <w:w w:val="100"/>
        <w:sz w:val="28"/>
        <w:szCs w:val="28"/>
        <w:lang w:val="ru-RU"/>
      </w:rPr>
    </w:lvl>
    <w:lvl w:ilvl="1">
      <w:numFmt w:val="decimal"/>
      <w:lvlText w:val=""/>
      <w:lvlJc w:val="left"/>
      <w:pPr>
        <w:tabs>
          <w:tab w:val="left" w:pos="0"/>
        </w:tabs>
        <w:ind w:left="0" w:firstLine="0"/>
      </w:pPr>
    </w:lvl>
    <w:lvl w:ilvl="2">
      <w:numFmt w:val="decimal"/>
      <w:lvlText w:val=""/>
      <w:lvlJc w:val="left"/>
      <w:pPr>
        <w:tabs>
          <w:tab w:val="left" w:pos="0"/>
        </w:tabs>
        <w:ind w:left="0" w:firstLine="0"/>
      </w:pPr>
    </w:lvl>
    <w:lvl w:ilvl="3">
      <w:numFmt w:val="decimal"/>
      <w:lvlText w:val=""/>
      <w:lvlJc w:val="left"/>
      <w:pPr>
        <w:tabs>
          <w:tab w:val="left" w:pos="0"/>
        </w:tabs>
        <w:ind w:left="0" w:firstLine="0"/>
      </w:pPr>
    </w:lvl>
    <w:lvl w:ilvl="4">
      <w:numFmt w:val="decimal"/>
      <w:lvlText w:val=""/>
      <w:lvlJc w:val="left"/>
      <w:pPr>
        <w:tabs>
          <w:tab w:val="left" w:pos="0"/>
        </w:tabs>
        <w:ind w:left="0" w:firstLine="0"/>
      </w:pPr>
    </w:lvl>
    <w:lvl w:ilvl="5">
      <w:numFmt w:val="decimal"/>
      <w:lvlText w:val=""/>
      <w:lvlJc w:val="left"/>
      <w:pPr>
        <w:tabs>
          <w:tab w:val="left" w:pos="0"/>
        </w:tabs>
        <w:ind w:left="0" w:firstLine="0"/>
      </w:pPr>
    </w:lvl>
    <w:lvl w:ilvl="6">
      <w:numFmt w:val="decimal"/>
      <w:lvlText w:val=""/>
      <w:lvlJc w:val="left"/>
      <w:pPr>
        <w:tabs>
          <w:tab w:val="left" w:pos="0"/>
        </w:tabs>
        <w:ind w:left="0" w:firstLine="0"/>
      </w:pPr>
    </w:lvl>
    <w:lvl w:ilvl="7">
      <w:numFmt w:val="decimal"/>
      <w:lvlText w:val=""/>
      <w:lvlJc w:val="left"/>
      <w:pPr>
        <w:tabs>
          <w:tab w:val="left" w:pos="0"/>
        </w:tabs>
        <w:ind w:left="0" w:firstLine="0"/>
      </w:pPr>
    </w:lvl>
    <w:lvl w:ilvl="8">
      <w:numFmt w:val="decimal"/>
      <w:lvlText w:val=""/>
      <w:lvlJc w:val="left"/>
      <w:pPr>
        <w:tabs>
          <w:tab w:val="left" w:pos="0"/>
        </w:tabs>
        <w:ind w:left="0" w:firstLine="0"/>
      </w:pPr>
    </w:lvl>
  </w:abstractNum>
  <w:abstractNum w:abstractNumId="5">
    <w:nsid w:val="63E35398"/>
    <w:multiLevelType w:val="multilevel"/>
    <w:tmpl w:val="63E35398"/>
    <w:lvl w:ilvl="0">
      <w:start w:val="1"/>
      <w:numFmt w:val="decimal"/>
      <w:lvlText w:val="%1."/>
      <w:lvlJc w:val="left"/>
      <w:pPr>
        <w:tabs>
          <w:tab w:val="left" w:pos="0"/>
        </w:tabs>
        <w:ind w:left="0" w:firstLine="0"/>
      </w:pPr>
      <w:rPr>
        <w:rFonts w:ascii="Times New Roman" w:eastAsia="Times New Roman" w:hAnsi="Times New Roman" w:cs="Times New Roman"/>
        <w:b w:val="0"/>
        <w:caps w:val="0"/>
        <w:smallCaps w:val="0"/>
        <w:color w:val="000000"/>
        <w:spacing w:val="0"/>
        <w:w w:val="100"/>
        <w:sz w:val="28"/>
        <w:szCs w:val="28"/>
        <w:lang w:val="ru-RU"/>
      </w:rPr>
    </w:lvl>
    <w:lvl w:ilvl="1">
      <w:numFmt w:val="decimal"/>
      <w:lvlText w:val=""/>
      <w:lvlJc w:val="left"/>
      <w:pPr>
        <w:tabs>
          <w:tab w:val="left" w:pos="0"/>
        </w:tabs>
        <w:ind w:left="0" w:firstLine="0"/>
      </w:pPr>
    </w:lvl>
    <w:lvl w:ilvl="2">
      <w:numFmt w:val="decimal"/>
      <w:lvlText w:val=""/>
      <w:lvlJc w:val="left"/>
      <w:pPr>
        <w:tabs>
          <w:tab w:val="left" w:pos="0"/>
        </w:tabs>
        <w:ind w:left="0" w:firstLine="0"/>
      </w:pPr>
    </w:lvl>
    <w:lvl w:ilvl="3">
      <w:numFmt w:val="decimal"/>
      <w:lvlText w:val=""/>
      <w:lvlJc w:val="left"/>
      <w:pPr>
        <w:tabs>
          <w:tab w:val="left" w:pos="0"/>
        </w:tabs>
        <w:ind w:left="0" w:firstLine="0"/>
      </w:pPr>
    </w:lvl>
    <w:lvl w:ilvl="4">
      <w:numFmt w:val="decimal"/>
      <w:lvlText w:val=""/>
      <w:lvlJc w:val="left"/>
      <w:pPr>
        <w:tabs>
          <w:tab w:val="left" w:pos="0"/>
        </w:tabs>
        <w:ind w:left="0" w:firstLine="0"/>
      </w:pPr>
    </w:lvl>
    <w:lvl w:ilvl="5">
      <w:numFmt w:val="decimal"/>
      <w:lvlText w:val=""/>
      <w:lvlJc w:val="left"/>
      <w:pPr>
        <w:tabs>
          <w:tab w:val="left" w:pos="0"/>
        </w:tabs>
        <w:ind w:left="0" w:firstLine="0"/>
      </w:pPr>
    </w:lvl>
    <w:lvl w:ilvl="6">
      <w:numFmt w:val="decimal"/>
      <w:lvlText w:val=""/>
      <w:lvlJc w:val="left"/>
      <w:pPr>
        <w:tabs>
          <w:tab w:val="left" w:pos="0"/>
        </w:tabs>
        <w:ind w:left="0" w:firstLine="0"/>
      </w:pPr>
    </w:lvl>
    <w:lvl w:ilvl="7">
      <w:numFmt w:val="decimal"/>
      <w:lvlText w:val=""/>
      <w:lvlJc w:val="left"/>
      <w:pPr>
        <w:tabs>
          <w:tab w:val="left" w:pos="0"/>
        </w:tabs>
        <w:ind w:left="0" w:firstLine="0"/>
      </w:pPr>
    </w:lvl>
    <w:lvl w:ilvl="8">
      <w:numFmt w:val="decimal"/>
      <w:lvlText w:val=""/>
      <w:lvlJc w:val="left"/>
      <w:pPr>
        <w:tabs>
          <w:tab w:val="left" w:pos="0"/>
        </w:tabs>
        <w:ind w:left="0" w:firstLine="0"/>
      </w:pPr>
    </w:lvl>
  </w:abstractNum>
  <w:abstractNum w:abstractNumId="6">
    <w:nsid w:val="76170FD6"/>
    <w:multiLevelType w:val="multilevel"/>
    <w:tmpl w:val="76170FD6"/>
    <w:lvl w:ilvl="0">
      <w:start w:val="1"/>
      <w:numFmt w:val="decimal"/>
      <w:lvlText w:val="%1."/>
      <w:lvlJc w:val="left"/>
      <w:pPr>
        <w:tabs>
          <w:tab w:val="left" w:pos="0"/>
        </w:tabs>
        <w:ind w:left="0" w:firstLine="0"/>
      </w:pPr>
      <w:rPr>
        <w:rFonts w:ascii="Times New Roman" w:eastAsia="Times New Roman" w:hAnsi="Times New Roman" w:cs="Times New Roman"/>
        <w:b w:val="0"/>
        <w:caps w:val="0"/>
        <w:smallCaps w:val="0"/>
        <w:color w:val="000000"/>
        <w:spacing w:val="0"/>
        <w:w w:val="100"/>
        <w:sz w:val="28"/>
        <w:szCs w:val="28"/>
        <w:lang w:val="ru-RU"/>
      </w:rPr>
    </w:lvl>
    <w:lvl w:ilvl="1">
      <w:numFmt w:val="decimal"/>
      <w:lvlText w:val=""/>
      <w:lvlJc w:val="left"/>
      <w:pPr>
        <w:tabs>
          <w:tab w:val="left" w:pos="0"/>
        </w:tabs>
        <w:ind w:left="0" w:firstLine="0"/>
      </w:pPr>
    </w:lvl>
    <w:lvl w:ilvl="2">
      <w:numFmt w:val="decimal"/>
      <w:lvlText w:val=""/>
      <w:lvlJc w:val="left"/>
      <w:pPr>
        <w:tabs>
          <w:tab w:val="left" w:pos="0"/>
        </w:tabs>
        <w:ind w:left="0" w:firstLine="0"/>
      </w:pPr>
    </w:lvl>
    <w:lvl w:ilvl="3">
      <w:numFmt w:val="decimal"/>
      <w:lvlText w:val=""/>
      <w:lvlJc w:val="left"/>
      <w:pPr>
        <w:tabs>
          <w:tab w:val="left" w:pos="0"/>
        </w:tabs>
        <w:ind w:left="0" w:firstLine="0"/>
      </w:pPr>
    </w:lvl>
    <w:lvl w:ilvl="4">
      <w:numFmt w:val="decimal"/>
      <w:lvlText w:val=""/>
      <w:lvlJc w:val="left"/>
      <w:pPr>
        <w:tabs>
          <w:tab w:val="left" w:pos="0"/>
        </w:tabs>
        <w:ind w:left="0" w:firstLine="0"/>
      </w:pPr>
    </w:lvl>
    <w:lvl w:ilvl="5">
      <w:numFmt w:val="decimal"/>
      <w:lvlText w:val=""/>
      <w:lvlJc w:val="left"/>
      <w:pPr>
        <w:tabs>
          <w:tab w:val="left" w:pos="0"/>
        </w:tabs>
        <w:ind w:left="0" w:firstLine="0"/>
      </w:pPr>
    </w:lvl>
    <w:lvl w:ilvl="6">
      <w:numFmt w:val="decimal"/>
      <w:lvlText w:val=""/>
      <w:lvlJc w:val="left"/>
      <w:pPr>
        <w:tabs>
          <w:tab w:val="left" w:pos="0"/>
        </w:tabs>
        <w:ind w:left="0" w:firstLine="0"/>
      </w:pPr>
    </w:lvl>
    <w:lvl w:ilvl="7">
      <w:numFmt w:val="decimal"/>
      <w:lvlText w:val=""/>
      <w:lvlJc w:val="left"/>
      <w:pPr>
        <w:tabs>
          <w:tab w:val="left" w:pos="0"/>
        </w:tabs>
        <w:ind w:left="0" w:firstLine="0"/>
      </w:pPr>
    </w:lvl>
    <w:lvl w:ilvl="8">
      <w:numFmt w:val="decimal"/>
      <w:lvlText w:val=""/>
      <w:lvlJc w:val="left"/>
      <w:pPr>
        <w:tabs>
          <w:tab w:val="left" w:pos="0"/>
        </w:tabs>
        <w:ind w:left="0" w:firstLine="0"/>
      </w:pPr>
    </w:lvl>
  </w:abstractNum>
  <w:num w:numId="1">
    <w:abstractNumId w:val="3"/>
  </w:num>
  <w:num w:numId="2">
    <w:abstractNumId w:val="5"/>
  </w:num>
  <w:num w:numId="3">
    <w:abstractNumId w:val="4"/>
  </w:num>
  <w:num w:numId="4">
    <w:abstractNumId w:val="6"/>
  </w:num>
  <w:num w:numId="5">
    <w:abstractNumId w:val="0"/>
  </w:num>
  <w:num w:numId="6">
    <w:abstractNumId w:val="2"/>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Начинкова Мария Федоровна">
    <w15:presenceInfo w15:providerId="None" w15:userId="Начинкова Мария Федоровна"/>
  </w15:person>
  <w15:person w15:author="Nadia">
    <w15:presenceInfo w15:providerId="None" w15:userId="Nad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794"/>
    <w:rsid w:val="00003AE2"/>
    <w:rsid w:val="00004D06"/>
    <w:rsid w:val="0000611C"/>
    <w:rsid w:val="00007D95"/>
    <w:rsid w:val="00011CBF"/>
    <w:rsid w:val="00012F81"/>
    <w:rsid w:val="00015E92"/>
    <w:rsid w:val="00021699"/>
    <w:rsid w:val="000219B8"/>
    <w:rsid w:val="0002614B"/>
    <w:rsid w:val="00032E1C"/>
    <w:rsid w:val="00036B00"/>
    <w:rsid w:val="0003788C"/>
    <w:rsid w:val="00045200"/>
    <w:rsid w:val="00051BD7"/>
    <w:rsid w:val="00061170"/>
    <w:rsid w:val="0006122A"/>
    <w:rsid w:val="000619AD"/>
    <w:rsid w:val="00062B7B"/>
    <w:rsid w:val="00067AED"/>
    <w:rsid w:val="00070D6F"/>
    <w:rsid w:val="000728A5"/>
    <w:rsid w:val="00074EF8"/>
    <w:rsid w:val="00080B33"/>
    <w:rsid w:val="00080B83"/>
    <w:rsid w:val="00084F4D"/>
    <w:rsid w:val="000850DD"/>
    <w:rsid w:val="0008538A"/>
    <w:rsid w:val="000864B0"/>
    <w:rsid w:val="00097D4A"/>
    <w:rsid w:val="000A01B7"/>
    <w:rsid w:val="000A1DC3"/>
    <w:rsid w:val="000A222F"/>
    <w:rsid w:val="000B05F8"/>
    <w:rsid w:val="000B0D80"/>
    <w:rsid w:val="000B4F19"/>
    <w:rsid w:val="000C63DF"/>
    <w:rsid w:val="000D4971"/>
    <w:rsid w:val="000E1816"/>
    <w:rsid w:val="000E25AE"/>
    <w:rsid w:val="000E3BCE"/>
    <w:rsid w:val="000E4DD3"/>
    <w:rsid w:val="000E64E8"/>
    <w:rsid w:val="000F03FF"/>
    <w:rsid w:val="000F3FFA"/>
    <w:rsid w:val="000F4F37"/>
    <w:rsid w:val="000F73DA"/>
    <w:rsid w:val="00103AB6"/>
    <w:rsid w:val="00114D38"/>
    <w:rsid w:val="001177D7"/>
    <w:rsid w:val="00130DA4"/>
    <w:rsid w:val="00132C15"/>
    <w:rsid w:val="00135019"/>
    <w:rsid w:val="00143556"/>
    <w:rsid w:val="00147067"/>
    <w:rsid w:val="0014782B"/>
    <w:rsid w:val="00150E5E"/>
    <w:rsid w:val="00152566"/>
    <w:rsid w:val="0015571F"/>
    <w:rsid w:val="00157F2B"/>
    <w:rsid w:val="001614E3"/>
    <w:rsid w:val="00163F1D"/>
    <w:rsid w:val="001715E1"/>
    <w:rsid w:val="00171F91"/>
    <w:rsid w:val="001775D6"/>
    <w:rsid w:val="00182084"/>
    <w:rsid w:val="0018677B"/>
    <w:rsid w:val="001A3434"/>
    <w:rsid w:val="001B03EF"/>
    <w:rsid w:val="001B1841"/>
    <w:rsid w:val="001B20B9"/>
    <w:rsid w:val="001C1BAF"/>
    <w:rsid w:val="001C36FE"/>
    <w:rsid w:val="001C58A8"/>
    <w:rsid w:val="001D5086"/>
    <w:rsid w:val="001D512F"/>
    <w:rsid w:val="001D78CF"/>
    <w:rsid w:val="001E2506"/>
    <w:rsid w:val="00201061"/>
    <w:rsid w:val="00204AF1"/>
    <w:rsid w:val="00204F65"/>
    <w:rsid w:val="002059EC"/>
    <w:rsid w:val="00220E21"/>
    <w:rsid w:val="00223F5C"/>
    <w:rsid w:val="002279EC"/>
    <w:rsid w:val="00233143"/>
    <w:rsid w:val="00234887"/>
    <w:rsid w:val="00237922"/>
    <w:rsid w:val="00250AF3"/>
    <w:rsid w:val="0025286A"/>
    <w:rsid w:val="00253701"/>
    <w:rsid w:val="00254585"/>
    <w:rsid w:val="00256400"/>
    <w:rsid w:val="00261530"/>
    <w:rsid w:val="00264E56"/>
    <w:rsid w:val="00265FBB"/>
    <w:rsid w:val="00266DCA"/>
    <w:rsid w:val="0027525A"/>
    <w:rsid w:val="00276B48"/>
    <w:rsid w:val="002942B0"/>
    <w:rsid w:val="002969F9"/>
    <w:rsid w:val="002A6773"/>
    <w:rsid w:val="002A6D6B"/>
    <w:rsid w:val="002A7EA2"/>
    <w:rsid w:val="002B1B5A"/>
    <w:rsid w:val="002B6283"/>
    <w:rsid w:val="002B7A3A"/>
    <w:rsid w:val="002C4974"/>
    <w:rsid w:val="002C54B7"/>
    <w:rsid w:val="002D19A1"/>
    <w:rsid w:val="002E01A0"/>
    <w:rsid w:val="002E04EC"/>
    <w:rsid w:val="002E21E4"/>
    <w:rsid w:val="002F3789"/>
    <w:rsid w:val="003010E8"/>
    <w:rsid w:val="0030319D"/>
    <w:rsid w:val="00307B60"/>
    <w:rsid w:val="00323734"/>
    <w:rsid w:val="00324AC3"/>
    <w:rsid w:val="00335A39"/>
    <w:rsid w:val="00336968"/>
    <w:rsid w:val="00340101"/>
    <w:rsid w:val="0034381F"/>
    <w:rsid w:val="00345CF4"/>
    <w:rsid w:val="00346661"/>
    <w:rsid w:val="0035177E"/>
    <w:rsid w:val="00351F46"/>
    <w:rsid w:val="003531F1"/>
    <w:rsid w:val="0036325C"/>
    <w:rsid w:val="0036382F"/>
    <w:rsid w:val="00363CA3"/>
    <w:rsid w:val="00364142"/>
    <w:rsid w:val="00370C17"/>
    <w:rsid w:val="003728E5"/>
    <w:rsid w:val="003746C5"/>
    <w:rsid w:val="00374C60"/>
    <w:rsid w:val="00382EE8"/>
    <w:rsid w:val="003A01AA"/>
    <w:rsid w:val="003A2633"/>
    <w:rsid w:val="003A3CBD"/>
    <w:rsid w:val="003B027E"/>
    <w:rsid w:val="003B79B6"/>
    <w:rsid w:val="003B7AAC"/>
    <w:rsid w:val="003C2BF0"/>
    <w:rsid w:val="003C4F18"/>
    <w:rsid w:val="003D6EDD"/>
    <w:rsid w:val="003D7010"/>
    <w:rsid w:val="003F0714"/>
    <w:rsid w:val="003F19A9"/>
    <w:rsid w:val="003F68BE"/>
    <w:rsid w:val="003F74D2"/>
    <w:rsid w:val="004018BF"/>
    <w:rsid w:val="00402BEE"/>
    <w:rsid w:val="00403C32"/>
    <w:rsid w:val="00404A0C"/>
    <w:rsid w:val="00405080"/>
    <w:rsid w:val="00406BE1"/>
    <w:rsid w:val="00414D60"/>
    <w:rsid w:val="004231C2"/>
    <w:rsid w:val="004304D5"/>
    <w:rsid w:val="00443CA4"/>
    <w:rsid w:val="00444BCE"/>
    <w:rsid w:val="00452B04"/>
    <w:rsid w:val="00460052"/>
    <w:rsid w:val="00460EA9"/>
    <w:rsid w:val="0046326C"/>
    <w:rsid w:val="00464BE8"/>
    <w:rsid w:val="004659FA"/>
    <w:rsid w:val="004729D7"/>
    <w:rsid w:val="00476B69"/>
    <w:rsid w:val="00481CDF"/>
    <w:rsid w:val="004834D7"/>
    <w:rsid w:val="00485156"/>
    <w:rsid w:val="00494A24"/>
    <w:rsid w:val="004A62C2"/>
    <w:rsid w:val="004B699D"/>
    <w:rsid w:val="004C0585"/>
    <w:rsid w:val="004C6F7D"/>
    <w:rsid w:val="004E2E4A"/>
    <w:rsid w:val="004F12C1"/>
    <w:rsid w:val="004F5F31"/>
    <w:rsid w:val="0051156F"/>
    <w:rsid w:val="00520A2E"/>
    <w:rsid w:val="00521D64"/>
    <w:rsid w:val="00523167"/>
    <w:rsid w:val="005247DE"/>
    <w:rsid w:val="005264C1"/>
    <w:rsid w:val="00527E45"/>
    <w:rsid w:val="00531879"/>
    <w:rsid w:val="00536422"/>
    <w:rsid w:val="00537ED8"/>
    <w:rsid w:val="00545DF6"/>
    <w:rsid w:val="00546213"/>
    <w:rsid w:val="0055080C"/>
    <w:rsid w:val="00553F40"/>
    <w:rsid w:val="0056635A"/>
    <w:rsid w:val="005700D9"/>
    <w:rsid w:val="00573386"/>
    <w:rsid w:val="00580E3A"/>
    <w:rsid w:val="005836A6"/>
    <w:rsid w:val="005879D3"/>
    <w:rsid w:val="0059076D"/>
    <w:rsid w:val="00595126"/>
    <w:rsid w:val="00597333"/>
    <w:rsid w:val="005A008B"/>
    <w:rsid w:val="005A3636"/>
    <w:rsid w:val="005B208E"/>
    <w:rsid w:val="005B265C"/>
    <w:rsid w:val="005C12EB"/>
    <w:rsid w:val="005C19CE"/>
    <w:rsid w:val="005C4286"/>
    <w:rsid w:val="005C5217"/>
    <w:rsid w:val="005C7EB3"/>
    <w:rsid w:val="005E56DF"/>
    <w:rsid w:val="005F1287"/>
    <w:rsid w:val="005F4950"/>
    <w:rsid w:val="005F7891"/>
    <w:rsid w:val="00601580"/>
    <w:rsid w:val="00602C7C"/>
    <w:rsid w:val="0062181C"/>
    <w:rsid w:val="00626F0F"/>
    <w:rsid w:val="00630E56"/>
    <w:rsid w:val="00631EB7"/>
    <w:rsid w:val="00633D12"/>
    <w:rsid w:val="0063624B"/>
    <w:rsid w:val="006444C0"/>
    <w:rsid w:val="00650339"/>
    <w:rsid w:val="00650700"/>
    <w:rsid w:val="00651678"/>
    <w:rsid w:val="00653CB7"/>
    <w:rsid w:val="00664109"/>
    <w:rsid w:val="00675EA1"/>
    <w:rsid w:val="006779A8"/>
    <w:rsid w:val="006827F0"/>
    <w:rsid w:val="006865F0"/>
    <w:rsid w:val="00687822"/>
    <w:rsid w:val="006926DF"/>
    <w:rsid w:val="00692AA3"/>
    <w:rsid w:val="006934A1"/>
    <w:rsid w:val="006947F8"/>
    <w:rsid w:val="006A05C1"/>
    <w:rsid w:val="006B3D4F"/>
    <w:rsid w:val="006B7777"/>
    <w:rsid w:val="006C25D2"/>
    <w:rsid w:val="006C29DA"/>
    <w:rsid w:val="006C3058"/>
    <w:rsid w:val="006C75AD"/>
    <w:rsid w:val="006E119A"/>
    <w:rsid w:val="006E4274"/>
    <w:rsid w:val="006F1187"/>
    <w:rsid w:val="00701866"/>
    <w:rsid w:val="007070CD"/>
    <w:rsid w:val="00707C2B"/>
    <w:rsid w:val="00711B15"/>
    <w:rsid w:val="00715BC0"/>
    <w:rsid w:val="00717C66"/>
    <w:rsid w:val="00720D64"/>
    <w:rsid w:val="00726AD2"/>
    <w:rsid w:val="00745E82"/>
    <w:rsid w:val="007475B4"/>
    <w:rsid w:val="00750A1D"/>
    <w:rsid w:val="00753E63"/>
    <w:rsid w:val="00754E1F"/>
    <w:rsid w:val="00762267"/>
    <w:rsid w:val="00762C31"/>
    <w:rsid w:val="007673DA"/>
    <w:rsid w:val="007751E4"/>
    <w:rsid w:val="0077698D"/>
    <w:rsid w:val="00783CA5"/>
    <w:rsid w:val="007852CC"/>
    <w:rsid w:val="00785871"/>
    <w:rsid w:val="007901AD"/>
    <w:rsid w:val="007916DC"/>
    <w:rsid w:val="007A47D2"/>
    <w:rsid w:val="007B46FE"/>
    <w:rsid w:val="007B74EF"/>
    <w:rsid w:val="007C04D0"/>
    <w:rsid w:val="007C1627"/>
    <w:rsid w:val="007C2164"/>
    <w:rsid w:val="007C44D6"/>
    <w:rsid w:val="007C754C"/>
    <w:rsid w:val="007C7DD9"/>
    <w:rsid w:val="007D23FB"/>
    <w:rsid w:val="007E2DEE"/>
    <w:rsid w:val="007E3803"/>
    <w:rsid w:val="007E476A"/>
    <w:rsid w:val="007F414D"/>
    <w:rsid w:val="007F7C2D"/>
    <w:rsid w:val="008006C1"/>
    <w:rsid w:val="00801421"/>
    <w:rsid w:val="00802873"/>
    <w:rsid w:val="00807F5B"/>
    <w:rsid w:val="008135F6"/>
    <w:rsid w:val="008150A1"/>
    <w:rsid w:val="00815379"/>
    <w:rsid w:val="00822FAD"/>
    <w:rsid w:val="008252FE"/>
    <w:rsid w:val="00827DEF"/>
    <w:rsid w:val="0083637E"/>
    <w:rsid w:val="00842687"/>
    <w:rsid w:val="00843AA6"/>
    <w:rsid w:val="008477F9"/>
    <w:rsid w:val="00850625"/>
    <w:rsid w:val="008508BC"/>
    <w:rsid w:val="00850B56"/>
    <w:rsid w:val="0085402A"/>
    <w:rsid w:val="008558D2"/>
    <w:rsid w:val="00860C70"/>
    <w:rsid w:val="00870CD5"/>
    <w:rsid w:val="008739B5"/>
    <w:rsid w:val="0088148E"/>
    <w:rsid w:val="0088289B"/>
    <w:rsid w:val="00890B72"/>
    <w:rsid w:val="008915E8"/>
    <w:rsid w:val="00891C39"/>
    <w:rsid w:val="00896B35"/>
    <w:rsid w:val="008A563D"/>
    <w:rsid w:val="008A6AF6"/>
    <w:rsid w:val="008B1FDE"/>
    <w:rsid w:val="008C3C44"/>
    <w:rsid w:val="008C6794"/>
    <w:rsid w:val="008D71AA"/>
    <w:rsid w:val="008D757A"/>
    <w:rsid w:val="008E4CF7"/>
    <w:rsid w:val="008F58AB"/>
    <w:rsid w:val="00901520"/>
    <w:rsid w:val="00902F10"/>
    <w:rsid w:val="009040D4"/>
    <w:rsid w:val="00907582"/>
    <w:rsid w:val="00917351"/>
    <w:rsid w:val="00922748"/>
    <w:rsid w:val="00924AD9"/>
    <w:rsid w:val="00934C2E"/>
    <w:rsid w:val="00935A08"/>
    <w:rsid w:val="009418D2"/>
    <w:rsid w:val="009428FC"/>
    <w:rsid w:val="00942BF0"/>
    <w:rsid w:val="00944DD6"/>
    <w:rsid w:val="00955EF4"/>
    <w:rsid w:val="0095627C"/>
    <w:rsid w:val="00964CC0"/>
    <w:rsid w:val="00964CE4"/>
    <w:rsid w:val="0097067C"/>
    <w:rsid w:val="00970F44"/>
    <w:rsid w:val="00972430"/>
    <w:rsid w:val="00976E1E"/>
    <w:rsid w:val="0099397E"/>
    <w:rsid w:val="00995749"/>
    <w:rsid w:val="00995B6F"/>
    <w:rsid w:val="009A02EC"/>
    <w:rsid w:val="009A77CA"/>
    <w:rsid w:val="009A7F28"/>
    <w:rsid w:val="009B0D8E"/>
    <w:rsid w:val="009B2B71"/>
    <w:rsid w:val="009B4998"/>
    <w:rsid w:val="009B4C78"/>
    <w:rsid w:val="009C0060"/>
    <w:rsid w:val="009C048A"/>
    <w:rsid w:val="009C3CBB"/>
    <w:rsid w:val="009C4E07"/>
    <w:rsid w:val="009C5896"/>
    <w:rsid w:val="009C5D1E"/>
    <w:rsid w:val="009E004D"/>
    <w:rsid w:val="009E1514"/>
    <w:rsid w:val="009E4602"/>
    <w:rsid w:val="009E4C74"/>
    <w:rsid w:val="009F34F6"/>
    <w:rsid w:val="009F3800"/>
    <w:rsid w:val="009F7D2C"/>
    <w:rsid w:val="00A01A1E"/>
    <w:rsid w:val="00A06CA0"/>
    <w:rsid w:val="00A128B4"/>
    <w:rsid w:val="00A13831"/>
    <w:rsid w:val="00A13E71"/>
    <w:rsid w:val="00A15A37"/>
    <w:rsid w:val="00A203B7"/>
    <w:rsid w:val="00A22369"/>
    <w:rsid w:val="00A22BDD"/>
    <w:rsid w:val="00A260FD"/>
    <w:rsid w:val="00A30800"/>
    <w:rsid w:val="00A308D7"/>
    <w:rsid w:val="00A40E52"/>
    <w:rsid w:val="00A40EA9"/>
    <w:rsid w:val="00A42644"/>
    <w:rsid w:val="00A443CA"/>
    <w:rsid w:val="00A453A2"/>
    <w:rsid w:val="00A628E2"/>
    <w:rsid w:val="00A62F8B"/>
    <w:rsid w:val="00A64C9D"/>
    <w:rsid w:val="00A66130"/>
    <w:rsid w:val="00A763BF"/>
    <w:rsid w:val="00A7797A"/>
    <w:rsid w:val="00A80B48"/>
    <w:rsid w:val="00A84B12"/>
    <w:rsid w:val="00A86044"/>
    <w:rsid w:val="00A90844"/>
    <w:rsid w:val="00A9619D"/>
    <w:rsid w:val="00A96C77"/>
    <w:rsid w:val="00AA06F2"/>
    <w:rsid w:val="00AA1A78"/>
    <w:rsid w:val="00AA7B9C"/>
    <w:rsid w:val="00AB20DB"/>
    <w:rsid w:val="00AB4272"/>
    <w:rsid w:val="00AB55DE"/>
    <w:rsid w:val="00AB76F7"/>
    <w:rsid w:val="00AC0794"/>
    <w:rsid w:val="00AC5070"/>
    <w:rsid w:val="00AC72C6"/>
    <w:rsid w:val="00AD0F77"/>
    <w:rsid w:val="00AD31A8"/>
    <w:rsid w:val="00AD4DDB"/>
    <w:rsid w:val="00AD78FE"/>
    <w:rsid w:val="00AE1299"/>
    <w:rsid w:val="00AE4100"/>
    <w:rsid w:val="00AE43E1"/>
    <w:rsid w:val="00AF56AE"/>
    <w:rsid w:val="00B01093"/>
    <w:rsid w:val="00B0138B"/>
    <w:rsid w:val="00B01D42"/>
    <w:rsid w:val="00B03EB0"/>
    <w:rsid w:val="00B06CFF"/>
    <w:rsid w:val="00B107D6"/>
    <w:rsid w:val="00B11EBF"/>
    <w:rsid w:val="00B1211D"/>
    <w:rsid w:val="00B124F6"/>
    <w:rsid w:val="00B21C47"/>
    <w:rsid w:val="00B26484"/>
    <w:rsid w:val="00B31589"/>
    <w:rsid w:val="00B32A95"/>
    <w:rsid w:val="00B35A1B"/>
    <w:rsid w:val="00B37A9C"/>
    <w:rsid w:val="00B37D5B"/>
    <w:rsid w:val="00B40343"/>
    <w:rsid w:val="00B40790"/>
    <w:rsid w:val="00B5305E"/>
    <w:rsid w:val="00B640A3"/>
    <w:rsid w:val="00B65FA9"/>
    <w:rsid w:val="00B72BB2"/>
    <w:rsid w:val="00B73513"/>
    <w:rsid w:val="00B82C9D"/>
    <w:rsid w:val="00B85979"/>
    <w:rsid w:val="00B92B30"/>
    <w:rsid w:val="00B94C3C"/>
    <w:rsid w:val="00B94E9D"/>
    <w:rsid w:val="00BA0213"/>
    <w:rsid w:val="00BA7B18"/>
    <w:rsid w:val="00BB4C74"/>
    <w:rsid w:val="00BC295E"/>
    <w:rsid w:val="00BC2A0D"/>
    <w:rsid w:val="00BC499D"/>
    <w:rsid w:val="00BC4BFA"/>
    <w:rsid w:val="00BC4C2A"/>
    <w:rsid w:val="00BC4DD3"/>
    <w:rsid w:val="00BC5C60"/>
    <w:rsid w:val="00BD10EE"/>
    <w:rsid w:val="00BD334E"/>
    <w:rsid w:val="00BD4C0E"/>
    <w:rsid w:val="00BE2686"/>
    <w:rsid w:val="00BE6673"/>
    <w:rsid w:val="00BE74ED"/>
    <w:rsid w:val="00BF20DC"/>
    <w:rsid w:val="00BF682D"/>
    <w:rsid w:val="00C019C8"/>
    <w:rsid w:val="00C06733"/>
    <w:rsid w:val="00C214D8"/>
    <w:rsid w:val="00C23A78"/>
    <w:rsid w:val="00C27809"/>
    <w:rsid w:val="00C3068B"/>
    <w:rsid w:val="00C36F0B"/>
    <w:rsid w:val="00C36F81"/>
    <w:rsid w:val="00C44A08"/>
    <w:rsid w:val="00C521A4"/>
    <w:rsid w:val="00C53294"/>
    <w:rsid w:val="00C56C35"/>
    <w:rsid w:val="00C616A4"/>
    <w:rsid w:val="00C64952"/>
    <w:rsid w:val="00C70C1C"/>
    <w:rsid w:val="00C71868"/>
    <w:rsid w:val="00C71BAE"/>
    <w:rsid w:val="00C71BE4"/>
    <w:rsid w:val="00C720C0"/>
    <w:rsid w:val="00C7332D"/>
    <w:rsid w:val="00C739FB"/>
    <w:rsid w:val="00C9279B"/>
    <w:rsid w:val="00C967A0"/>
    <w:rsid w:val="00CA11F9"/>
    <w:rsid w:val="00CA2C5F"/>
    <w:rsid w:val="00CA4A48"/>
    <w:rsid w:val="00CA771A"/>
    <w:rsid w:val="00CB0074"/>
    <w:rsid w:val="00CB27D3"/>
    <w:rsid w:val="00CB4CCC"/>
    <w:rsid w:val="00CC11F2"/>
    <w:rsid w:val="00CC3061"/>
    <w:rsid w:val="00CC30CB"/>
    <w:rsid w:val="00CC379B"/>
    <w:rsid w:val="00CC7637"/>
    <w:rsid w:val="00CD2541"/>
    <w:rsid w:val="00CD2E18"/>
    <w:rsid w:val="00CD4EE0"/>
    <w:rsid w:val="00CD609B"/>
    <w:rsid w:val="00CE35BF"/>
    <w:rsid w:val="00CE451D"/>
    <w:rsid w:val="00CE4B96"/>
    <w:rsid w:val="00CE62C4"/>
    <w:rsid w:val="00CF0464"/>
    <w:rsid w:val="00CF3683"/>
    <w:rsid w:val="00D012E0"/>
    <w:rsid w:val="00D02C6B"/>
    <w:rsid w:val="00D20216"/>
    <w:rsid w:val="00D20B52"/>
    <w:rsid w:val="00D21181"/>
    <w:rsid w:val="00D22F27"/>
    <w:rsid w:val="00D277A5"/>
    <w:rsid w:val="00D33B2A"/>
    <w:rsid w:val="00D37EDC"/>
    <w:rsid w:val="00D5207A"/>
    <w:rsid w:val="00D551B9"/>
    <w:rsid w:val="00D67F8D"/>
    <w:rsid w:val="00D70619"/>
    <w:rsid w:val="00D70C5E"/>
    <w:rsid w:val="00D74EDE"/>
    <w:rsid w:val="00D80401"/>
    <w:rsid w:val="00D80AE1"/>
    <w:rsid w:val="00D826EF"/>
    <w:rsid w:val="00D82F25"/>
    <w:rsid w:val="00D83C23"/>
    <w:rsid w:val="00D878CC"/>
    <w:rsid w:val="00D90B40"/>
    <w:rsid w:val="00D910F0"/>
    <w:rsid w:val="00D944E4"/>
    <w:rsid w:val="00D9562F"/>
    <w:rsid w:val="00DA4454"/>
    <w:rsid w:val="00DB4ED5"/>
    <w:rsid w:val="00DB582D"/>
    <w:rsid w:val="00DC118A"/>
    <w:rsid w:val="00DC1A46"/>
    <w:rsid w:val="00DD4F4C"/>
    <w:rsid w:val="00DD5297"/>
    <w:rsid w:val="00DE6B92"/>
    <w:rsid w:val="00DF2C5D"/>
    <w:rsid w:val="00DF4389"/>
    <w:rsid w:val="00DF5C5C"/>
    <w:rsid w:val="00E02619"/>
    <w:rsid w:val="00E24706"/>
    <w:rsid w:val="00E30360"/>
    <w:rsid w:val="00E315F4"/>
    <w:rsid w:val="00E4192A"/>
    <w:rsid w:val="00E41CF2"/>
    <w:rsid w:val="00E46794"/>
    <w:rsid w:val="00E50A97"/>
    <w:rsid w:val="00E53CD6"/>
    <w:rsid w:val="00E557C7"/>
    <w:rsid w:val="00E606E5"/>
    <w:rsid w:val="00E61E7C"/>
    <w:rsid w:val="00E638F5"/>
    <w:rsid w:val="00E66F22"/>
    <w:rsid w:val="00E71865"/>
    <w:rsid w:val="00E75DC8"/>
    <w:rsid w:val="00E81C43"/>
    <w:rsid w:val="00E830FD"/>
    <w:rsid w:val="00E95E28"/>
    <w:rsid w:val="00E971B1"/>
    <w:rsid w:val="00EA3919"/>
    <w:rsid w:val="00EB0B64"/>
    <w:rsid w:val="00EB1E5B"/>
    <w:rsid w:val="00EB3020"/>
    <w:rsid w:val="00EB4549"/>
    <w:rsid w:val="00EB4C10"/>
    <w:rsid w:val="00EC00B3"/>
    <w:rsid w:val="00EC1F73"/>
    <w:rsid w:val="00ED0153"/>
    <w:rsid w:val="00ED325A"/>
    <w:rsid w:val="00ED4755"/>
    <w:rsid w:val="00ED52AC"/>
    <w:rsid w:val="00ED5DCC"/>
    <w:rsid w:val="00ED6AD3"/>
    <w:rsid w:val="00ED7E3D"/>
    <w:rsid w:val="00EE53BB"/>
    <w:rsid w:val="00EF2290"/>
    <w:rsid w:val="00EF3280"/>
    <w:rsid w:val="00EF3BE2"/>
    <w:rsid w:val="00F11318"/>
    <w:rsid w:val="00F424EF"/>
    <w:rsid w:val="00F52A52"/>
    <w:rsid w:val="00F535ED"/>
    <w:rsid w:val="00F54803"/>
    <w:rsid w:val="00F57E1C"/>
    <w:rsid w:val="00F65249"/>
    <w:rsid w:val="00F70271"/>
    <w:rsid w:val="00F73FCE"/>
    <w:rsid w:val="00F768C7"/>
    <w:rsid w:val="00F81DAA"/>
    <w:rsid w:val="00F87C17"/>
    <w:rsid w:val="00F91419"/>
    <w:rsid w:val="00F966A1"/>
    <w:rsid w:val="00F973D0"/>
    <w:rsid w:val="00FA2AB9"/>
    <w:rsid w:val="00FA3222"/>
    <w:rsid w:val="00FA4F61"/>
    <w:rsid w:val="00FA70ED"/>
    <w:rsid w:val="00FB00CF"/>
    <w:rsid w:val="00FB3753"/>
    <w:rsid w:val="00FC1203"/>
    <w:rsid w:val="00FC22B4"/>
    <w:rsid w:val="00FC4900"/>
    <w:rsid w:val="00FC4AE9"/>
    <w:rsid w:val="00FC54B3"/>
    <w:rsid w:val="00FC7F01"/>
    <w:rsid w:val="00FD0E89"/>
    <w:rsid w:val="00FD482B"/>
    <w:rsid w:val="00FD5BDA"/>
    <w:rsid w:val="00FE0636"/>
    <w:rsid w:val="00FE2121"/>
    <w:rsid w:val="00FF4AC1"/>
    <w:rsid w:val="00FF4B3B"/>
    <w:rsid w:val="00FF5C84"/>
    <w:rsid w:val="00FF6700"/>
    <w:rsid w:val="1A341779"/>
    <w:rsid w:val="202F0DE9"/>
    <w:rsid w:val="2294026B"/>
    <w:rsid w:val="27E817E9"/>
    <w:rsid w:val="2A100351"/>
    <w:rsid w:val="2D567945"/>
    <w:rsid w:val="31B4663B"/>
    <w:rsid w:val="35086EE9"/>
    <w:rsid w:val="38F570BF"/>
    <w:rsid w:val="3F0078EB"/>
    <w:rsid w:val="43ED7064"/>
    <w:rsid w:val="4C115D33"/>
    <w:rsid w:val="50345CC9"/>
    <w:rsid w:val="5B856C33"/>
    <w:rsid w:val="60B81C81"/>
    <w:rsid w:val="632E4C7F"/>
    <w:rsid w:val="63B02E4A"/>
    <w:rsid w:val="6791285C"/>
    <w:rsid w:val="685F0B4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Autospacing="1" w:afterAutospacing="1" w:line="240" w:lineRule="auto"/>
      <w:outlineLvl w:val="0"/>
    </w:pPr>
    <w:rPr>
      <w:rFonts w:ascii="Times New Roman" w:eastAsia="Times New Roman" w:hAnsi="Times New Roman" w:cs="Times New Roman"/>
      <w:b/>
      <w:bCs/>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Emphasis"/>
    <w:basedOn w:val="a0"/>
    <w:uiPriority w:val="20"/>
    <w:qFormat/>
    <w:rPr>
      <w:i/>
      <w:iCs/>
    </w:rPr>
  </w:style>
  <w:style w:type="character" w:styleId="a5">
    <w:name w:val="Strong"/>
    <w:basedOn w:val="a0"/>
    <w:uiPriority w:val="22"/>
    <w:qFormat/>
    <w:rPr>
      <w:b/>
      <w:bCs/>
    </w:rPr>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a8">
    <w:name w:val="caption"/>
    <w:basedOn w:val="a"/>
    <w:qFormat/>
    <w:pPr>
      <w:suppressLineNumbers/>
      <w:spacing w:before="120" w:after="120"/>
    </w:pPr>
    <w:rPr>
      <w:rFonts w:ascii="Times New Roman" w:hAnsi="Times New Roman" w:cs="Lohit Devanagari"/>
      <w:i/>
      <w:iCs/>
      <w:sz w:val="24"/>
      <w:szCs w:val="24"/>
    </w:rPr>
  </w:style>
  <w:style w:type="paragraph" w:styleId="a9">
    <w:name w:val="annotation text"/>
    <w:basedOn w:val="a"/>
    <w:link w:val="aa"/>
    <w:uiPriority w:val="99"/>
    <w:unhideWhenUsed/>
    <w:qFormat/>
    <w:pPr>
      <w:spacing w:line="240" w:lineRule="auto"/>
    </w:pPr>
    <w:rPr>
      <w:sz w:val="20"/>
      <w:szCs w:val="20"/>
    </w:rPr>
  </w:style>
  <w:style w:type="paragraph" w:styleId="ab">
    <w:name w:val="annotation subject"/>
    <w:basedOn w:val="a9"/>
    <w:next w:val="a9"/>
    <w:link w:val="ac"/>
    <w:uiPriority w:val="99"/>
    <w:semiHidden/>
    <w:unhideWhenUsed/>
    <w:rPr>
      <w:b/>
      <w:bCs/>
    </w:rPr>
  </w:style>
  <w:style w:type="paragraph" w:styleId="ad">
    <w:name w:val="header"/>
    <w:basedOn w:val="a"/>
    <w:link w:val="ae"/>
    <w:uiPriority w:val="99"/>
    <w:unhideWhenUsed/>
    <w:qFormat/>
    <w:pPr>
      <w:tabs>
        <w:tab w:val="center" w:pos="4677"/>
        <w:tab w:val="right" w:pos="9355"/>
      </w:tabs>
      <w:spacing w:after="0" w:line="240" w:lineRule="auto"/>
    </w:pPr>
  </w:style>
  <w:style w:type="paragraph" w:styleId="af">
    <w:name w:val="Body Text"/>
    <w:basedOn w:val="a"/>
    <w:qFormat/>
    <w:pPr>
      <w:spacing w:after="140"/>
    </w:pPr>
  </w:style>
  <w:style w:type="paragraph" w:styleId="af0">
    <w:name w:val="index heading"/>
    <w:basedOn w:val="a"/>
    <w:qFormat/>
    <w:pPr>
      <w:suppressLineNumbers/>
    </w:pPr>
    <w:rPr>
      <w:rFonts w:ascii="Times New Roman" w:hAnsi="Times New Roman" w:cs="Lohit Devanagari"/>
    </w:rPr>
  </w:style>
  <w:style w:type="paragraph" w:styleId="af1">
    <w:name w:val="Title"/>
    <w:basedOn w:val="a"/>
    <w:next w:val="af"/>
    <w:qFormat/>
    <w:pPr>
      <w:keepNext/>
      <w:spacing w:before="240" w:after="120"/>
    </w:pPr>
    <w:rPr>
      <w:rFonts w:ascii="Times New Roman" w:eastAsia="Noto Sans CJK SC" w:hAnsi="Times New Roman" w:cs="Lohit Devanagari"/>
      <w:sz w:val="28"/>
      <w:szCs w:val="28"/>
    </w:rPr>
  </w:style>
  <w:style w:type="paragraph" w:styleId="af2">
    <w:name w:val="footer"/>
    <w:basedOn w:val="a"/>
    <w:link w:val="af3"/>
    <w:uiPriority w:val="99"/>
    <w:unhideWhenUsed/>
    <w:qFormat/>
    <w:pPr>
      <w:tabs>
        <w:tab w:val="center" w:pos="4677"/>
        <w:tab w:val="right" w:pos="9355"/>
      </w:tabs>
      <w:spacing w:after="0" w:line="240" w:lineRule="auto"/>
    </w:pPr>
  </w:style>
  <w:style w:type="paragraph" w:styleId="af4">
    <w:name w:val="List"/>
    <w:basedOn w:val="af"/>
    <w:qFormat/>
    <w:rPr>
      <w:rFonts w:ascii="Times New Roman" w:hAnsi="Times New Roman" w:cs="Lohit Devanagari"/>
    </w:rPr>
  </w:style>
  <w:style w:type="paragraph" w:styleId="af5">
    <w:name w:val="Normal (Web)"/>
    <w:basedOn w:val="a"/>
    <w:uiPriority w:val="99"/>
    <w:unhideWhenUsed/>
    <w:qFormat/>
    <w:pPr>
      <w:spacing w:beforeAutospacing="1" w:afterAutospacing="1" w:line="240" w:lineRule="auto"/>
    </w:pPr>
    <w:rPr>
      <w:rFonts w:ascii="Times New Roman" w:eastAsia="Times New Roman" w:hAnsi="Times New Roman" w:cs="Times New Roman"/>
      <w:sz w:val="24"/>
      <w:szCs w:val="24"/>
      <w:lang w:eastAsia="ru-RU"/>
    </w:rPr>
  </w:style>
  <w:style w:type="paragraph" w:styleId="af6">
    <w:name w:val="Subtitle"/>
    <w:basedOn w:val="a"/>
    <w:next w:val="a"/>
    <w:link w:val="af7"/>
    <w:qFormat/>
    <w:pPr>
      <w:keepNext/>
      <w:keepLines/>
      <w:spacing w:after="320"/>
      <w:ind w:firstLine="720"/>
      <w:jc w:val="both"/>
    </w:pPr>
    <w:rPr>
      <w:rFonts w:ascii="Arial" w:eastAsia="Arial" w:hAnsi="Arial" w:cs="Arial"/>
      <w:color w:val="666666"/>
      <w:sz w:val="30"/>
      <w:szCs w:val="30"/>
      <w:lang w:eastAsia="ru-RU"/>
    </w:rPr>
  </w:style>
  <w:style w:type="table" w:styleId="af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Подзаголовок Знак"/>
    <w:basedOn w:val="a0"/>
    <w:link w:val="af6"/>
    <w:qFormat/>
    <w:rPr>
      <w:rFonts w:ascii="Arial" w:eastAsia="Arial" w:hAnsi="Arial" w:cs="Arial"/>
      <w:color w:val="666666"/>
      <w:sz w:val="30"/>
      <w:szCs w:val="30"/>
      <w:lang w:val="ru-RU" w:eastAsia="ru-RU"/>
    </w:rPr>
  </w:style>
  <w:style w:type="character" w:customStyle="1" w:styleId="w">
    <w:name w:val="w"/>
    <w:basedOn w:val="a0"/>
    <w:qFormat/>
  </w:style>
  <w:style w:type="character" w:customStyle="1" w:styleId="2">
    <w:name w:val="Основной текст (2)_"/>
    <w:basedOn w:val="a0"/>
    <w:link w:val="20"/>
    <w:qFormat/>
    <w:rPr>
      <w:rFonts w:ascii="Times New Roman" w:eastAsia="Times New Roman" w:hAnsi="Times New Roman" w:cs="Times New Roman"/>
      <w:sz w:val="28"/>
      <w:szCs w:val="28"/>
      <w:shd w:val="clear" w:color="auto" w:fill="FFFFFF"/>
      <w:lang w:eastAsia="zh-CN"/>
    </w:rPr>
  </w:style>
  <w:style w:type="paragraph" w:customStyle="1" w:styleId="20">
    <w:name w:val="Основной текст (2)"/>
    <w:link w:val="2"/>
    <w:qFormat/>
    <w:pPr>
      <w:widowControl w:val="0"/>
      <w:shd w:val="clear" w:color="000000" w:fill="FFFFFF"/>
      <w:suppressAutoHyphens/>
      <w:spacing w:line="322" w:lineRule="exact"/>
      <w:ind w:hanging="1320"/>
      <w:jc w:val="both"/>
    </w:pPr>
    <w:rPr>
      <w:rFonts w:eastAsia="Times New Roman"/>
      <w:sz w:val="28"/>
      <w:szCs w:val="28"/>
      <w:lang w:eastAsia="zh-CN"/>
    </w:rPr>
  </w:style>
  <w:style w:type="character" w:customStyle="1" w:styleId="3">
    <w:name w:val="Основной текст (3)_"/>
    <w:basedOn w:val="a0"/>
    <w:link w:val="30"/>
    <w:qFormat/>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qFormat/>
    <w:pPr>
      <w:widowControl w:val="0"/>
      <w:shd w:val="clear" w:color="auto" w:fill="FFFFFF"/>
      <w:spacing w:before="320" w:after="0" w:line="322" w:lineRule="exact"/>
      <w:ind w:hanging="1320"/>
    </w:pPr>
    <w:rPr>
      <w:rFonts w:ascii="Times New Roman" w:eastAsia="Times New Roman" w:hAnsi="Times New Roman" w:cs="Times New Roman"/>
      <w:b/>
      <w:bCs/>
      <w:sz w:val="28"/>
      <w:szCs w:val="28"/>
    </w:rPr>
  </w:style>
  <w:style w:type="character" w:customStyle="1" w:styleId="31">
    <w:name w:val="Основной текст (3) + Не полужирный"/>
    <w:basedOn w:val="3"/>
    <w:qFormat/>
    <w:rPr>
      <w:rFonts w:ascii="Times New Roman" w:eastAsia="Times New Roman" w:hAnsi="Times New Roman" w:cs="Times New Roman"/>
      <w:b/>
      <w:bCs/>
      <w:color w:val="000000"/>
      <w:spacing w:val="0"/>
      <w:w w:val="100"/>
      <w:sz w:val="28"/>
      <w:szCs w:val="28"/>
      <w:shd w:val="clear" w:color="auto" w:fill="FFFFFF"/>
      <w:lang w:val="ru-RU" w:eastAsia="ru-RU" w:bidi="ru-RU"/>
    </w:rPr>
  </w:style>
  <w:style w:type="character" w:customStyle="1" w:styleId="11">
    <w:name w:val="Заголовок №1_"/>
    <w:basedOn w:val="a0"/>
    <w:link w:val="12"/>
    <w:qFormat/>
    <w:rPr>
      <w:rFonts w:ascii="Times New Roman" w:eastAsia="Times New Roman" w:hAnsi="Times New Roman" w:cs="Times New Roman"/>
      <w:b/>
      <w:bCs/>
      <w:sz w:val="28"/>
      <w:szCs w:val="28"/>
      <w:shd w:val="clear" w:color="auto" w:fill="FFFFFF"/>
      <w:lang w:eastAsia="zh-CN"/>
    </w:rPr>
  </w:style>
  <w:style w:type="paragraph" w:customStyle="1" w:styleId="12">
    <w:name w:val="Заголовок №1"/>
    <w:link w:val="11"/>
    <w:qFormat/>
    <w:pPr>
      <w:widowControl w:val="0"/>
      <w:shd w:val="clear" w:color="000000" w:fill="FFFFFF"/>
      <w:suppressAutoHyphens/>
      <w:spacing w:after="320" w:line="322" w:lineRule="exact"/>
      <w:ind w:hanging="1340"/>
      <w:jc w:val="center"/>
      <w:outlineLvl w:val="0"/>
    </w:pPr>
    <w:rPr>
      <w:rFonts w:eastAsia="Times New Roman"/>
      <w:b/>
      <w:bCs/>
      <w:sz w:val="28"/>
      <w:szCs w:val="28"/>
      <w:lang w:eastAsia="zh-CN"/>
    </w:rPr>
  </w:style>
  <w:style w:type="character" w:customStyle="1" w:styleId="10">
    <w:name w:val="Заголовок 1 Знак"/>
    <w:basedOn w:val="a0"/>
    <w:link w:val="1"/>
    <w:uiPriority w:val="9"/>
    <w:qFormat/>
    <w:rPr>
      <w:rFonts w:ascii="Times New Roman" w:eastAsia="Times New Roman" w:hAnsi="Times New Roman" w:cs="Times New Roman"/>
      <w:b/>
      <w:bCs/>
      <w:kern w:val="2"/>
      <w:sz w:val="48"/>
      <w:szCs w:val="48"/>
      <w:lang w:eastAsia="ru-RU"/>
    </w:rPr>
  </w:style>
  <w:style w:type="character" w:customStyle="1" w:styleId="13">
    <w:name w:val="Заголовок №1 + Не полужирный"/>
    <w:basedOn w:val="11"/>
    <w:qFormat/>
    <w:rPr>
      <w:rFonts w:ascii="Times New Roman" w:eastAsia="Times New Roman" w:hAnsi="Times New Roman" w:cs="Times New Roman"/>
      <w:b/>
      <w:bCs/>
      <w:color w:val="000000"/>
      <w:spacing w:val="0"/>
      <w:w w:val="100"/>
      <w:sz w:val="28"/>
      <w:szCs w:val="28"/>
      <w:shd w:val="clear" w:color="auto" w:fill="FFFFFF"/>
      <w:lang w:val="ru-RU" w:eastAsia="ru-RU" w:bidi="ru-RU"/>
    </w:rPr>
  </w:style>
  <w:style w:type="character" w:customStyle="1" w:styleId="ae">
    <w:name w:val="Верхний колонтитул Знак"/>
    <w:basedOn w:val="a0"/>
    <w:link w:val="ad"/>
    <w:uiPriority w:val="99"/>
    <w:qFormat/>
  </w:style>
  <w:style w:type="character" w:customStyle="1" w:styleId="af3">
    <w:name w:val="Нижний колонтитул Знак"/>
    <w:basedOn w:val="a0"/>
    <w:link w:val="af2"/>
    <w:uiPriority w:val="99"/>
    <w:qFormat/>
  </w:style>
  <w:style w:type="character" w:customStyle="1" w:styleId="-">
    <w:name w:val="Интернет-ссылка"/>
    <w:basedOn w:val="a0"/>
    <w:uiPriority w:val="99"/>
    <w:semiHidden/>
    <w:unhideWhenUsed/>
    <w:qFormat/>
    <w:rPr>
      <w:color w:val="0000FF"/>
      <w:u w:val="single"/>
    </w:rPr>
  </w:style>
  <w:style w:type="paragraph" w:customStyle="1" w:styleId="14">
    <w:name w:val="Заголовок1"/>
    <w:basedOn w:val="a"/>
    <w:next w:val="af"/>
    <w:qFormat/>
    <w:pPr>
      <w:keepNext/>
      <w:spacing w:before="240" w:after="120"/>
    </w:pPr>
    <w:rPr>
      <w:rFonts w:ascii="Times New Roman" w:eastAsia="Noto Sans CJK SC" w:hAnsi="Times New Roman" w:cs="Lohit Devanagari"/>
      <w:sz w:val="28"/>
      <w:szCs w:val="28"/>
    </w:rPr>
  </w:style>
  <w:style w:type="paragraph" w:customStyle="1" w:styleId="ConsPlusNormal">
    <w:name w:val="ConsPlusNormal"/>
    <w:qFormat/>
    <w:pPr>
      <w:widowControl w:val="0"/>
      <w:suppressAutoHyphens/>
    </w:pPr>
    <w:rPr>
      <w:rFonts w:asciiTheme="minorHAnsi" w:eastAsia="Times New Roman" w:hAnsiTheme="minorHAnsi" w:cs="Calibri"/>
      <w:sz w:val="22"/>
    </w:rPr>
  </w:style>
  <w:style w:type="paragraph" w:customStyle="1" w:styleId="ConsPlusNonformat">
    <w:name w:val="ConsPlusNonformat"/>
    <w:qFormat/>
    <w:pPr>
      <w:widowControl w:val="0"/>
      <w:suppressAutoHyphens/>
    </w:pPr>
    <w:rPr>
      <w:rFonts w:ascii="Courier New" w:eastAsia="Times New Roman" w:hAnsi="Courier New" w:cs="Courier New"/>
    </w:rPr>
  </w:style>
  <w:style w:type="paragraph" w:customStyle="1" w:styleId="ConsPlusTitle">
    <w:name w:val="ConsPlusTitle"/>
    <w:qFormat/>
    <w:pPr>
      <w:widowControl w:val="0"/>
      <w:suppressAutoHyphens/>
    </w:pPr>
    <w:rPr>
      <w:rFonts w:asciiTheme="minorHAnsi" w:eastAsia="Times New Roman" w:hAnsiTheme="minorHAnsi" w:cs="Calibri"/>
      <w:b/>
      <w:sz w:val="22"/>
    </w:rPr>
  </w:style>
  <w:style w:type="paragraph" w:customStyle="1" w:styleId="ConsPlusCell">
    <w:name w:val="ConsPlusCell"/>
    <w:qFormat/>
    <w:pPr>
      <w:widowControl w:val="0"/>
      <w:suppressAutoHyphens/>
    </w:pPr>
    <w:rPr>
      <w:rFonts w:ascii="Courier New" w:eastAsia="Times New Roman" w:hAnsi="Courier New" w:cs="Courier New"/>
    </w:rPr>
  </w:style>
  <w:style w:type="paragraph" w:customStyle="1" w:styleId="ConsPlusDocList">
    <w:name w:val="ConsPlusDocList"/>
    <w:qFormat/>
    <w:pPr>
      <w:widowControl w:val="0"/>
      <w:suppressAutoHyphens/>
    </w:pPr>
    <w:rPr>
      <w:rFonts w:asciiTheme="minorHAnsi" w:eastAsia="Times New Roman" w:hAnsiTheme="minorHAnsi" w:cs="Calibri"/>
      <w:sz w:val="22"/>
    </w:rPr>
  </w:style>
  <w:style w:type="paragraph" w:customStyle="1" w:styleId="ConsPlusTitlePage">
    <w:name w:val="ConsPlusTitlePage"/>
    <w:qFormat/>
    <w:pPr>
      <w:widowControl w:val="0"/>
      <w:suppressAutoHyphens/>
    </w:pPr>
    <w:rPr>
      <w:rFonts w:ascii="Tahoma" w:eastAsia="Times New Roman" w:hAnsi="Tahoma" w:cs="Tahoma"/>
    </w:rPr>
  </w:style>
  <w:style w:type="paragraph" w:customStyle="1" w:styleId="ConsPlusJurTerm">
    <w:name w:val="ConsPlusJurTerm"/>
    <w:qFormat/>
    <w:pPr>
      <w:widowControl w:val="0"/>
      <w:suppressAutoHyphens/>
    </w:pPr>
    <w:rPr>
      <w:rFonts w:ascii="Tahoma" w:eastAsia="Times New Roman" w:hAnsi="Tahoma" w:cs="Tahoma"/>
      <w:sz w:val="26"/>
    </w:rPr>
  </w:style>
  <w:style w:type="paragraph" w:customStyle="1" w:styleId="ConsPlusTextList">
    <w:name w:val="ConsPlusTextList"/>
    <w:qFormat/>
    <w:pPr>
      <w:widowControl w:val="0"/>
      <w:suppressAutoHyphens/>
    </w:pPr>
    <w:rPr>
      <w:rFonts w:ascii="Arial" w:eastAsia="Times New Roman" w:hAnsi="Arial" w:cs="Arial"/>
    </w:rPr>
  </w:style>
  <w:style w:type="paragraph" w:styleId="af9">
    <w:name w:val="List Paragraph"/>
    <w:basedOn w:val="a"/>
    <w:uiPriority w:val="34"/>
    <w:qFormat/>
    <w:pPr>
      <w:ind w:left="720"/>
      <w:contextualSpacing/>
    </w:pPr>
  </w:style>
  <w:style w:type="paragraph" w:customStyle="1" w:styleId="21">
    <w:name w:val="основнойтекст(2)"/>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a">
    <w:name w:val="Колонтитул"/>
    <w:basedOn w:val="a"/>
    <w:qFormat/>
  </w:style>
  <w:style w:type="character" w:customStyle="1" w:styleId="a7">
    <w:name w:val="Текст выноски Знак"/>
    <w:basedOn w:val="a0"/>
    <w:link w:val="a6"/>
    <w:uiPriority w:val="99"/>
    <w:semiHidden/>
    <w:qFormat/>
    <w:rPr>
      <w:rFonts w:ascii="Tahoma" w:hAnsi="Tahoma" w:cs="Tahoma"/>
      <w:sz w:val="16"/>
      <w:szCs w:val="16"/>
    </w:rPr>
  </w:style>
  <w:style w:type="character" w:customStyle="1" w:styleId="aa">
    <w:name w:val="Текст примечания Знак"/>
    <w:basedOn w:val="a0"/>
    <w:link w:val="a9"/>
    <w:uiPriority w:val="99"/>
    <w:qFormat/>
    <w:rPr>
      <w:rFonts w:asciiTheme="minorHAnsi" w:eastAsiaTheme="minorHAnsi" w:hAnsiTheme="minorHAnsi" w:cstheme="minorBidi"/>
      <w:lang w:eastAsia="en-US"/>
    </w:rPr>
  </w:style>
  <w:style w:type="character" w:customStyle="1" w:styleId="ac">
    <w:name w:val="Тема примечания Знак"/>
    <w:basedOn w:val="aa"/>
    <w:link w:val="ab"/>
    <w:uiPriority w:val="99"/>
    <w:semiHidden/>
    <w:rPr>
      <w:rFonts w:asciiTheme="minorHAnsi" w:eastAsiaTheme="minorHAnsi" w:hAnsiTheme="minorHAnsi" w:cstheme="minorBidi"/>
      <w:b/>
      <w:bCs/>
      <w:lang w:eastAsia="en-US"/>
    </w:rPr>
  </w:style>
  <w:style w:type="paragraph" w:customStyle="1" w:styleId="15">
    <w:name w:val="Рецензия1"/>
    <w:hidden/>
    <w:uiPriority w:val="99"/>
    <w:semiHidden/>
    <w:qFormat/>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0" w:unhideWhenUsed="0" w:qFormat="1"/>
    <w:lsdException w:name="Default Paragraph Font" w:uiPriority="1"/>
    <w:lsdException w:name="Body Text" w:semiHidden="0" w:uiPriority="0" w:unhideWhenUsed="0"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Theme="minorHAnsi" w:eastAsiaTheme="minorHAnsi" w:hAnsiTheme="minorHAnsi" w:cstheme="minorBidi"/>
      <w:sz w:val="22"/>
      <w:szCs w:val="22"/>
      <w:lang w:eastAsia="en-US"/>
    </w:rPr>
  </w:style>
  <w:style w:type="paragraph" w:styleId="1">
    <w:name w:val="heading 1"/>
    <w:basedOn w:val="a"/>
    <w:link w:val="10"/>
    <w:uiPriority w:val="9"/>
    <w:qFormat/>
    <w:pPr>
      <w:spacing w:beforeAutospacing="1" w:afterAutospacing="1" w:line="240" w:lineRule="auto"/>
      <w:outlineLvl w:val="0"/>
    </w:pPr>
    <w:rPr>
      <w:rFonts w:ascii="Times New Roman" w:eastAsia="Times New Roman" w:hAnsi="Times New Roman" w:cs="Times New Roman"/>
      <w:b/>
      <w:bCs/>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Emphasis"/>
    <w:basedOn w:val="a0"/>
    <w:uiPriority w:val="20"/>
    <w:qFormat/>
    <w:rPr>
      <w:i/>
      <w:iCs/>
    </w:rPr>
  </w:style>
  <w:style w:type="character" w:styleId="a5">
    <w:name w:val="Strong"/>
    <w:basedOn w:val="a0"/>
    <w:uiPriority w:val="22"/>
    <w:qFormat/>
    <w:rPr>
      <w:b/>
      <w:bCs/>
    </w:rPr>
  </w:style>
  <w:style w:type="paragraph" w:styleId="a6">
    <w:name w:val="Balloon Text"/>
    <w:basedOn w:val="a"/>
    <w:link w:val="a7"/>
    <w:uiPriority w:val="99"/>
    <w:semiHidden/>
    <w:unhideWhenUsed/>
    <w:qFormat/>
    <w:pPr>
      <w:spacing w:after="0" w:line="240" w:lineRule="auto"/>
    </w:pPr>
    <w:rPr>
      <w:rFonts w:ascii="Tahoma" w:hAnsi="Tahoma" w:cs="Tahoma"/>
      <w:sz w:val="16"/>
      <w:szCs w:val="16"/>
    </w:rPr>
  </w:style>
  <w:style w:type="paragraph" w:styleId="a8">
    <w:name w:val="caption"/>
    <w:basedOn w:val="a"/>
    <w:qFormat/>
    <w:pPr>
      <w:suppressLineNumbers/>
      <w:spacing w:before="120" w:after="120"/>
    </w:pPr>
    <w:rPr>
      <w:rFonts w:ascii="Times New Roman" w:hAnsi="Times New Roman" w:cs="Lohit Devanagari"/>
      <w:i/>
      <w:iCs/>
      <w:sz w:val="24"/>
      <w:szCs w:val="24"/>
    </w:rPr>
  </w:style>
  <w:style w:type="paragraph" w:styleId="a9">
    <w:name w:val="annotation text"/>
    <w:basedOn w:val="a"/>
    <w:link w:val="aa"/>
    <w:uiPriority w:val="99"/>
    <w:unhideWhenUsed/>
    <w:qFormat/>
    <w:pPr>
      <w:spacing w:line="240" w:lineRule="auto"/>
    </w:pPr>
    <w:rPr>
      <w:sz w:val="20"/>
      <w:szCs w:val="20"/>
    </w:rPr>
  </w:style>
  <w:style w:type="paragraph" w:styleId="ab">
    <w:name w:val="annotation subject"/>
    <w:basedOn w:val="a9"/>
    <w:next w:val="a9"/>
    <w:link w:val="ac"/>
    <w:uiPriority w:val="99"/>
    <w:semiHidden/>
    <w:unhideWhenUsed/>
    <w:rPr>
      <w:b/>
      <w:bCs/>
    </w:rPr>
  </w:style>
  <w:style w:type="paragraph" w:styleId="ad">
    <w:name w:val="header"/>
    <w:basedOn w:val="a"/>
    <w:link w:val="ae"/>
    <w:uiPriority w:val="99"/>
    <w:unhideWhenUsed/>
    <w:qFormat/>
    <w:pPr>
      <w:tabs>
        <w:tab w:val="center" w:pos="4677"/>
        <w:tab w:val="right" w:pos="9355"/>
      </w:tabs>
      <w:spacing w:after="0" w:line="240" w:lineRule="auto"/>
    </w:pPr>
  </w:style>
  <w:style w:type="paragraph" w:styleId="af">
    <w:name w:val="Body Text"/>
    <w:basedOn w:val="a"/>
    <w:qFormat/>
    <w:pPr>
      <w:spacing w:after="140"/>
    </w:pPr>
  </w:style>
  <w:style w:type="paragraph" w:styleId="af0">
    <w:name w:val="index heading"/>
    <w:basedOn w:val="a"/>
    <w:qFormat/>
    <w:pPr>
      <w:suppressLineNumbers/>
    </w:pPr>
    <w:rPr>
      <w:rFonts w:ascii="Times New Roman" w:hAnsi="Times New Roman" w:cs="Lohit Devanagari"/>
    </w:rPr>
  </w:style>
  <w:style w:type="paragraph" w:styleId="af1">
    <w:name w:val="Title"/>
    <w:basedOn w:val="a"/>
    <w:next w:val="af"/>
    <w:qFormat/>
    <w:pPr>
      <w:keepNext/>
      <w:spacing w:before="240" w:after="120"/>
    </w:pPr>
    <w:rPr>
      <w:rFonts w:ascii="Times New Roman" w:eastAsia="Noto Sans CJK SC" w:hAnsi="Times New Roman" w:cs="Lohit Devanagari"/>
      <w:sz w:val="28"/>
      <w:szCs w:val="28"/>
    </w:rPr>
  </w:style>
  <w:style w:type="paragraph" w:styleId="af2">
    <w:name w:val="footer"/>
    <w:basedOn w:val="a"/>
    <w:link w:val="af3"/>
    <w:uiPriority w:val="99"/>
    <w:unhideWhenUsed/>
    <w:qFormat/>
    <w:pPr>
      <w:tabs>
        <w:tab w:val="center" w:pos="4677"/>
        <w:tab w:val="right" w:pos="9355"/>
      </w:tabs>
      <w:spacing w:after="0" w:line="240" w:lineRule="auto"/>
    </w:pPr>
  </w:style>
  <w:style w:type="paragraph" w:styleId="af4">
    <w:name w:val="List"/>
    <w:basedOn w:val="af"/>
    <w:qFormat/>
    <w:rPr>
      <w:rFonts w:ascii="Times New Roman" w:hAnsi="Times New Roman" w:cs="Lohit Devanagari"/>
    </w:rPr>
  </w:style>
  <w:style w:type="paragraph" w:styleId="af5">
    <w:name w:val="Normal (Web)"/>
    <w:basedOn w:val="a"/>
    <w:uiPriority w:val="99"/>
    <w:unhideWhenUsed/>
    <w:qFormat/>
    <w:pPr>
      <w:spacing w:beforeAutospacing="1" w:afterAutospacing="1" w:line="240" w:lineRule="auto"/>
    </w:pPr>
    <w:rPr>
      <w:rFonts w:ascii="Times New Roman" w:eastAsia="Times New Roman" w:hAnsi="Times New Roman" w:cs="Times New Roman"/>
      <w:sz w:val="24"/>
      <w:szCs w:val="24"/>
      <w:lang w:eastAsia="ru-RU"/>
    </w:rPr>
  </w:style>
  <w:style w:type="paragraph" w:styleId="af6">
    <w:name w:val="Subtitle"/>
    <w:basedOn w:val="a"/>
    <w:next w:val="a"/>
    <w:link w:val="af7"/>
    <w:qFormat/>
    <w:pPr>
      <w:keepNext/>
      <w:keepLines/>
      <w:spacing w:after="320"/>
      <w:ind w:firstLine="720"/>
      <w:jc w:val="both"/>
    </w:pPr>
    <w:rPr>
      <w:rFonts w:ascii="Arial" w:eastAsia="Arial" w:hAnsi="Arial" w:cs="Arial"/>
      <w:color w:val="666666"/>
      <w:sz w:val="30"/>
      <w:szCs w:val="30"/>
      <w:lang w:eastAsia="ru-RU"/>
    </w:rPr>
  </w:style>
  <w:style w:type="table" w:styleId="af8">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Подзаголовок Знак"/>
    <w:basedOn w:val="a0"/>
    <w:link w:val="af6"/>
    <w:qFormat/>
    <w:rPr>
      <w:rFonts w:ascii="Arial" w:eastAsia="Arial" w:hAnsi="Arial" w:cs="Arial"/>
      <w:color w:val="666666"/>
      <w:sz w:val="30"/>
      <w:szCs w:val="30"/>
      <w:lang w:val="ru-RU" w:eastAsia="ru-RU"/>
    </w:rPr>
  </w:style>
  <w:style w:type="character" w:customStyle="1" w:styleId="w">
    <w:name w:val="w"/>
    <w:basedOn w:val="a0"/>
    <w:qFormat/>
  </w:style>
  <w:style w:type="character" w:customStyle="1" w:styleId="2">
    <w:name w:val="Основной текст (2)_"/>
    <w:basedOn w:val="a0"/>
    <w:link w:val="20"/>
    <w:qFormat/>
    <w:rPr>
      <w:rFonts w:ascii="Times New Roman" w:eastAsia="Times New Roman" w:hAnsi="Times New Roman" w:cs="Times New Roman"/>
      <w:sz w:val="28"/>
      <w:szCs w:val="28"/>
      <w:shd w:val="clear" w:color="auto" w:fill="FFFFFF"/>
      <w:lang w:eastAsia="zh-CN"/>
    </w:rPr>
  </w:style>
  <w:style w:type="paragraph" w:customStyle="1" w:styleId="20">
    <w:name w:val="Основной текст (2)"/>
    <w:link w:val="2"/>
    <w:qFormat/>
    <w:pPr>
      <w:widowControl w:val="0"/>
      <w:shd w:val="clear" w:color="000000" w:fill="FFFFFF"/>
      <w:suppressAutoHyphens/>
      <w:spacing w:line="322" w:lineRule="exact"/>
      <w:ind w:hanging="1320"/>
      <w:jc w:val="both"/>
    </w:pPr>
    <w:rPr>
      <w:rFonts w:eastAsia="Times New Roman"/>
      <w:sz w:val="28"/>
      <w:szCs w:val="28"/>
      <w:lang w:eastAsia="zh-CN"/>
    </w:rPr>
  </w:style>
  <w:style w:type="character" w:customStyle="1" w:styleId="3">
    <w:name w:val="Основной текст (3)_"/>
    <w:basedOn w:val="a0"/>
    <w:link w:val="30"/>
    <w:qFormat/>
    <w:rPr>
      <w:rFonts w:ascii="Times New Roman" w:eastAsia="Times New Roman" w:hAnsi="Times New Roman" w:cs="Times New Roman"/>
      <w:b/>
      <w:bCs/>
      <w:sz w:val="28"/>
      <w:szCs w:val="28"/>
      <w:shd w:val="clear" w:color="auto" w:fill="FFFFFF"/>
    </w:rPr>
  </w:style>
  <w:style w:type="paragraph" w:customStyle="1" w:styleId="30">
    <w:name w:val="Основной текст (3)"/>
    <w:basedOn w:val="a"/>
    <w:link w:val="3"/>
    <w:qFormat/>
    <w:pPr>
      <w:widowControl w:val="0"/>
      <w:shd w:val="clear" w:color="auto" w:fill="FFFFFF"/>
      <w:spacing w:before="320" w:after="0" w:line="322" w:lineRule="exact"/>
      <w:ind w:hanging="1320"/>
    </w:pPr>
    <w:rPr>
      <w:rFonts w:ascii="Times New Roman" w:eastAsia="Times New Roman" w:hAnsi="Times New Roman" w:cs="Times New Roman"/>
      <w:b/>
      <w:bCs/>
      <w:sz w:val="28"/>
      <w:szCs w:val="28"/>
    </w:rPr>
  </w:style>
  <w:style w:type="character" w:customStyle="1" w:styleId="31">
    <w:name w:val="Основной текст (3) + Не полужирный"/>
    <w:basedOn w:val="3"/>
    <w:qFormat/>
    <w:rPr>
      <w:rFonts w:ascii="Times New Roman" w:eastAsia="Times New Roman" w:hAnsi="Times New Roman" w:cs="Times New Roman"/>
      <w:b/>
      <w:bCs/>
      <w:color w:val="000000"/>
      <w:spacing w:val="0"/>
      <w:w w:val="100"/>
      <w:sz w:val="28"/>
      <w:szCs w:val="28"/>
      <w:shd w:val="clear" w:color="auto" w:fill="FFFFFF"/>
      <w:lang w:val="ru-RU" w:eastAsia="ru-RU" w:bidi="ru-RU"/>
    </w:rPr>
  </w:style>
  <w:style w:type="character" w:customStyle="1" w:styleId="11">
    <w:name w:val="Заголовок №1_"/>
    <w:basedOn w:val="a0"/>
    <w:link w:val="12"/>
    <w:qFormat/>
    <w:rPr>
      <w:rFonts w:ascii="Times New Roman" w:eastAsia="Times New Roman" w:hAnsi="Times New Roman" w:cs="Times New Roman"/>
      <w:b/>
      <w:bCs/>
      <w:sz w:val="28"/>
      <w:szCs w:val="28"/>
      <w:shd w:val="clear" w:color="auto" w:fill="FFFFFF"/>
      <w:lang w:eastAsia="zh-CN"/>
    </w:rPr>
  </w:style>
  <w:style w:type="paragraph" w:customStyle="1" w:styleId="12">
    <w:name w:val="Заголовок №1"/>
    <w:link w:val="11"/>
    <w:qFormat/>
    <w:pPr>
      <w:widowControl w:val="0"/>
      <w:shd w:val="clear" w:color="000000" w:fill="FFFFFF"/>
      <w:suppressAutoHyphens/>
      <w:spacing w:after="320" w:line="322" w:lineRule="exact"/>
      <w:ind w:hanging="1340"/>
      <w:jc w:val="center"/>
      <w:outlineLvl w:val="0"/>
    </w:pPr>
    <w:rPr>
      <w:rFonts w:eastAsia="Times New Roman"/>
      <w:b/>
      <w:bCs/>
      <w:sz w:val="28"/>
      <w:szCs w:val="28"/>
      <w:lang w:eastAsia="zh-CN"/>
    </w:rPr>
  </w:style>
  <w:style w:type="character" w:customStyle="1" w:styleId="10">
    <w:name w:val="Заголовок 1 Знак"/>
    <w:basedOn w:val="a0"/>
    <w:link w:val="1"/>
    <w:uiPriority w:val="9"/>
    <w:qFormat/>
    <w:rPr>
      <w:rFonts w:ascii="Times New Roman" w:eastAsia="Times New Roman" w:hAnsi="Times New Roman" w:cs="Times New Roman"/>
      <w:b/>
      <w:bCs/>
      <w:kern w:val="2"/>
      <w:sz w:val="48"/>
      <w:szCs w:val="48"/>
      <w:lang w:eastAsia="ru-RU"/>
    </w:rPr>
  </w:style>
  <w:style w:type="character" w:customStyle="1" w:styleId="13">
    <w:name w:val="Заголовок №1 + Не полужирный"/>
    <w:basedOn w:val="11"/>
    <w:qFormat/>
    <w:rPr>
      <w:rFonts w:ascii="Times New Roman" w:eastAsia="Times New Roman" w:hAnsi="Times New Roman" w:cs="Times New Roman"/>
      <w:b/>
      <w:bCs/>
      <w:color w:val="000000"/>
      <w:spacing w:val="0"/>
      <w:w w:val="100"/>
      <w:sz w:val="28"/>
      <w:szCs w:val="28"/>
      <w:shd w:val="clear" w:color="auto" w:fill="FFFFFF"/>
      <w:lang w:val="ru-RU" w:eastAsia="ru-RU" w:bidi="ru-RU"/>
    </w:rPr>
  </w:style>
  <w:style w:type="character" w:customStyle="1" w:styleId="ae">
    <w:name w:val="Верхний колонтитул Знак"/>
    <w:basedOn w:val="a0"/>
    <w:link w:val="ad"/>
    <w:uiPriority w:val="99"/>
    <w:qFormat/>
  </w:style>
  <w:style w:type="character" w:customStyle="1" w:styleId="af3">
    <w:name w:val="Нижний колонтитул Знак"/>
    <w:basedOn w:val="a0"/>
    <w:link w:val="af2"/>
    <w:uiPriority w:val="99"/>
    <w:qFormat/>
  </w:style>
  <w:style w:type="character" w:customStyle="1" w:styleId="-">
    <w:name w:val="Интернет-ссылка"/>
    <w:basedOn w:val="a0"/>
    <w:uiPriority w:val="99"/>
    <w:semiHidden/>
    <w:unhideWhenUsed/>
    <w:qFormat/>
    <w:rPr>
      <w:color w:val="0000FF"/>
      <w:u w:val="single"/>
    </w:rPr>
  </w:style>
  <w:style w:type="paragraph" w:customStyle="1" w:styleId="14">
    <w:name w:val="Заголовок1"/>
    <w:basedOn w:val="a"/>
    <w:next w:val="af"/>
    <w:qFormat/>
    <w:pPr>
      <w:keepNext/>
      <w:spacing w:before="240" w:after="120"/>
    </w:pPr>
    <w:rPr>
      <w:rFonts w:ascii="Times New Roman" w:eastAsia="Noto Sans CJK SC" w:hAnsi="Times New Roman" w:cs="Lohit Devanagari"/>
      <w:sz w:val="28"/>
      <w:szCs w:val="28"/>
    </w:rPr>
  </w:style>
  <w:style w:type="paragraph" w:customStyle="1" w:styleId="ConsPlusNormal">
    <w:name w:val="ConsPlusNormal"/>
    <w:qFormat/>
    <w:pPr>
      <w:widowControl w:val="0"/>
      <w:suppressAutoHyphens/>
    </w:pPr>
    <w:rPr>
      <w:rFonts w:asciiTheme="minorHAnsi" w:eastAsia="Times New Roman" w:hAnsiTheme="minorHAnsi" w:cs="Calibri"/>
      <w:sz w:val="22"/>
    </w:rPr>
  </w:style>
  <w:style w:type="paragraph" w:customStyle="1" w:styleId="ConsPlusNonformat">
    <w:name w:val="ConsPlusNonformat"/>
    <w:qFormat/>
    <w:pPr>
      <w:widowControl w:val="0"/>
      <w:suppressAutoHyphens/>
    </w:pPr>
    <w:rPr>
      <w:rFonts w:ascii="Courier New" w:eastAsia="Times New Roman" w:hAnsi="Courier New" w:cs="Courier New"/>
    </w:rPr>
  </w:style>
  <w:style w:type="paragraph" w:customStyle="1" w:styleId="ConsPlusTitle">
    <w:name w:val="ConsPlusTitle"/>
    <w:qFormat/>
    <w:pPr>
      <w:widowControl w:val="0"/>
      <w:suppressAutoHyphens/>
    </w:pPr>
    <w:rPr>
      <w:rFonts w:asciiTheme="minorHAnsi" w:eastAsia="Times New Roman" w:hAnsiTheme="minorHAnsi" w:cs="Calibri"/>
      <w:b/>
      <w:sz w:val="22"/>
    </w:rPr>
  </w:style>
  <w:style w:type="paragraph" w:customStyle="1" w:styleId="ConsPlusCell">
    <w:name w:val="ConsPlusCell"/>
    <w:qFormat/>
    <w:pPr>
      <w:widowControl w:val="0"/>
      <w:suppressAutoHyphens/>
    </w:pPr>
    <w:rPr>
      <w:rFonts w:ascii="Courier New" w:eastAsia="Times New Roman" w:hAnsi="Courier New" w:cs="Courier New"/>
    </w:rPr>
  </w:style>
  <w:style w:type="paragraph" w:customStyle="1" w:styleId="ConsPlusDocList">
    <w:name w:val="ConsPlusDocList"/>
    <w:qFormat/>
    <w:pPr>
      <w:widowControl w:val="0"/>
      <w:suppressAutoHyphens/>
    </w:pPr>
    <w:rPr>
      <w:rFonts w:asciiTheme="minorHAnsi" w:eastAsia="Times New Roman" w:hAnsiTheme="minorHAnsi" w:cs="Calibri"/>
      <w:sz w:val="22"/>
    </w:rPr>
  </w:style>
  <w:style w:type="paragraph" w:customStyle="1" w:styleId="ConsPlusTitlePage">
    <w:name w:val="ConsPlusTitlePage"/>
    <w:qFormat/>
    <w:pPr>
      <w:widowControl w:val="0"/>
      <w:suppressAutoHyphens/>
    </w:pPr>
    <w:rPr>
      <w:rFonts w:ascii="Tahoma" w:eastAsia="Times New Roman" w:hAnsi="Tahoma" w:cs="Tahoma"/>
    </w:rPr>
  </w:style>
  <w:style w:type="paragraph" w:customStyle="1" w:styleId="ConsPlusJurTerm">
    <w:name w:val="ConsPlusJurTerm"/>
    <w:qFormat/>
    <w:pPr>
      <w:widowControl w:val="0"/>
      <w:suppressAutoHyphens/>
    </w:pPr>
    <w:rPr>
      <w:rFonts w:ascii="Tahoma" w:eastAsia="Times New Roman" w:hAnsi="Tahoma" w:cs="Tahoma"/>
      <w:sz w:val="26"/>
    </w:rPr>
  </w:style>
  <w:style w:type="paragraph" w:customStyle="1" w:styleId="ConsPlusTextList">
    <w:name w:val="ConsPlusTextList"/>
    <w:qFormat/>
    <w:pPr>
      <w:widowControl w:val="0"/>
      <w:suppressAutoHyphens/>
    </w:pPr>
    <w:rPr>
      <w:rFonts w:ascii="Arial" w:eastAsia="Times New Roman" w:hAnsi="Arial" w:cs="Arial"/>
    </w:rPr>
  </w:style>
  <w:style w:type="paragraph" w:styleId="af9">
    <w:name w:val="List Paragraph"/>
    <w:basedOn w:val="a"/>
    <w:uiPriority w:val="34"/>
    <w:qFormat/>
    <w:pPr>
      <w:ind w:left="720"/>
      <w:contextualSpacing/>
    </w:pPr>
  </w:style>
  <w:style w:type="paragraph" w:customStyle="1" w:styleId="21">
    <w:name w:val="основнойтекст(2)"/>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qFormat/>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a">
    <w:name w:val="Колонтитул"/>
    <w:basedOn w:val="a"/>
    <w:qFormat/>
  </w:style>
  <w:style w:type="character" w:customStyle="1" w:styleId="a7">
    <w:name w:val="Текст выноски Знак"/>
    <w:basedOn w:val="a0"/>
    <w:link w:val="a6"/>
    <w:uiPriority w:val="99"/>
    <w:semiHidden/>
    <w:qFormat/>
    <w:rPr>
      <w:rFonts w:ascii="Tahoma" w:hAnsi="Tahoma" w:cs="Tahoma"/>
      <w:sz w:val="16"/>
      <w:szCs w:val="16"/>
    </w:rPr>
  </w:style>
  <w:style w:type="character" w:customStyle="1" w:styleId="aa">
    <w:name w:val="Текст примечания Знак"/>
    <w:basedOn w:val="a0"/>
    <w:link w:val="a9"/>
    <w:uiPriority w:val="99"/>
    <w:qFormat/>
    <w:rPr>
      <w:rFonts w:asciiTheme="minorHAnsi" w:eastAsiaTheme="minorHAnsi" w:hAnsiTheme="minorHAnsi" w:cstheme="minorBidi"/>
      <w:lang w:eastAsia="en-US"/>
    </w:rPr>
  </w:style>
  <w:style w:type="character" w:customStyle="1" w:styleId="ac">
    <w:name w:val="Тема примечания Знак"/>
    <w:basedOn w:val="aa"/>
    <w:link w:val="ab"/>
    <w:uiPriority w:val="99"/>
    <w:semiHidden/>
    <w:rPr>
      <w:rFonts w:asciiTheme="minorHAnsi" w:eastAsiaTheme="minorHAnsi" w:hAnsiTheme="minorHAnsi" w:cstheme="minorBidi"/>
      <w:b/>
      <w:bCs/>
      <w:lang w:eastAsia="en-US"/>
    </w:rPr>
  </w:style>
  <w:style w:type="paragraph" w:customStyle="1" w:styleId="15">
    <w:name w:val="Рецензия1"/>
    <w:hidden/>
    <w:uiPriority w:val="99"/>
    <w:semiHidden/>
    <w:qFormat/>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827749">
      <w:bodyDiv w:val="1"/>
      <w:marLeft w:val="0"/>
      <w:marRight w:val="0"/>
      <w:marTop w:val="0"/>
      <w:marBottom w:val="0"/>
      <w:divBdr>
        <w:top w:val="none" w:sz="0" w:space="0" w:color="auto"/>
        <w:left w:val="none" w:sz="0" w:space="0" w:color="auto"/>
        <w:bottom w:val="none" w:sz="0" w:space="0" w:color="auto"/>
        <w:right w:val="none" w:sz="0" w:space="0" w:color="auto"/>
      </w:divBdr>
    </w:div>
    <w:div w:id="1560095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08ED3-30B6-42BA-AF22-F1618A0BE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56</Pages>
  <Words>20167</Words>
  <Characters>114956</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134854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Ларин А.Ю.</dc:creator>
  <cp:lastModifiedBy>Канухина Марина Владимировна</cp:lastModifiedBy>
  <cp:revision>7</cp:revision>
  <cp:lastPrinted>2024-10-17T10:14:00Z</cp:lastPrinted>
  <dcterms:created xsi:type="dcterms:W3CDTF">2024-10-04T06:00:00Z</dcterms:created>
  <dcterms:modified xsi:type="dcterms:W3CDTF">2024-11-28T11:14:00Z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9BC3C0FA9A8743E78C6BD042F3B1104D_13</vt:lpwstr>
  </property>
</Properties>
</file>