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5CF" w:rsidRDefault="008B75CF" w:rsidP="008B75CF">
      <w:pPr>
        <w:widowControl w:val="0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8B75CF" w:rsidRDefault="008B75CF" w:rsidP="008B75CF">
      <w:pPr>
        <w:widowControl w:val="0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8B75CF" w:rsidRDefault="008B75CF" w:rsidP="008B75CF">
      <w:pPr>
        <w:widowControl w:val="0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-18</w:t>
      </w:r>
    </w:p>
    <w:p w:rsidR="00160BA8" w:rsidRPr="008B75CF" w:rsidRDefault="00160BA8" w:rsidP="00BF7122">
      <w:pPr>
        <w:ind w:left="7371"/>
        <w:rPr>
          <w:rFonts w:ascii="Times New Roman" w:hAnsi="Times New Roman" w:cs="Times New Roman"/>
          <w:sz w:val="28"/>
          <w:szCs w:val="28"/>
        </w:rPr>
      </w:pPr>
    </w:p>
    <w:p w:rsidR="00160BA8" w:rsidRPr="001C41F4" w:rsidRDefault="00160BA8" w:rsidP="00160B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1F4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160BA8" w:rsidRPr="001C41F4" w:rsidRDefault="00160BA8" w:rsidP="00160B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1F4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160BA8" w:rsidRPr="001C41F4" w:rsidRDefault="00160BA8" w:rsidP="00160B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BA8" w:rsidRPr="00160BA8" w:rsidRDefault="00BF7122" w:rsidP="00BF7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122">
        <w:rPr>
          <w:rFonts w:ascii="Times New Roman" w:hAnsi="Times New Roman" w:cs="Times New Roman"/>
          <w:b/>
          <w:sz w:val="28"/>
          <w:szCs w:val="28"/>
        </w:rPr>
        <w:t>Изменени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F71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CAE" w:rsidRPr="00BF7122">
        <w:rPr>
          <w:rFonts w:ascii="Times New Roman" w:hAnsi="Times New Roman" w:cs="Times New Roman"/>
          <w:b/>
          <w:sz w:val="28"/>
          <w:szCs w:val="28"/>
        </w:rPr>
        <w:t xml:space="preserve">в модельный Кодекс </w:t>
      </w:r>
    </w:p>
    <w:p w:rsidR="00281CAE" w:rsidRPr="00BF7122" w:rsidRDefault="00281CAE" w:rsidP="00BF7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122">
        <w:rPr>
          <w:rFonts w:ascii="Times New Roman" w:hAnsi="Times New Roman" w:cs="Times New Roman"/>
          <w:b/>
          <w:sz w:val="28"/>
          <w:szCs w:val="28"/>
        </w:rPr>
        <w:t xml:space="preserve">о недрах и недропользовании для государств </w:t>
      </w:r>
      <w:r w:rsidR="00A404CC">
        <w:rPr>
          <w:rFonts w:ascii="Times New Roman" w:hAnsi="Times New Roman" w:cs="Times New Roman"/>
          <w:b/>
          <w:sz w:val="28"/>
          <w:szCs w:val="28"/>
        </w:rPr>
        <w:t>—</w:t>
      </w:r>
      <w:r w:rsidRPr="00BF7122">
        <w:rPr>
          <w:rFonts w:ascii="Times New Roman" w:hAnsi="Times New Roman" w:cs="Times New Roman"/>
          <w:b/>
          <w:sz w:val="28"/>
          <w:szCs w:val="28"/>
        </w:rPr>
        <w:t xml:space="preserve"> участников СНГ</w:t>
      </w:r>
    </w:p>
    <w:p w:rsidR="00281CAE" w:rsidRPr="000C7AC8" w:rsidRDefault="00281CAE" w:rsidP="00BF7122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AC8">
        <w:rPr>
          <w:rFonts w:ascii="Times New Roman" w:hAnsi="Times New Roman" w:cs="Times New Roman"/>
          <w:sz w:val="28"/>
          <w:szCs w:val="28"/>
        </w:rPr>
        <w:t> </w:t>
      </w:r>
    </w:p>
    <w:p w:rsidR="00281CAE" w:rsidRPr="000C7AC8" w:rsidRDefault="00281CAE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634D" w:rsidRPr="000C7AC8" w:rsidRDefault="001D1E9D" w:rsidP="001D1E9D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Статью</w:t>
      </w:r>
      <w:r w:rsidR="00281CAE" w:rsidRPr="000C7AC8">
        <w:rPr>
          <w:rFonts w:ascii="Times New Roman" w:hAnsi="Times New Roman" w:cs="Times New Roman"/>
          <w:sz w:val="28"/>
          <w:szCs w:val="28"/>
        </w:rPr>
        <w:t xml:space="preserve"> </w:t>
      </w:r>
      <w:r w:rsidR="00B635AD" w:rsidRPr="000C7AC8">
        <w:rPr>
          <w:rFonts w:ascii="Times New Roman" w:hAnsi="Times New Roman" w:cs="Times New Roman"/>
          <w:sz w:val="28"/>
          <w:szCs w:val="28"/>
        </w:rPr>
        <w:t>30</w:t>
      </w:r>
      <w:r w:rsidR="00B81988" w:rsidRPr="000C7AC8">
        <w:rPr>
          <w:rFonts w:ascii="Times New Roman" w:hAnsi="Times New Roman" w:cs="Times New Roman"/>
          <w:sz w:val="28"/>
          <w:szCs w:val="28"/>
        </w:rPr>
        <w:t>3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 главы 49</w:t>
      </w:r>
      <w:r w:rsidR="002F6546" w:rsidRPr="000C7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модельного</w:t>
      </w:r>
      <w:r w:rsidRPr="001D1E9D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D1E9D">
        <w:rPr>
          <w:rFonts w:ascii="Times New Roman" w:hAnsi="Times New Roman" w:cs="Times New Roman"/>
          <w:sz w:val="28"/>
          <w:szCs w:val="28"/>
        </w:rPr>
        <w:t xml:space="preserve"> о недрах и недропользовании для государств — участников СНГ </w:t>
      </w:r>
      <w:r w:rsidR="00B635AD" w:rsidRPr="000C7AC8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F6546" w:rsidRPr="000C7AC8">
        <w:rPr>
          <w:rFonts w:ascii="Times New Roman" w:hAnsi="Times New Roman" w:cs="Times New Roman"/>
          <w:sz w:val="28"/>
          <w:szCs w:val="28"/>
        </w:rPr>
        <w:t>:</w:t>
      </w:r>
    </w:p>
    <w:p w:rsidR="001D1E9D" w:rsidRDefault="002F6546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AC8">
        <w:rPr>
          <w:rFonts w:ascii="Times New Roman" w:hAnsi="Times New Roman" w:cs="Times New Roman"/>
          <w:sz w:val="28"/>
          <w:szCs w:val="28"/>
        </w:rPr>
        <w:t>«</w:t>
      </w:r>
      <w:r w:rsidR="00623DEA" w:rsidRPr="001D1E9D">
        <w:rPr>
          <w:rFonts w:ascii="Times New Roman" w:hAnsi="Times New Roman" w:cs="Times New Roman"/>
          <w:sz w:val="28"/>
          <w:szCs w:val="28"/>
        </w:rPr>
        <w:t>Статья 30</w:t>
      </w:r>
      <w:r w:rsidR="00B81988" w:rsidRPr="001D1E9D">
        <w:rPr>
          <w:rFonts w:ascii="Times New Roman" w:hAnsi="Times New Roman" w:cs="Times New Roman"/>
          <w:sz w:val="28"/>
          <w:szCs w:val="28"/>
        </w:rPr>
        <w:t>3</w:t>
      </w:r>
      <w:r w:rsidR="00623DEA" w:rsidRPr="001D1E9D">
        <w:rPr>
          <w:rFonts w:ascii="Times New Roman" w:hAnsi="Times New Roman" w:cs="Times New Roman"/>
          <w:sz w:val="28"/>
          <w:szCs w:val="28"/>
        </w:rPr>
        <w:t xml:space="preserve">. </w:t>
      </w:r>
      <w:r w:rsidR="00623DEA" w:rsidRPr="001D1E9D">
        <w:rPr>
          <w:rFonts w:ascii="Times New Roman" w:hAnsi="Times New Roman" w:cs="Times New Roman"/>
          <w:b/>
          <w:sz w:val="28"/>
          <w:szCs w:val="28"/>
        </w:rPr>
        <w:t xml:space="preserve">Требования к физическим лицам, признаваемым </w:t>
      </w:r>
      <w:r w:rsidR="00BF7122" w:rsidRPr="001D1E9D">
        <w:rPr>
          <w:rFonts w:ascii="Times New Roman" w:hAnsi="Times New Roman" w:cs="Times New Roman"/>
          <w:b/>
          <w:sz w:val="28"/>
          <w:szCs w:val="28"/>
        </w:rPr>
        <w:br/>
      </w:r>
      <w:r w:rsidR="00623DEA" w:rsidRPr="001D1E9D">
        <w:rPr>
          <w:rFonts w:ascii="Times New Roman" w:hAnsi="Times New Roman" w:cs="Times New Roman"/>
          <w:b/>
          <w:sz w:val="28"/>
          <w:szCs w:val="28"/>
        </w:rPr>
        <w:t>в качестве экспертов по запасам, ресурсам и разработке полезных ископаемых или компетентных лиц</w:t>
      </w:r>
      <w:r w:rsidR="00725AD3" w:rsidRPr="001D1E9D">
        <w:rPr>
          <w:rFonts w:ascii="Times New Roman" w:hAnsi="Times New Roman" w:cs="Times New Roman"/>
          <w:b/>
          <w:sz w:val="28"/>
          <w:szCs w:val="28"/>
        </w:rPr>
        <w:t>, их независимость</w:t>
      </w:r>
      <w:r w:rsidR="009A3FA5" w:rsidRPr="001D1E9D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1672A3" w:rsidRPr="001D1E9D">
        <w:rPr>
          <w:rFonts w:ascii="Times New Roman" w:hAnsi="Times New Roman" w:cs="Times New Roman"/>
          <w:b/>
          <w:sz w:val="28"/>
          <w:szCs w:val="28"/>
        </w:rPr>
        <w:t xml:space="preserve"> привле</w:t>
      </w:r>
      <w:r w:rsidR="00725AD3" w:rsidRPr="001D1E9D">
        <w:rPr>
          <w:rFonts w:ascii="Times New Roman" w:hAnsi="Times New Roman" w:cs="Times New Roman"/>
          <w:b/>
          <w:sz w:val="28"/>
          <w:szCs w:val="28"/>
        </w:rPr>
        <w:t>чение</w:t>
      </w:r>
      <w:r w:rsidR="001672A3" w:rsidRPr="001D1E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122" w:rsidRPr="001D1E9D">
        <w:rPr>
          <w:rFonts w:ascii="Times New Roman" w:hAnsi="Times New Roman" w:cs="Times New Roman"/>
          <w:b/>
          <w:sz w:val="28"/>
          <w:szCs w:val="28"/>
        </w:rPr>
        <w:br/>
      </w:r>
      <w:r w:rsidR="001672A3" w:rsidRPr="001D1E9D">
        <w:rPr>
          <w:rFonts w:ascii="Times New Roman" w:hAnsi="Times New Roman" w:cs="Times New Roman"/>
          <w:b/>
          <w:sz w:val="28"/>
          <w:szCs w:val="28"/>
        </w:rPr>
        <w:t>к проведению горного аудита (аудита недропользования)</w:t>
      </w:r>
    </w:p>
    <w:p w:rsidR="00C0634D" w:rsidRPr="000C7AC8" w:rsidRDefault="00623DEA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AC8">
        <w:rPr>
          <w:rFonts w:ascii="Times New Roman" w:hAnsi="Times New Roman" w:cs="Times New Roman"/>
          <w:sz w:val="28"/>
          <w:szCs w:val="28"/>
        </w:rPr>
        <w:t xml:space="preserve">1. 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Физическое лицо может признаваться в качестве эксперта 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по запасам, ресурсам и разработке полезных ископаемых (далее </w:t>
      </w:r>
      <w:r w:rsidR="00A404CC">
        <w:rPr>
          <w:rFonts w:ascii="Times New Roman" w:hAnsi="Times New Roman" w:cs="Times New Roman"/>
          <w:sz w:val="28"/>
          <w:szCs w:val="28"/>
        </w:rPr>
        <w:t>—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 эксперт </w:t>
      </w:r>
      <w:r w:rsidR="002F6546" w:rsidRPr="000C7AC8">
        <w:rPr>
          <w:rFonts w:ascii="Times New Roman" w:hAnsi="Times New Roman" w:cs="Times New Roman"/>
          <w:sz w:val="28"/>
          <w:szCs w:val="28"/>
        </w:rPr>
        <w:t>по запасам полезных ископаемых</w:t>
      </w:r>
      <w:r w:rsidR="00B635AD" w:rsidRPr="000C7AC8">
        <w:rPr>
          <w:rFonts w:ascii="Times New Roman" w:hAnsi="Times New Roman" w:cs="Times New Roman"/>
          <w:sz w:val="28"/>
          <w:szCs w:val="28"/>
        </w:rPr>
        <w:t>)</w:t>
      </w:r>
      <w:r w:rsidR="002F6546" w:rsidRPr="000C7AC8">
        <w:rPr>
          <w:rFonts w:ascii="Times New Roman" w:hAnsi="Times New Roman" w:cs="Times New Roman"/>
          <w:sz w:val="28"/>
          <w:szCs w:val="28"/>
        </w:rPr>
        <w:t xml:space="preserve"> или компетентного лица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при условии его соответствия одновременно следующим требованиям: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иметь высшее образование;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не иметь непогашенной или неснятой судимости за совершение умышленного преступления;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являться членом профессиональной некоммерческой организации экспертов в сфере недропользования; 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2F6546" w:rsidRPr="000C7AC8">
        <w:rPr>
          <w:rFonts w:ascii="Times New Roman" w:hAnsi="Times New Roman" w:cs="Times New Roman"/>
          <w:sz w:val="28"/>
          <w:szCs w:val="28"/>
        </w:rPr>
        <w:t> обладать опытом профессиональной деятельности в сфере недропользования не менее 10 лет для экспертов по запасам полезных ископаемых и не менее 15 лет для компетентных лиц;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2F6546" w:rsidRPr="000C7AC8">
        <w:rPr>
          <w:rFonts w:ascii="Times New Roman" w:hAnsi="Times New Roman" w:cs="Times New Roman"/>
          <w:sz w:val="28"/>
          <w:szCs w:val="28"/>
        </w:rPr>
        <w:t> 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регулярно (не реже одного раза в </w:t>
      </w:r>
      <w:r>
        <w:rPr>
          <w:rFonts w:ascii="Times New Roman" w:hAnsi="Times New Roman" w:cs="Times New Roman"/>
          <w:sz w:val="28"/>
          <w:szCs w:val="28"/>
        </w:rPr>
        <w:t>пять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лет) успешно проходить курс дополнительного профессионального образования по программе повышения квалификации в области недропользования (по</w:t>
      </w:r>
      <w:r w:rsidR="00BB3E68" w:rsidRPr="000C7AC8">
        <w:rPr>
          <w:rFonts w:ascii="Times New Roman" w:hAnsi="Times New Roman" w:cs="Times New Roman"/>
          <w:sz w:val="28"/>
          <w:szCs w:val="28"/>
        </w:rPr>
        <w:t xml:space="preserve"> вопросам законодательного регулирования недропользования,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национальным, международным классификациям</w:t>
      </w:r>
      <w:r w:rsidR="00BB3E68" w:rsidRPr="000C7AC8">
        <w:rPr>
          <w:rFonts w:ascii="Times New Roman" w:hAnsi="Times New Roman" w:cs="Times New Roman"/>
          <w:sz w:val="28"/>
          <w:szCs w:val="28"/>
        </w:rPr>
        <w:t xml:space="preserve"> запасов и ресурсов полезных ископаемых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, подходам к оценке и разработке запасов полезных ископаемых, вопросам профессиональной этики или иным направлениям); </w:t>
      </w:r>
    </w:p>
    <w:p w:rsidR="00C0634D" w:rsidRPr="000C7AC8" w:rsidRDefault="003E79FB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принимать и соблюдать нормы профессиональной этики экспертов в сфере недропользования, приняты</w:t>
      </w:r>
      <w:r w:rsidR="00E459AE">
        <w:rPr>
          <w:rFonts w:ascii="Times New Roman" w:hAnsi="Times New Roman" w:cs="Times New Roman"/>
          <w:sz w:val="28"/>
          <w:szCs w:val="28"/>
        </w:rPr>
        <w:t>е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в профессиональной некоммерческой организации экспертов в сфере недропользования, членом которой конкретный эксперт</w:t>
      </w:r>
      <w:r w:rsidR="00516DFA" w:rsidRPr="000C7AC8">
        <w:rPr>
          <w:rFonts w:ascii="Times New Roman" w:hAnsi="Times New Roman" w:cs="Times New Roman"/>
          <w:sz w:val="28"/>
          <w:szCs w:val="28"/>
        </w:rPr>
        <w:t xml:space="preserve"> или </w:t>
      </w:r>
      <w:r w:rsidR="001F7F0E">
        <w:rPr>
          <w:rFonts w:ascii="Times New Roman" w:hAnsi="Times New Roman" w:cs="Times New Roman"/>
          <w:sz w:val="28"/>
          <w:szCs w:val="28"/>
        </w:rPr>
        <w:t xml:space="preserve">конкретное </w:t>
      </w:r>
      <w:r w:rsidR="00516DFA" w:rsidRPr="000C7AC8">
        <w:rPr>
          <w:rFonts w:ascii="Times New Roman" w:hAnsi="Times New Roman" w:cs="Times New Roman"/>
          <w:sz w:val="28"/>
          <w:szCs w:val="28"/>
        </w:rPr>
        <w:t>компетентное лицо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является; </w:t>
      </w:r>
    </w:p>
    <w:p w:rsidR="00C0634D" w:rsidRPr="000C7AC8" w:rsidRDefault="00E459AE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</w:t>
      </w:r>
      <w:r w:rsidR="002F6546" w:rsidRPr="000C7AC8">
        <w:rPr>
          <w:rFonts w:ascii="Times New Roman" w:hAnsi="Times New Roman" w:cs="Times New Roman"/>
          <w:sz w:val="28"/>
          <w:szCs w:val="28"/>
        </w:rPr>
        <w:t xml:space="preserve">обладать опытом экспертной деятельности в области оценки </w:t>
      </w:r>
      <w:r>
        <w:rPr>
          <w:rFonts w:ascii="Times New Roman" w:hAnsi="Times New Roman" w:cs="Times New Roman"/>
          <w:sz w:val="28"/>
          <w:szCs w:val="28"/>
        </w:rPr>
        <w:t xml:space="preserve">запасов, </w:t>
      </w:r>
      <w:r w:rsidR="002F6546" w:rsidRPr="000C7AC8">
        <w:rPr>
          <w:rFonts w:ascii="Times New Roman" w:hAnsi="Times New Roman" w:cs="Times New Roman"/>
          <w:sz w:val="28"/>
          <w:szCs w:val="28"/>
        </w:rPr>
        <w:t>ресурсов и разработки полезных ископаемых по определенной специальности (для экспертов по запасам полезных ископаемых) или комплексными знаниями в области оценки и разработки полезных ископаемых (для компетентных лиц);</w:t>
      </w:r>
    </w:p>
    <w:p w:rsidR="00C0634D" w:rsidRPr="000C7AC8" w:rsidRDefault="00E459AE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</w:t>
      </w:r>
      <w:r w:rsidR="00C0634D" w:rsidRPr="000C7AC8">
        <w:rPr>
          <w:rFonts w:ascii="Times New Roman" w:hAnsi="Times New Roman" w:cs="Times New Roman"/>
          <w:sz w:val="28"/>
          <w:szCs w:val="28"/>
        </w:rPr>
        <w:t xml:space="preserve"> заниматься регулярной научной деятельностью в области недропользования.</w:t>
      </w:r>
    </w:p>
    <w:p w:rsidR="00B635AD" w:rsidRPr="000C7AC8" w:rsidRDefault="00623DEA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AC8">
        <w:rPr>
          <w:rFonts w:ascii="Times New Roman" w:hAnsi="Times New Roman" w:cs="Times New Roman"/>
          <w:sz w:val="28"/>
          <w:szCs w:val="28"/>
        </w:rPr>
        <w:t xml:space="preserve">2. 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F5540B" w:rsidRPr="000C7AC8">
        <w:rPr>
          <w:rFonts w:ascii="Times New Roman" w:hAnsi="Times New Roman" w:cs="Times New Roman"/>
          <w:sz w:val="28"/>
          <w:szCs w:val="28"/>
        </w:rPr>
        <w:t>горного аудита (</w:t>
      </w:r>
      <w:r w:rsidR="00B635AD" w:rsidRPr="000C7AC8">
        <w:rPr>
          <w:rFonts w:ascii="Times New Roman" w:hAnsi="Times New Roman" w:cs="Times New Roman"/>
          <w:sz w:val="28"/>
          <w:szCs w:val="28"/>
        </w:rPr>
        <w:t>аудит</w:t>
      </w:r>
      <w:r w:rsidR="00F5540B" w:rsidRPr="000C7AC8">
        <w:rPr>
          <w:rFonts w:ascii="Times New Roman" w:hAnsi="Times New Roman" w:cs="Times New Roman"/>
          <w:sz w:val="28"/>
          <w:szCs w:val="28"/>
        </w:rPr>
        <w:t>а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 недропользования</w:t>
      </w:r>
      <w:r w:rsidR="00F5540B" w:rsidRPr="000C7AC8">
        <w:rPr>
          <w:rFonts w:ascii="Times New Roman" w:hAnsi="Times New Roman" w:cs="Times New Roman"/>
          <w:sz w:val="28"/>
          <w:szCs w:val="28"/>
        </w:rPr>
        <w:t>)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 </w:t>
      </w:r>
      <w:r w:rsidR="00BF7122">
        <w:rPr>
          <w:rFonts w:ascii="Times New Roman" w:hAnsi="Times New Roman" w:cs="Times New Roman"/>
          <w:sz w:val="28"/>
          <w:szCs w:val="28"/>
        </w:rPr>
        <w:br/>
      </w:r>
      <w:r w:rsidR="00B635AD" w:rsidRPr="000C7AC8">
        <w:rPr>
          <w:rFonts w:ascii="Times New Roman" w:hAnsi="Times New Roman" w:cs="Times New Roman"/>
          <w:sz w:val="28"/>
          <w:szCs w:val="28"/>
        </w:rPr>
        <w:t>и составлени</w:t>
      </w:r>
      <w:r w:rsidR="00E459AE">
        <w:rPr>
          <w:rFonts w:ascii="Times New Roman" w:hAnsi="Times New Roman" w:cs="Times New Roman"/>
          <w:sz w:val="28"/>
          <w:szCs w:val="28"/>
        </w:rPr>
        <w:t>и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 заключения</w:t>
      </w:r>
      <w:r w:rsidR="00F5540B" w:rsidRPr="000C7AC8">
        <w:rPr>
          <w:rFonts w:ascii="Times New Roman" w:hAnsi="Times New Roman" w:cs="Times New Roman"/>
          <w:sz w:val="28"/>
          <w:szCs w:val="28"/>
        </w:rPr>
        <w:t xml:space="preserve"> </w:t>
      </w:r>
      <w:r w:rsidR="00B635AD" w:rsidRPr="000C7AC8">
        <w:rPr>
          <w:rFonts w:ascii="Times New Roman" w:hAnsi="Times New Roman" w:cs="Times New Roman"/>
          <w:sz w:val="28"/>
          <w:szCs w:val="28"/>
        </w:rPr>
        <w:t xml:space="preserve">эксперты по запасам полезных ископаемых, компетентные лица независимы от проверяемого пользователя недр, а также от любой третьей стороны, в том числе собственников и руководителей организации, </w:t>
      </w:r>
      <w:r w:rsidR="00F5540B" w:rsidRPr="000C7AC8">
        <w:rPr>
          <w:rFonts w:ascii="Times New Roman" w:hAnsi="Times New Roman" w:cs="Times New Roman"/>
          <w:sz w:val="28"/>
          <w:szCs w:val="28"/>
        </w:rPr>
        <w:t>осуществляющей горный аудит (аудит недропользования)</w:t>
      </w:r>
      <w:r w:rsidR="00B635AD" w:rsidRPr="000C7AC8">
        <w:rPr>
          <w:rFonts w:ascii="Times New Roman" w:hAnsi="Times New Roman" w:cs="Times New Roman"/>
          <w:sz w:val="28"/>
          <w:szCs w:val="28"/>
        </w:rPr>
        <w:t>.</w:t>
      </w:r>
    </w:p>
    <w:p w:rsidR="002F6546" w:rsidRDefault="00623DEA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7AC8">
        <w:rPr>
          <w:rFonts w:ascii="Times New Roman" w:hAnsi="Times New Roman" w:cs="Times New Roman"/>
          <w:sz w:val="28"/>
          <w:szCs w:val="28"/>
        </w:rPr>
        <w:t xml:space="preserve">3. </w:t>
      </w:r>
      <w:r w:rsidR="00725AD3" w:rsidRPr="000C7AC8">
        <w:rPr>
          <w:rFonts w:ascii="Times New Roman" w:hAnsi="Times New Roman" w:cs="Times New Roman"/>
          <w:sz w:val="28"/>
          <w:szCs w:val="28"/>
        </w:rPr>
        <w:t>Привлечение э</w:t>
      </w:r>
      <w:r w:rsidR="00F557BF" w:rsidRPr="000C7AC8">
        <w:rPr>
          <w:rFonts w:ascii="Times New Roman" w:hAnsi="Times New Roman" w:cs="Times New Roman"/>
          <w:sz w:val="28"/>
          <w:szCs w:val="28"/>
        </w:rPr>
        <w:t>ксперт</w:t>
      </w:r>
      <w:r w:rsidR="00725AD3" w:rsidRPr="000C7AC8">
        <w:rPr>
          <w:rFonts w:ascii="Times New Roman" w:hAnsi="Times New Roman" w:cs="Times New Roman"/>
          <w:sz w:val="28"/>
          <w:szCs w:val="28"/>
        </w:rPr>
        <w:t>ов</w:t>
      </w:r>
      <w:r w:rsidR="00F557BF" w:rsidRPr="000C7AC8">
        <w:rPr>
          <w:rFonts w:ascii="Times New Roman" w:hAnsi="Times New Roman" w:cs="Times New Roman"/>
          <w:sz w:val="28"/>
          <w:szCs w:val="28"/>
        </w:rPr>
        <w:t xml:space="preserve"> по запасам полезных ископаемых </w:t>
      </w:r>
      <w:r w:rsidR="00BF7122">
        <w:rPr>
          <w:rFonts w:ascii="Times New Roman" w:hAnsi="Times New Roman" w:cs="Times New Roman"/>
          <w:sz w:val="28"/>
          <w:szCs w:val="28"/>
        </w:rPr>
        <w:br/>
      </w:r>
      <w:r w:rsidR="00F557BF" w:rsidRPr="000C7AC8">
        <w:rPr>
          <w:rFonts w:ascii="Times New Roman" w:hAnsi="Times New Roman" w:cs="Times New Roman"/>
          <w:sz w:val="28"/>
          <w:szCs w:val="28"/>
        </w:rPr>
        <w:t>и компетентны</w:t>
      </w:r>
      <w:r w:rsidR="00725AD3" w:rsidRPr="000C7AC8">
        <w:rPr>
          <w:rFonts w:ascii="Times New Roman" w:hAnsi="Times New Roman" w:cs="Times New Roman"/>
          <w:sz w:val="28"/>
          <w:szCs w:val="28"/>
        </w:rPr>
        <w:t>х</w:t>
      </w:r>
      <w:r w:rsidR="00F557BF" w:rsidRPr="000C7AC8">
        <w:rPr>
          <w:rFonts w:ascii="Times New Roman" w:hAnsi="Times New Roman" w:cs="Times New Roman"/>
          <w:sz w:val="28"/>
          <w:szCs w:val="28"/>
        </w:rPr>
        <w:t xml:space="preserve"> лиц </w:t>
      </w:r>
      <w:r w:rsidR="00725AD3" w:rsidRPr="000C7AC8">
        <w:rPr>
          <w:rFonts w:ascii="Times New Roman" w:hAnsi="Times New Roman" w:cs="Times New Roman"/>
          <w:sz w:val="28"/>
          <w:szCs w:val="28"/>
        </w:rPr>
        <w:t>к</w:t>
      </w:r>
      <w:r w:rsidR="00F02767" w:rsidRPr="000C7AC8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351DF7" w:rsidRPr="000C7AC8">
        <w:rPr>
          <w:rFonts w:ascii="Times New Roman" w:hAnsi="Times New Roman" w:cs="Times New Roman"/>
          <w:sz w:val="28"/>
          <w:szCs w:val="28"/>
        </w:rPr>
        <w:t xml:space="preserve">проведению горного </w:t>
      </w:r>
      <w:r w:rsidR="002F6546" w:rsidRPr="000C7AC8">
        <w:rPr>
          <w:rFonts w:ascii="Times New Roman" w:hAnsi="Times New Roman" w:cs="Times New Roman"/>
          <w:sz w:val="28"/>
          <w:szCs w:val="28"/>
        </w:rPr>
        <w:t xml:space="preserve">аудита </w:t>
      </w:r>
      <w:r w:rsidR="00351DF7" w:rsidRPr="000C7AC8">
        <w:rPr>
          <w:rFonts w:ascii="Times New Roman" w:hAnsi="Times New Roman" w:cs="Times New Roman"/>
          <w:sz w:val="28"/>
          <w:szCs w:val="28"/>
        </w:rPr>
        <w:t>(аудита недропользовани</w:t>
      </w:r>
      <w:r w:rsidR="00DA2A53" w:rsidRPr="000C7AC8">
        <w:rPr>
          <w:rFonts w:ascii="Times New Roman" w:hAnsi="Times New Roman" w:cs="Times New Roman"/>
          <w:sz w:val="28"/>
          <w:szCs w:val="28"/>
        </w:rPr>
        <w:t>я</w:t>
      </w:r>
      <w:r w:rsidR="00351DF7" w:rsidRPr="000C7AC8">
        <w:rPr>
          <w:rFonts w:ascii="Times New Roman" w:hAnsi="Times New Roman" w:cs="Times New Roman"/>
          <w:sz w:val="28"/>
          <w:szCs w:val="28"/>
        </w:rPr>
        <w:t>)</w:t>
      </w:r>
      <w:r w:rsidR="00725AD3" w:rsidRPr="000C7AC8">
        <w:rPr>
          <w:rFonts w:ascii="Times New Roman" w:hAnsi="Times New Roman" w:cs="Times New Roman"/>
          <w:sz w:val="28"/>
          <w:szCs w:val="28"/>
        </w:rPr>
        <w:t xml:space="preserve"> осуществляется специализированными организациями, осуществляющими горный аудит (аудит недропользования)</w:t>
      </w:r>
      <w:proofErr w:type="gramStart"/>
      <w:r w:rsidR="000640AD" w:rsidRPr="000C7AC8">
        <w:rPr>
          <w:rFonts w:ascii="Times New Roman" w:hAnsi="Times New Roman" w:cs="Times New Roman"/>
          <w:sz w:val="28"/>
          <w:szCs w:val="28"/>
        </w:rPr>
        <w:t>.</w:t>
      </w:r>
      <w:r w:rsidR="00BF7122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1D1E9D">
        <w:rPr>
          <w:rFonts w:ascii="Times New Roman" w:hAnsi="Times New Roman" w:cs="Times New Roman"/>
          <w:sz w:val="28"/>
          <w:szCs w:val="28"/>
        </w:rPr>
        <w:t>.</w:t>
      </w:r>
    </w:p>
    <w:p w:rsidR="001A0D57" w:rsidRDefault="001A0D57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1A0D57" w:rsidRDefault="001A0D57" w:rsidP="001A0D57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</w:rPr>
        <w:t>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:rsidR="001A0D57" w:rsidRPr="001A0D57" w:rsidRDefault="001A0D57" w:rsidP="00151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A0D57" w:rsidRPr="001A0D57" w:rsidSect="00DF068F">
      <w:headerReference w:type="default" r:id="rId9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CE4" w:rsidRDefault="00ED1CE4" w:rsidP="00151809">
      <w:r>
        <w:separator/>
      </w:r>
    </w:p>
  </w:endnote>
  <w:endnote w:type="continuationSeparator" w:id="0">
    <w:p w:rsidR="00ED1CE4" w:rsidRDefault="00ED1CE4" w:rsidP="0015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CE4" w:rsidRDefault="00ED1CE4" w:rsidP="00151809">
      <w:r>
        <w:separator/>
      </w:r>
    </w:p>
  </w:footnote>
  <w:footnote w:type="continuationSeparator" w:id="0">
    <w:p w:rsidR="00ED1CE4" w:rsidRDefault="00ED1CE4" w:rsidP="00151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468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51809" w:rsidRPr="00151809" w:rsidRDefault="00151809">
        <w:pPr>
          <w:pStyle w:val="ad"/>
          <w:jc w:val="center"/>
          <w:rPr>
            <w:rFonts w:ascii="Times New Roman" w:hAnsi="Times New Roman" w:cs="Times New Roman"/>
          </w:rPr>
        </w:pPr>
        <w:r w:rsidRPr="00151809">
          <w:rPr>
            <w:rFonts w:ascii="Times New Roman" w:hAnsi="Times New Roman" w:cs="Times New Roman"/>
          </w:rPr>
          <w:fldChar w:fldCharType="begin"/>
        </w:r>
        <w:r w:rsidRPr="00151809">
          <w:rPr>
            <w:rFonts w:ascii="Times New Roman" w:hAnsi="Times New Roman" w:cs="Times New Roman"/>
          </w:rPr>
          <w:instrText>PAGE   \* MERGEFORMAT</w:instrText>
        </w:r>
        <w:r w:rsidRPr="00151809">
          <w:rPr>
            <w:rFonts w:ascii="Times New Roman" w:hAnsi="Times New Roman" w:cs="Times New Roman"/>
          </w:rPr>
          <w:fldChar w:fldCharType="separate"/>
        </w:r>
        <w:r w:rsidR="001A0D57">
          <w:rPr>
            <w:rFonts w:ascii="Times New Roman" w:hAnsi="Times New Roman" w:cs="Times New Roman"/>
            <w:noProof/>
          </w:rPr>
          <w:t>2</w:t>
        </w:r>
        <w:r w:rsidRPr="00151809">
          <w:rPr>
            <w:rFonts w:ascii="Times New Roman" w:hAnsi="Times New Roman" w:cs="Times New Roman"/>
          </w:rPr>
          <w:fldChar w:fldCharType="end"/>
        </w:r>
      </w:p>
    </w:sdtContent>
  </w:sdt>
  <w:p w:rsidR="00151809" w:rsidRDefault="0015180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36C0B"/>
    <w:multiLevelType w:val="hybridMultilevel"/>
    <w:tmpl w:val="57688CD6"/>
    <w:lvl w:ilvl="0" w:tplc="95C89FEC">
      <w:start w:val="1"/>
      <w:numFmt w:val="decimal"/>
      <w:pStyle w:val="1"/>
      <w:lvlText w:val="%1."/>
      <w:lvlJc w:val="left"/>
      <w:pPr>
        <w:tabs>
          <w:tab w:val="num" w:pos="851"/>
        </w:tabs>
        <w:ind w:left="284" w:firstLine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C4F08C">
      <w:start w:val="1"/>
      <w:numFmt w:val="lowerLetter"/>
      <w:suff w:val="nothing"/>
      <w:lvlText w:val="%2."/>
      <w:lvlJc w:val="left"/>
      <w:pPr>
        <w:tabs>
          <w:tab w:val="left" w:pos="851"/>
        </w:tabs>
        <w:ind w:left="720" w:firstLine="4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6237FC">
      <w:start w:val="1"/>
      <w:numFmt w:val="lowerRoman"/>
      <w:lvlText w:val="%3."/>
      <w:lvlJc w:val="left"/>
      <w:pPr>
        <w:tabs>
          <w:tab w:val="left" w:pos="851"/>
        </w:tabs>
        <w:ind w:left="1440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C5206CA">
      <w:start w:val="1"/>
      <w:numFmt w:val="decimal"/>
      <w:lvlText w:val="%4."/>
      <w:lvlJc w:val="left"/>
      <w:pPr>
        <w:tabs>
          <w:tab w:val="left" w:pos="851"/>
        </w:tabs>
        <w:ind w:left="2160" w:hanging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BAF4EC">
      <w:start w:val="1"/>
      <w:numFmt w:val="lowerLetter"/>
      <w:lvlText w:val="%5."/>
      <w:lvlJc w:val="left"/>
      <w:pPr>
        <w:tabs>
          <w:tab w:val="left" w:pos="851"/>
        </w:tabs>
        <w:ind w:left="2880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88558E">
      <w:start w:val="1"/>
      <w:numFmt w:val="lowerRoman"/>
      <w:lvlText w:val="%6."/>
      <w:lvlJc w:val="left"/>
      <w:pPr>
        <w:tabs>
          <w:tab w:val="left" w:pos="851"/>
          <w:tab w:val="num" w:pos="4167"/>
        </w:tabs>
        <w:ind w:left="3600" w:hanging="1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9E218E">
      <w:start w:val="1"/>
      <w:numFmt w:val="decimal"/>
      <w:lvlText w:val="%7."/>
      <w:lvlJc w:val="left"/>
      <w:pPr>
        <w:tabs>
          <w:tab w:val="left" w:pos="851"/>
        </w:tabs>
        <w:ind w:left="4320" w:hanging="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DA2052">
      <w:start w:val="1"/>
      <w:numFmt w:val="lowerLetter"/>
      <w:lvlText w:val="%8."/>
      <w:lvlJc w:val="left"/>
      <w:pPr>
        <w:tabs>
          <w:tab w:val="left" w:pos="851"/>
        </w:tabs>
        <w:ind w:left="5040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70F930">
      <w:start w:val="1"/>
      <w:numFmt w:val="lowerRoman"/>
      <w:lvlText w:val="%9."/>
      <w:lvlJc w:val="left"/>
      <w:pPr>
        <w:tabs>
          <w:tab w:val="left" w:pos="851"/>
          <w:tab w:val="num" w:pos="6327"/>
        </w:tabs>
        <w:ind w:left="5760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2A6B04CB"/>
    <w:multiLevelType w:val="hybridMultilevel"/>
    <w:tmpl w:val="7A7A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B5E05"/>
    <w:multiLevelType w:val="hybridMultilevel"/>
    <w:tmpl w:val="E0BC5158"/>
    <w:lvl w:ilvl="0" w:tplc="223CC510">
      <w:start w:val="1"/>
      <w:numFmt w:val="bullet"/>
      <w:pStyle w:val="10"/>
      <w:lvlText w:val="·"/>
      <w:lvlJc w:val="left"/>
      <w:pPr>
        <w:ind w:left="56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DBC23CE">
      <w:start w:val="1"/>
      <w:numFmt w:val="bullet"/>
      <w:lvlText w:val="o"/>
      <w:lvlJc w:val="left"/>
      <w:pPr>
        <w:ind w:left="12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BCA94C">
      <w:start w:val="1"/>
      <w:numFmt w:val="bullet"/>
      <w:lvlText w:val="▪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878AAFA">
      <w:start w:val="1"/>
      <w:numFmt w:val="bullet"/>
      <w:lvlText w:val="·"/>
      <w:lvlJc w:val="left"/>
      <w:pPr>
        <w:ind w:left="272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A6B138">
      <w:start w:val="1"/>
      <w:numFmt w:val="bullet"/>
      <w:lvlText w:val="o"/>
      <w:lvlJc w:val="left"/>
      <w:pPr>
        <w:ind w:left="34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F0237E">
      <w:start w:val="1"/>
      <w:numFmt w:val="bullet"/>
      <w:lvlText w:val="▪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78C6D2">
      <w:start w:val="1"/>
      <w:numFmt w:val="bullet"/>
      <w:lvlText w:val="·"/>
      <w:lvlJc w:val="left"/>
      <w:pPr>
        <w:ind w:left="48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E06504">
      <w:start w:val="1"/>
      <w:numFmt w:val="bullet"/>
      <w:lvlText w:val="o"/>
      <w:lvlJc w:val="left"/>
      <w:pPr>
        <w:ind w:left="56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B2F66A">
      <w:start w:val="1"/>
      <w:numFmt w:val="bullet"/>
      <w:lvlText w:val="▪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3A18621E"/>
    <w:multiLevelType w:val="hybridMultilevel"/>
    <w:tmpl w:val="D6ECAEB8"/>
    <w:lvl w:ilvl="0" w:tplc="1AAA6B58">
      <w:start w:val="1"/>
      <w:numFmt w:val="upperRoman"/>
      <w:pStyle w:val="2"/>
      <w:lvlText w:val="%1."/>
      <w:lvlJc w:val="left"/>
      <w:pPr>
        <w:tabs>
          <w:tab w:val="num" w:pos="1416"/>
        </w:tabs>
        <w:ind w:left="402" w:firstLine="6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32A810C">
      <w:start w:val="1"/>
      <w:numFmt w:val="lowerLetter"/>
      <w:lvlText w:val="%2."/>
      <w:lvlJc w:val="left"/>
      <w:pPr>
        <w:tabs>
          <w:tab w:val="num" w:pos="1734"/>
        </w:tabs>
        <w:ind w:left="720" w:firstLine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982CFDE">
      <w:start w:val="1"/>
      <w:numFmt w:val="lowerRoman"/>
      <w:lvlText w:val="%3."/>
      <w:lvlJc w:val="left"/>
      <w:pPr>
        <w:tabs>
          <w:tab w:val="num" w:pos="2454"/>
        </w:tabs>
        <w:ind w:left="1440" w:firstLine="8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FAB934">
      <w:start w:val="1"/>
      <w:numFmt w:val="decimal"/>
      <w:lvlText w:val="%4."/>
      <w:lvlJc w:val="left"/>
      <w:pPr>
        <w:tabs>
          <w:tab w:val="num" w:pos="3174"/>
        </w:tabs>
        <w:ind w:left="2160" w:firstLine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02F988">
      <w:start w:val="1"/>
      <w:numFmt w:val="lowerLetter"/>
      <w:lvlText w:val="%5."/>
      <w:lvlJc w:val="left"/>
      <w:pPr>
        <w:tabs>
          <w:tab w:val="num" w:pos="3894"/>
        </w:tabs>
        <w:ind w:left="2880" w:firstLine="7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9CC9F6">
      <w:start w:val="1"/>
      <w:numFmt w:val="lowerRoman"/>
      <w:suff w:val="nothing"/>
      <w:lvlText w:val="%6."/>
      <w:lvlJc w:val="left"/>
      <w:pPr>
        <w:ind w:left="3600" w:firstLine="8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C8807C">
      <w:start w:val="1"/>
      <w:numFmt w:val="decimal"/>
      <w:lvlText w:val="%7."/>
      <w:lvlJc w:val="left"/>
      <w:pPr>
        <w:tabs>
          <w:tab w:val="num" w:pos="5334"/>
        </w:tabs>
        <w:ind w:left="4320" w:firstLine="8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A9A4718">
      <w:start w:val="1"/>
      <w:numFmt w:val="lowerLetter"/>
      <w:lvlText w:val="%8."/>
      <w:lvlJc w:val="left"/>
      <w:pPr>
        <w:tabs>
          <w:tab w:val="num" w:pos="6054"/>
        </w:tabs>
        <w:ind w:left="5040" w:firstLine="8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8E06F1C">
      <w:start w:val="1"/>
      <w:numFmt w:val="lowerRoman"/>
      <w:suff w:val="nothing"/>
      <w:lvlText w:val="%9."/>
      <w:lvlJc w:val="left"/>
      <w:pPr>
        <w:ind w:left="5760" w:firstLine="8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EC2581E"/>
    <w:multiLevelType w:val="hybridMultilevel"/>
    <w:tmpl w:val="825ECCBA"/>
    <w:lvl w:ilvl="0" w:tplc="92DC988C">
      <w:start w:val="1"/>
      <w:numFmt w:val="bullet"/>
      <w:lvlText w:val="·"/>
      <w:lvlJc w:val="left"/>
      <w:pPr>
        <w:ind w:left="135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EC70F2">
      <w:start w:val="1"/>
      <w:numFmt w:val="bullet"/>
      <w:pStyle w:val="20"/>
      <w:lvlText w:val="o"/>
      <w:lvlJc w:val="left"/>
      <w:pPr>
        <w:ind w:left="207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5A4DFC">
      <w:start w:val="1"/>
      <w:numFmt w:val="bullet"/>
      <w:lvlText w:val="▪"/>
      <w:lvlJc w:val="left"/>
      <w:pPr>
        <w:ind w:left="279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860556">
      <w:start w:val="1"/>
      <w:numFmt w:val="bullet"/>
      <w:lvlText w:val="·"/>
      <w:lvlJc w:val="left"/>
      <w:pPr>
        <w:ind w:left="351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64F31A">
      <w:start w:val="1"/>
      <w:numFmt w:val="bullet"/>
      <w:lvlText w:val="o"/>
      <w:lvlJc w:val="left"/>
      <w:pPr>
        <w:ind w:left="423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A0340C">
      <w:start w:val="1"/>
      <w:numFmt w:val="bullet"/>
      <w:lvlText w:val="▪"/>
      <w:lvlJc w:val="left"/>
      <w:pPr>
        <w:ind w:left="495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6E5D2C">
      <w:start w:val="1"/>
      <w:numFmt w:val="bullet"/>
      <w:lvlText w:val="·"/>
      <w:lvlJc w:val="left"/>
      <w:pPr>
        <w:ind w:left="567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4EFE60">
      <w:start w:val="1"/>
      <w:numFmt w:val="bullet"/>
      <w:lvlText w:val="o"/>
      <w:lvlJc w:val="left"/>
      <w:pPr>
        <w:ind w:left="639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B425B8">
      <w:start w:val="1"/>
      <w:numFmt w:val="bullet"/>
      <w:lvlText w:val="▪"/>
      <w:lvlJc w:val="left"/>
      <w:pPr>
        <w:ind w:left="711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738801B9"/>
    <w:multiLevelType w:val="hybridMultilevel"/>
    <w:tmpl w:val="1A1868DC"/>
    <w:lvl w:ilvl="0" w:tplc="ED2C468A">
      <w:start w:val="1"/>
      <w:numFmt w:val="decimal"/>
      <w:pStyle w:val="3"/>
      <w:lvlText w:val="%1."/>
      <w:lvlJc w:val="left"/>
      <w:pPr>
        <w:ind w:left="56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2C22D8">
      <w:start w:val="1"/>
      <w:numFmt w:val="lowerLetter"/>
      <w:lvlText w:val="%2."/>
      <w:lvlJc w:val="left"/>
      <w:pPr>
        <w:ind w:left="128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7ECB9E">
      <w:start w:val="1"/>
      <w:numFmt w:val="lowerRoman"/>
      <w:lvlText w:val="%3."/>
      <w:lvlJc w:val="left"/>
      <w:pPr>
        <w:ind w:left="2007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FCC7F8">
      <w:start w:val="1"/>
      <w:numFmt w:val="decimal"/>
      <w:lvlText w:val="%4."/>
      <w:lvlJc w:val="left"/>
      <w:pPr>
        <w:ind w:left="272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6266C8">
      <w:start w:val="1"/>
      <w:numFmt w:val="lowerLetter"/>
      <w:lvlText w:val="%5."/>
      <w:lvlJc w:val="left"/>
      <w:pPr>
        <w:ind w:left="344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5AA94E">
      <w:start w:val="1"/>
      <w:numFmt w:val="lowerRoman"/>
      <w:lvlText w:val="%6."/>
      <w:lvlJc w:val="left"/>
      <w:pPr>
        <w:ind w:left="4167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94D32C">
      <w:start w:val="1"/>
      <w:numFmt w:val="decimal"/>
      <w:lvlText w:val="%7."/>
      <w:lvlJc w:val="left"/>
      <w:pPr>
        <w:ind w:left="488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CA6B10">
      <w:start w:val="1"/>
      <w:numFmt w:val="lowerLetter"/>
      <w:lvlText w:val="%8."/>
      <w:lvlJc w:val="left"/>
      <w:pPr>
        <w:ind w:left="5607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621112">
      <w:start w:val="1"/>
      <w:numFmt w:val="lowerRoman"/>
      <w:lvlText w:val="%9."/>
      <w:lvlJc w:val="left"/>
      <w:pPr>
        <w:ind w:left="6327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7672403F"/>
    <w:multiLevelType w:val="hybridMultilevel"/>
    <w:tmpl w:val="072A4686"/>
    <w:lvl w:ilvl="0" w:tplc="F7F86A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93151"/>
    <w:multiLevelType w:val="hybridMultilevel"/>
    <w:tmpl w:val="F9D8801E"/>
    <w:lvl w:ilvl="0" w:tplc="74AEBE16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>
      <w:lvl w:ilvl="0" w:tplc="92DC988C">
        <w:start w:val="1"/>
        <w:numFmt w:val="bullet"/>
        <w:lvlText w:val="·"/>
        <w:lvlJc w:val="left"/>
        <w:pPr>
          <w:ind w:left="567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2EC70F2">
        <w:start w:val="1"/>
        <w:numFmt w:val="bullet"/>
        <w:pStyle w:val="20"/>
        <w:lvlText w:val="o"/>
        <w:lvlJc w:val="left"/>
        <w:pPr>
          <w:ind w:left="113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A5A4DFC">
        <w:start w:val="1"/>
        <w:numFmt w:val="bullet"/>
        <w:lvlText w:val="▪"/>
        <w:lvlJc w:val="left"/>
        <w:pPr>
          <w:ind w:left="185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0860556">
        <w:start w:val="1"/>
        <w:numFmt w:val="bullet"/>
        <w:lvlText w:val="•"/>
        <w:lvlJc w:val="left"/>
        <w:pPr>
          <w:ind w:left="257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64F31A">
        <w:start w:val="1"/>
        <w:numFmt w:val="bullet"/>
        <w:lvlText w:val="o"/>
        <w:lvlJc w:val="left"/>
        <w:pPr>
          <w:ind w:left="329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EA0340C">
        <w:start w:val="1"/>
        <w:numFmt w:val="bullet"/>
        <w:lvlText w:val="▪"/>
        <w:lvlJc w:val="left"/>
        <w:pPr>
          <w:ind w:left="401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C6E5D2C">
        <w:start w:val="1"/>
        <w:numFmt w:val="bullet"/>
        <w:lvlText w:val="•"/>
        <w:lvlJc w:val="left"/>
        <w:pPr>
          <w:ind w:left="473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04EFE60">
        <w:start w:val="1"/>
        <w:numFmt w:val="bullet"/>
        <w:lvlText w:val="o"/>
        <w:lvlJc w:val="left"/>
        <w:pPr>
          <w:ind w:left="545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7B425B8">
        <w:start w:val="1"/>
        <w:numFmt w:val="bullet"/>
        <w:lvlText w:val="▪"/>
        <w:lvlJc w:val="left"/>
        <w:pPr>
          <w:ind w:left="6174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1EE"/>
    <w:rsid w:val="000640AD"/>
    <w:rsid w:val="00094810"/>
    <w:rsid w:val="000C7AC8"/>
    <w:rsid w:val="00151809"/>
    <w:rsid w:val="00152FC6"/>
    <w:rsid w:val="00160BA8"/>
    <w:rsid w:val="001672A3"/>
    <w:rsid w:val="00193C5F"/>
    <w:rsid w:val="00196D65"/>
    <w:rsid w:val="001A0D57"/>
    <w:rsid w:val="001D1E9D"/>
    <w:rsid w:val="001F532C"/>
    <w:rsid w:val="001F7F0E"/>
    <w:rsid w:val="00281CAE"/>
    <w:rsid w:val="002C75BE"/>
    <w:rsid w:val="002F6546"/>
    <w:rsid w:val="00346BC4"/>
    <w:rsid w:val="00351DF7"/>
    <w:rsid w:val="00367720"/>
    <w:rsid w:val="003867ED"/>
    <w:rsid w:val="003E79FB"/>
    <w:rsid w:val="00437516"/>
    <w:rsid w:val="004E4CC4"/>
    <w:rsid w:val="004F7B67"/>
    <w:rsid w:val="00516DFA"/>
    <w:rsid w:val="0052023C"/>
    <w:rsid w:val="00623DEA"/>
    <w:rsid w:val="006C31B5"/>
    <w:rsid w:val="00725AD3"/>
    <w:rsid w:val="007537B3"/>
    <w:rsid w:val="007A0752"/>
    <w:rsid w:val="00806E4A"/>
    <w:rsid w:val="008461EE"/>
    <w:rsid w:val="008B75CF"/>
    <w:rsid w:val="008D5698"/>
    <w:rsid w:val="009A3FA5"/>
    <w:rsid w:val="009E0CC7"/>
    <w:rsid w:val="00A24ADB"/>
    <w:rsid w:val="00A404CC"/>
    <w:rsid w:val="00A919CE"/>
    <w:rsid w:val="00B635AD"/>
    <w:rsid w:val="00B81988"/>
    <w:rsid w:val="00B96B58"/>
    <w:rsid w:val="00BB3E68"/>
    <w:rsid w:val="00BB638A"/>
    <w:rsid w:val="00BD3FA3"/>
    <w:rsid w:val="00BF4077"/>
    <w:rsid w:val="00BF7122"/>
    <w:rsid w:val="00C0634D"/>
    <w:rsid w:val="00D04CD7"/>
    <w:rsid w:val="00D54BFC"/>
    <w:rsid w:val="00D70818"/>
    <w:rsid w:val="00DA2A53"/>
    <w:rsid w:val="00DF068F"/>
    <w:rsid w:val="00E10141"/>
    <w:rsid w:val="00E459AE"/>
    <w:rsid w:val="00E61C96"/>
    <w:rsid w:val="00ED1CE4"/>
    <w:rsid w:val="00F02767"/>
    <w:rsid w:val="00F5540B"/>
    <w:rsid w:val="00F557BF"/>
    <w:rsid w:val="00F57D81"/>
    <w:rsid w:val="00F6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4E4C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1">
    <w:name w:val="heading 2"/>
    <w:basedOn w:val="a"/>
    <w:next w:val="a"/>
    <w:link w:val="22"/>
    <w:uiPriority w:val="9"/>
    <w:semiHidden/>
    <w:unhideWhenUsed/>
    <w:qFormat/>
    <w:rsid w:val="004E4C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4E4C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*Текст"/>
    <w:basedOn w:val="a"/>
    <w:link w:val="a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ind w:firstLine="567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a4">
    <w:name w:val="*Текст Знак"/>
    <w:basedOn w:val="a0"/>
    <w:link w:val="a3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a5">
    <w:name w:val="*Выделение синим"/>
    <w:basedOn w:val="a3"/>
    <w:next w:val="a3"/>
    <w:link w:val="a6"/>
    <w:qFormat/>
    <w:rsid w:val="004E4CC4"/>
    <w:rPr>
      <w:b/>
      <w:bCs/>
      <w:color w:val="2F5496"/>
      <w:u w:color="2F5496"/>
    </w:rPr>
  </w:style>
  <w:style w:type="character" w:customStyle="1" w:styleId="a6">
    <w:name w:val="*Выделение синим Знак"/>
    <w:basedOn w:val="a4"/>
    <w:link w:val="a5"/>
    <w:rsid w:val="004E4CC4"/>
    <w:rPr>
      <w:rFonts w:ascii="Times New Roman" w:eastAsia="Arial Unicode MS" w:hAnsi="Times New Roman" w:cs="Arial Unicode MS"/>
      <w:b/>
      <w:bCs/>
      <w:color w:val="2F5496"/>
      <w:kern w:val="0"/>
      <w:u w:color="2F5496"/>
      <w:bdr w:val="nil"/>
      <w:lang w:eastAsia="ru-RU"/>
      <w14:ligatures w14:val="none"/>
    </w:rPr>
  </w:style>
  <w:style w:type="paragraph" w:customStyle="1" w:styleId="13">
    <w:name w:val="*Заголовок 1 ур"/>
    <w:basedOn w:val="11"/>
    <w:link w:val="1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</w:pPr>
    <w:rPr>
      <w:rFonts w:ascii="Times New Roman" w:eastAsia="Arial Unicode MS" w:hAnsi="Times New Roman" w:cs="Arial Unicode MS"/>
      <w:color w:val="2F5496"/>
      <w:kern w:val="0"/>
      <w:sz w:val="28"/>
      <w:u w:color="2E74B5"/>
      <w:bdr w:val="nil"/>
      <w:lang w:eastAsia="ru-RU"/>
      <w14:ligatures w14:val="none"/>
    </w:rPr>
  </w:style>
  <w:style w:type="character" w:customStyle="1" w:styleId="14">
    <w:name w:val="*Заголовок 1 ур Знак"/>
    <w:basedOn w:val="12"/>
    <w:link w:val="13"/>
    <w:rsid w:val="004E4CC4"/>
    <w:rPr>
      <w:rFonts w:ascii="Times New Roman" w:eastAsia="Arial Unicode MS" w:hAnsi="Times New Roman" w:cs="Arial Unicode MS"/>
      <w:color w:val="2F5496"/>
      <w:kern w:val="0"/>
      <w:sz w:val="28"/>
      <w:szCs w:val="32"/>
      <w:u w:color="2E74B5"/>
      <w:bdr w:val="nil"/>
      <w:lang w:eastAsia="ru-RU"/>
      <w14:ligatures w14:val="none"/>
    </w:rPr>
  </w:style>
  <w:style w:type="character" w:customStyle="1" w:styleId="12">
    <w:name w:val="Заголовок 1 Знак"/>
    <w:basedOn w:val="a0"/>
    <w:link w:val="11"/>
    <w:uiPriority w:val="9"/>
    <w:rsid w:val="004E4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23">
    <w:name w:val="*Заголовок ненумерованный 2 ур"/>
    <w:basedOn w:val="21"/>
    <w:next w:val="a3"/>
    <w:link w:val="2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ind w:firstLine="567"/>
      <w:jc w:val="both"/>
    </w:pPr>
    <w:rPr>
      <w:rFonts w:ascii="Times New Roman" w:hAnsi="Times New Roman"/>
      <w:color w:val="2F5496"/>
      <w:kern w:val="0"/>
      <w:sz w:val="32"/>
      <w:u w:color="2F5496"/>
      <w:bdr w:val="nil"/>
      <w:lang w:eastAsia="ru-RU"/>
      <w14:ligatures w14:val="none"/>
    </w:rPr>
  </w:style>
  <w:style w:type="character" w:customStyle="1" w:styleId="24">
    <w:name w:val="*Заголовок ненумерованный 2 ур Знак"/>
    <w:basedOn w:val="12"/>
    <w:link w:val="23"/>
    <w:rsid w:val="004E4CC4"/>
    <w:rPr>
      <w:rFonts w:ascii="Times New Roman" w:eastAsiaTheme="majorEastAsia" w:hAnsi="Times New Roman" w:cstheme="majorBidi"/>
      <w:color w:val="2F5496"/>
      <w:kern w:val="0"/>
      <w:sz w:val="32"/>
      <w:szCs w:val="26"/>
      <w:u w:color="2F5496"/>
      <w:bdr w:val="nil"/>
      <w:lang w:eastAsia="ru-RU"/>
      <w14:ligatures w14:val="none"/>
    </w:rPr>
  </w:style>
  <w:style w:type="character" w:customStyle="1" w:styleId="22">
    <w:name w:val="Заголовок 2 Знак"/>
    <w:basedOn w:val="a0"/>
    <w:link w:val="21"/>
    <w:uiPriority w:val="9"/>
    <w:semiHidden/>
    <w:rsid w:val="004E4C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3">
    <w:name w:val="*Заголовок нумерованный 3 ур"/>
    <w:basedOn w:val="30"/>
    <w:next w:val="a3"/>
    <w:link w:val="32"/>
    <w:qFormat/>
    <w:rsid w:val="004E4CC4"/>
    <w:pPr>
      <w:numPr>
        <w:numId w:val="1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jc w:val="both"/>
    </w:pPr>
    <w:rPr>
      <w:rFonts w:ascii="Times New Roman" w:hAnsi="Times New Roman"/>
      <w:i/>
      <w:iCs/>
      <w:color w:val="2F5496"/>
      <w:kern w:val="0"/>
      <w:sz w:val="26"/>
      <w:szCs w:val="26"/>
      <w:u w:color="2F5496"/>
      <w:bdr w:val="nil"/>
      <w:lang w:eastAsia="ru-RU"/>
      <w14:ligatures w14:val="none"/>
    </w:rPr>
  </w:style>
  <w:style w:type="character" w:customStyle="1" w:styleId="32">
    <w:name w:val="*Заголовок нумерованный 3 ур Знак"/>
    <w:basedOn w:val="22"/>
    <w:link w:val="3"/>
    <w:rsid w:val="004E4CC4"/>
    <w:rPr>
      <w:rFonts w:ascii="Times New Roman" w:eastAsiaTheme="majorEastAsia" w:hAnsi="Times New Roman" w:cstheme="majorBidi"/>
      <w:i/>
      <w:iCs/>
      <w:color w:val="2F5496"/>
      <w:kern w:val="0"/>
      <w:sz w:val="26"/>
      <w:szCs w:val="26"/>
      <w:u w:color="2F5496"/>
      <w:bdr w:val="nil"/>
      <w:lang w:eastAsia="ru-RU"/>
      <w14:ligatures w14:val="none"/>
    </w:rPr>
  </w:style>
  <w:style w:type="character" w:customStyle="1" w:styleId="31">
    <w:name w:val="Заголовок 3 Знак"/>
    <w:basedOn w:val="a0"/>
    <w:link w:val="30"/>
    <w:uiPriority w:val="9"/>
    <w:semiHidden/>
    <w:rsid w:val="004E4CC4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a7">
    <w:name w:val="*Содержимое таблицы"/>
    <w:basedOn w:val="a"/>
    <w:next w:val="a3"/>
    <w:link w:val="a8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kern w:val="0"/>
      <w:sz w:val="22"/>
      <w:szCs w:val="22"/>
      <w:u w:color="000000"/>
      <w:bdr w:val="nil"/>
      <w:lang w:eastAsia="ru-RU"/>
      <w14:ligatures w14:val="none"/>
    </w:rPr>
  </w:style>
  <w:style w:type="character" w:customStyle="1" w:styleId="a8">
    <w:name w:val="*Содержимое таблицы Знак"/>
    <w:basedOn w:val="a0"/>
    <w:link w:val="a7"/>
    <w:rsid w:val="004E4CC4"/>
    <w:rPr>
      <w:rFonts w:ascii="Times New Roman" w:eastAsia="Arial Unicode MS" w:hAnsi="Times New Roman" w:cs="Arial Unicode MS"/>
      <w:color w:val="000000"/>
      <w:kern w:val="0"/>
      <w:sz w:val="22"/>
      <w:szCs w:val="22"/>
      <w:u w:color="000000"/>
      <w:bdr w:val="nil"/>
      <w:lang w:eastAsia="ru-RU"/>
      <w14:ligatures w14:val="none"/>
    </w:rPr>
  </w:style>
  <w:style w:type="table" w:customStyle="1" w:styleId="a9">
    <w:name w:val="*Содержимое таблицы_"/>
    <w:basedOn w:val="a1"/>
    <w:uiPriority w:val="99"/>
    <w:rsid w:val="004E4CC4"/>
    <w:rPr>
      <w:rFonts w:ascii="Times New Roman" w:eastAsia="Arial Unicode MS" w:hAnsi="Times New Roman" w:cs="Times New Roman"/>
      <w:kern w:val="0"/>
      <w:sz w:val="20"/>
      <w:szCs w:val="20"/>
      <w:bdr w:val="nil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10">
    <w:name w:val="*Список ненумерованный 1 ур"/>
    <w:basedOn w:val="aa"/>
    <w:next w:val="a3"/>
    <w:link w:val="15"/>
    <w:qFormat/>
    <w:rsid w:val="004E4CC4"/>
    <w:pPr>
      <w:numPr>
        <w:numId w:val="2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15">
    <w:name w:val="*Список ненумерованный 1 ур Знак"/>
    <w:basedOn w:val="a0"/>
    <w:link w:val="10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styleId="aa">
    <w:name w:val="List Paragraph"/>
    <w:basedOn w:val="a"/>
    <w:uiPriority w:val="34"/>
    <w:qFormat/>
    <w:rsid w:val="004E4CC4"/>
    <w:pPr>
      <w:ind w:left="720"/>
      <w:contextualSpacing/>
    </w:pPr>
  </w:style>
  <w:style w:type="paragraph" w:customStyle="1" w:styleId="20">
    <w:name w:val="*Список ненумерованный 2 ур"/>
    <w:basedOn w:val="aa"/>
    <w:next w:val="a3"/>
    <w:link w:val="25"/>
    <w:qFormat/>
    <w:rsid w:val="004E4CC4"/>
    <w:pPr>
      <w:numPr>
        <w:ilvl w:val="1"/>
        <w:numId w:val="3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25">
    <w:name w:val="*Список ненумерованный 2 ур Знак"/>
    <w:basedOn w:val="15"/>
    <w:link w:val="20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1">
    <w:name w:val="*Список нумерованный 1 ур"/>
    <w:basedOn w:val="aa"/>
    <w:next w:val="a3"/>
    <w:link w:val="16"/>
    <w:qFormat/>
    <w:rsid w:val="004E4CC4"/>
    <w:pPr>
      <w:numPr>
        <w:numId w:val="4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16">
    <w:name w:val="*Список нумерованный 1 ур Знак"/>
    <w:basedOn w:val="a0"/>
    <w:link w:val="1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2">
    <w:name w:val="*Этап/2 ур/римские цифры"/>
    <w:basedOn w:val="21"/>
    <w:next w:val="a3"/>
    <w:link w:val="26"/>
    <w:qFormat/>
    <w:rsid w:val="004E4CC4"/>
    <w:pPr>
      <w:numPr>
        <w:numId w:val="5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jc w:val="both"/>
    </w:pPr>
    <w:rPr>
      <w:rFonts w:ascii="Times New Roman" w:hAnsi="Times New Roman"/>
      <w:kern w:val="0"/>
      <w:u w:color="000000"/>
      <w:bdr w:val="nil"/>
      <w:lang w:eastAsia="ru-RU"/>
      <w14:ligatures w14:val="none"/>
    </w:rPr>
  </w:style>
  <w:style w:type="character" w:customStyle="1" w:styleId="26">
    <w:name w:val="*Этап/2 ур/римские цифры Знак"/>
    <w:basedOn w:val="22"/>
    <w:link w:val="2"/>
    <w:rsid w:val="004E4CC4"/>
    <w:rPr>
      <w:rFonts w:ascii="Times New Roman" w:eastAsiaTheme="majorEastAsia" w:hAnsi="Times New Roman" w:cstheme="majorBidi"/>
      <w:color w:val="2F5496" w:themeColor="accent1" w:themeShade="BF"/>
      <w:kern w:val="0"/>
      <w:sz w:val="26"/>
      <w:szCs w:val="26"/>
      <w:u w:color="000000"/>
      <w:bdr w:val="nil"/>
      <w:lang w:eastAsia="ru-RU"/>
      <w14:ligatures w14:val="none"/>
    </w:rPr>
  </w:style>
  <w:style w:type="paragraph" w:styleId="ab">
    <w:name w:val="Normal (Web)"/>
    <w:basedOn w:val="a"/>
    <w:uiPriority w:val="99"/>
    <w:semiHidden/>
    <w:unhideWhenUsed/>
    <w:rsid w:val="008461EE"/>
    <w:rPr>
      <w:rFonts w:ascii="Times New Roman" w:hAnsi="Times New Roman" w:cs="Times New Roman"/>
    </w:rPr>
  </w:style>
  <w:style w:type="paragraph" w:styleId="ac">
    <w:name w:val="Revision"/>
    <w:hidden/>
    <w:uiPriority w:val="99"/>
    <w:semiHidden/>
    <w:rsid w:val="00B635AD"/>
  </w:style>
  <w:style w:type="paragraph" w:styleId="ad">
    <w:name w:val="header"/>
    <w:basedOn w:val="a"/>
    <w:link w:val="ae"/>
    <w:uiPriority w:val="99"/>
    <w:unhideWhenUsed/>
    <w:rsid w:val="0015180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1809"/>
  </w:style>
  <w:style w:type="paragraph" w:styleId="af">
    <w:name w:val="footer"/>
    <w:basedOn w:val="a"/>
    <w:link w:val="af0"/>
    <w:uiPriority w:val="99"/>
    <w:unhideWhenUsed/>
    <w:rsid w:val="0015180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1809"/>
  </w:style>
  <w:style w:type="paragraph" w:styleId="af1">
    <w:name w:val="Balloon Text"/>
    <w:basedOn w:val="a"/>
    <w:link w:val="af2"/>
    <w:uiPriority w:val="99"/>
    <w:semiHidden/>
    <w:unhideWhenUsed/>
    <w:rsid w:val="00A404C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04CC"/>
    <w:rPr>
      <w:rFonts w:ascii="Tahoma" w:hAnsi="Tahoma" w:cs="Tahoma"/>
      <w:sz w:val="16"/>
      <w:szCs w:val="16"/>
    </w:rPr>
  </w:style>
  <w:style w:type="character" w:styleId="af3">
    <w:name w:val="annotation reference"/>
    <w:basedOn w:val="a0"/>
    <w:uiPriority w:val="99"/>
    <w:semiHidden/>
    <w:unhideWhenUsed/>
    <w:rsid w:val="003E79F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E79FB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3E79FB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E79F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E79F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4E4C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1">
    <w:name w:val="heading 2"/>
    <w:basedOn w:val="a"/>
    <w:next w:val="a"/>
    <w:link w:val="22"/>
    <w:uiPriority w:val="9"/>
    <w:semiHidden/>
    <w:unhideWhenUsed/>
    <w:qFormat/>
    <w:rsid w:val="004E4C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4E4C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*Текст"/>
    <w:basedOn w:val="a"/>
    <w:link w:val="a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ind w:firstLine="567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a4">
    <w:name w:val="*Текст Знак"/>
    <w:basedOn w:val="a0"/>
    <w:link w:val="a3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a5">
    <w:name w:val="*Выделение синим"/>
    <w:basedOn w:val="a3"/>
    <w:next w:val="a3"/>
    <w:link w:val="a6"/>
    <w:qFormat/>
    <w:rsid w:val="004E4CC4"/>
    <w:rPr>
      <w:b/>
      <w:bCs/>
      <w:color w:val="2F5496"/>
      <w:u w:color="2F5496"/>
    </w:rPr>
  </w:style>
  <w:style w:type="character" w:customStyle="1" w:styleId="a6">
    <w:name w:val="*Выделение синим Знак"/>
    <w:basedOn w:val="a4"/>
    <w:link w:val="a5"/>
    <w:rsid w:val="004E4CC4"/>
    <w:rPr>
      <w:rFonts w:ascii="Times New Roman" w:eastAsia="Arial Unicode MS" w:hAnsi="Times New Roman" w:cs="Arial Unicode MS"/>
      <w:b/>
      <w:bCs/>
      <w:color w:val="2F5496"/>
      <w:kern w:val="0"/>
      <w:u w:color="2F5496"/>
      <w:bdr w:val="nil"/>
      <w:lang w:eastAsia="ru-RU"/>
      <w14:ligatures w14:val="none"/>
    </w:rPr>
  </w:style>
  <w:style w:type="paragraph" w:customStyle="1" w:styleId="13">
    <w:name w:val="*Заголовок 1 ур"/>
    <w:basedOn w:val="11"/>
    <w:link w:val="1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</w:pPr>
    <w:rPr>
      <w:rFonts w:ascii="Times New Roman" w:eastAsia="Arial Unicode MS" w:hAnsi="Times New Roman" w:cs="Arial Unicode MS"/>
      <w:color w:val="2F5496"/>
      <w:kern w:val="0"/>
      <w:sz w:val="28"/>
      <w:u w:color="2E74B5"/>
      <w:bdr w:val="nil"/>
      <w:lang w:eastAsia="ru-RU"/>
      <w14:ligatures w14:val="none"/>
    </w:rPr>
  </w:style>
  <w:style w:type="character" w:customStyle="1" w:styleId="14">
    <w:name w:val="*Заголовок 1 ур Знак"/>
    <w:basedOn w:val="12"/>
    <w:link w:val="13"/>
    <w:rsid w:val="004E4CC4"/>
    <w:rPr>
      <w:rFonts w:ascii="Times New Roman" w:eastAsia="Arial Unicode MS" w:hAnsi="Times New Roman" w:cs="Arial Unicode MS"/>
      <w:color w:val="2F5496"/>
      <w:kern w:val="0"/>
      <w:sz w:val="28"/>
      <w:szCs w:val="32"/>
      <w:u w:color="2E74B5"/>
      <w:bdr w:val="nil"/>
      <w:lang w:eastAsia="ru-RU"/>
      <w14:ligatures w14:val="none"/>
    </w:rPr>
  </w:style>
  <w:style w:type="character" w:customStyle="1" w:styleId="12">
    <w:name w:val="Заголовок 1 Знак"/>
    <w:basedOn w:val="a0"/>
    <w:link w:val="11"/>
    <w:uiPriority w:val="9"/>
    <w:rsid w:val="004E4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23">
    <w:name w:val="*Заголовок ненумерованный 2 ур"/>
    <w:basedOn w:val="21"/>
    <w:next w:val="a3"/>
    <w:link w:val="24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ind w:firstLine="567"/>
      <w:jc w:val="both"/>
    </w:pPr>
    <w:rPr>
      <w:rFonts w:ascii="Times New Roman" w:hAnsi="Times New Roman"/>
      <w:color w:val="2F5496"/>
      <w:kern w:val="0"/>
      <w:sz w:val="32"/>
      <w:u w:color="2F5496"/>
      <w:bdr w:val="nil"/>
      <w:lang w:eastAsia="ru-RU"/>
      <w14:ligatures w14:val="none"/>
    </w:rPr>
  </w:style>
  <w:style w:type="character" w:customStyle="1" w:styleId="24">
    <w:name w:val="*Заголовок ненумерованный 2 ур Знак"/>
    <w:basedOn w:val="12"/>
    <w:link w:val="23"/>
    <w:rsid w:val="004E4CC4"/>
    <w:rPr>
      <w:rFonts w:ascii="Times New Roman" w:eastAsiaTheme="majorEastAsia" w:hAnsi="Times New Roman" w:cstheme="majorBidi"/>
      <w:color w:val="2F5496"/>
      <w:kern w:val="0"/>
      <w:sz w:val="32"/>
      <w:szCs w:val="26"/>
      <w:u w:color="2F5496"/>
      <w:bdr w:val="nil"/>
      <w:lang w:eastAsia="ru-RU"/>
      <w14:ligatures w14:val="none"/>
    </w:rPr>
  </w:style>
  <w:style w:type="character" w:customStyle="1" w:styleId="22">
    <w:name w:val="Заголовок 2 Знак"/>
    <w:basedOn w:val="a0"/>
    <w:link w:val="21"/>
    <w:uiPriority w:val="9"/>
    <w:semiHidden/>
    <w:rsid w:val="004E4C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3">
    <w:name w:val="*Заголовок нумерованный 3 ур"/>
    <w:basedOn w:val="30"/>
    <w:next w:val="a3"/>
    <w:link w:val="32"/>
    <w:qFormat/>
    <w:rsid w:val="004E4CC4"/>
    <w:pPr>
      <w:numPr>
        <w:numId w:val="1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jc w:val="both"/>
    </w:pPr>
    <w:rPr>
      <w:rFonts w:ascii="Times New Roman" w:hAnsi="Times New Roman"/>
      <w:i/>
      <w:iCs/>
      <w:color w:val="2F5496"/>
      <w:kern w:val="0"/>
      <w:sz w:val="26"/>
      <w:szCs w:val="26"/>
      <w:u w:color="2F5496"/>
      <w:bdr w:val="nil"/>
      <w:lang w:eastAsia="ru-RU"/>
      <w14:ligatures w14:val="none"/>
    </w:rPr>
  </w:style>
  <w:style w:type="character" w:customStyle="1" w:styleId="32">
    <w:name w:val="*Заголовок нумерованный 3 ур Знак"/>
    <w:basedOn w:val="22"/>
    <w:link w:val="3"/>
    <w:rsid w:val="004E4CC4"/>
    <w:rPr>
      <w:rFonts w:ascii="Times New Roman" w:eastAsiaTheme="majorEastAsia" w:hAnsi="Times New Roman" w:cstheme="majorBidi"/>
      <w:i/>
      <w:iCs/>
      <w:color w:val="2F5496"/>
      <w:kern w:val="0"/>
      <w:sz w:val="26"/>
      <w:szCs w:val="26"/>
      <w:u w:color="2F5496"/>
      <w:bdr w:val="nil"/>
      <w:lang w:eastAsia="ru-RU"/>
      <w14:ligatures w14:val="none"/>
    </w:rPr>
  </w:style>
  <w:style w:type="character" w:customStyle="1" w:styleId="31">
    <w:name w:val="Заголовок 3 Знак"/>
    <w:basedOn w:val="a0"/>
    <w:link w:val="30"/>
    <w:uiPriority w:val="9"/>
    <w:semiHidden/>
    <w:rsid w:val="004E4CC4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a7">
    <w:name w:val="*Содержимое таблицы"/>
    <w:basedOn w:val="a"/>
    <w:next w:val="a3"/>
    <w:link w:val="a8"/>
    <w:qFormat/>
    <w:rsid w:val="004E4CC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kern w:val="0"/>
      <w:sz w:val="22"/>
      <w:szCs w:val="22"/>
      <w:u w:color="000000"/>
      <w:bdr w:val="nil"/>
      <w:lang w:eastAsia="ru-RU"/>
      <w14:ligatures w14:val="none"/>
    </w:rPr>
  </w:style>
  <w:style w:type="character" w:customStyle="1" w:styleId="a8">
    <w:name w:val="*Содержимое таблицы Знак"/>
    <w:basedOn w:val="a0"/>
    <w:link w:val="a7"/>
    <w:rsid w:val="004E4CC4"/>
    <w:rPr>
      <w:rFonts w:ascii="Times New Roman" w:eastAsia="Arial Unicode MS" w:hAnsi="Times New Roman" w:cs="Arial Unicode MS"/>
      <w:color w:val="000000"/>
      <w:kern w:val="0"/>
      <w:sz w:val="22"/>
      <w:szCs w:val="22"/>
      <w:u w:color="000000"/>
      <w:bdr w:val="nil"/>
      <w:lang w:eastAsia="ru-RU"/>
      <w14:ligatures w14:val="none"/>
    </w:rPr>
  </w:style>
  <w:style w:type="table" w:customStyle="1" w:styleId="a9">
    <w:name w:val="*Содержимое таблицы_"/>
    <w:basedOn w:val="a1"/>
    <w:uiPriority w:val="99"/>
    <w:rsid w:val="004E4CC4"/>
    <w:rPr>
      <w:rFonts w:ascii="Times New Roman" w:eastAsia="Arial Unicode MS" w:hAnsi="Times New Roman" w:cs="Times New Roman"/>
      <w:kern w:val="0"/>
      <w:sz w:val="20"/>
      <w:szCs w:val="20"/>
      <w:bdr w:val="nil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10">
    <w:name w:val="*Список ненумерованный 1 ур"/>
    <w:basedOn w:val="aa"/>
    <w:next w:val="a3"/>
    <w:link w:val="15"/>
    <w:qFormat/>
    <w:rsid w:val="004E4CC4"/>
    <w:pPr>
      <w:numPr>
        <w:numId w:val="2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15">
    <w:name w:val="*Список ненумерованный 1 ур Знак"/>
    <w:basedOn w:val="a0"/>
    <w:link w:val="10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styleId="aa">
    <w:name w:val="List Paragraph"/>
    <w:basedOn w:val="a"/>
    <w:uiPriority w:val="34"/>
    <w:qFormat/>
    <w:rsid w:val="004E4CC4"/>
    <w:pPr>
      <w:ind w:left="720"/>
      <w:contextualSpacing/>
    </w:pPr>
  </w:style>
  <w:style w:type="paragraph" w:customStyle="1" w:styleId="20">
    <w:name w:val="*Список ненумерованный 2 ур"/>
    <w:basedOn w:val="aa"/>
    <w:next w:val="a3"/>
    <w:link w:val="25"/>
    <w:qFormat/>
    <w:rsid w:val="004E4CC4"/>
    <w:pPr>
      <w:numPr>
        <w:ilvl w:val="1"/>
        <w:numId w:val="3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25">
    <w:name w:val="*Список ненумерованный 2 ур Знак"/>
    <w:basedOn w:val="15"/>
    <w:link w:val="20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1">
    <w:name w:val="*Список нумерованный 1 ур"/>
    <w:basedOn w:val="aa"/>
    <w:next w:val="a3"/>
    <w:link w:val="16"/>
    <w:qFormat/>
    <w:rsid w:val="004E4CC4"/>
    <w:pPr>
      <w:numPr>
        <w:numId w:val="4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contextualSpacing w:val="0"/>
      <w:jc w:val="both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character" w:customStyle="1" w:styleId="16">
    <w:name w:val="*Список нумерованный 1 ур Знак"/>
    <w:basedOn w:val="a0"/>
    <w:link w:val="1"/>
    <w:rsid w:val="004E4CC4"/>
    <w:rPr>
      <w:rFonts w:ascii="Times New Roman" w:eastAsia="Arial Unicode MS" w:hAnsi="Times New Roman" w:cs="Arial Unicode MS"/>
      <w:color w:val="000000"/>
      <w:kern w:val="0"/>
      <w:u w:color="000000"/>
      <w:bdr w:val="nil"/>
      <w:lang w:eastAsia="ru-RU"/>
      <w14:ligatures w14:val="none"/>
    </w:rPr>
  </w:style>
  <w:style w:type="paragraph" w:customStyle="1" w:styleId="2">
    <w:name w:val="*Этап/2 ур/римские цифры"/>
    <w:basedOn w:val="21"/>
    <w:next w:val="a3"/>
    <w:link w:val="26"/>
    <w:qFormat/>
    <w:rsid w:val="004E4CC4"/>
    <w:pPr>
      <w:numPr>
        <w:numId w:val="5"/>
      </w:numPr>
      <w:pBdr>
        <w:top w:val="nil"/>
        <w:left w:val="nil"/>
        <w:bottom w:val="nil"/>
        <w:right w:val="nil"/>
        <w:between w:val="nil"/>
        <w:bar w:val="nil"/>
      </w:pBdr>
      <w:spacing w:before="120" w:after="120" w:line="259" w:lineRule="auto"/>
      <w:jc w:val="both"/>
    </w:pPr>
    <w:rPr>
      <w:rFonts w:ascii="Times New Roman" w:hAnsi="Times New Roman"/>
      <w:kern w:val="0"/>
      <w:u w:color="000000"/>
      <w:bdr w:val="nil"/>
      <w:lang w:eastAsia="ru-RU"/>
      <w14:ligatures w14:val="none"/>
    </w:rPr>
  </w:style>
  <w:style w:type="character" w:customStyle="1" w:styleId="26">
    <w:name w:val="*Этап/2 ур/римские цифры Знак"/>
    <w:basedOn w:val="22"/>
    <w:link w:val="2"/>
    <w:rsid w:val="004E4CC4"/>
    <w:rPr>
      <w:rFonts w:ascii="Times New Roman" w:eastAsiaTheme="majorEastAsia" w:hAnsi="Times New Roman" w:cstheme="majorBidi"/>
      <w:color w:val="2F5496" w:themeColor="accent1" w:themeShade="BF"/>
      <w:kern w:val="0"/>
      <w:sz w:val="26"/>
      <w:szCs w:val="26"/>
      <w:u w:color="000000"/>
      <w:bdr w:val="nil"/>
      <w:lang w:eastAsia="ru-RU"/>
      <w14:ligatures w14:val="none"/>
    </w:rPr>
  </w:style>
  <w:style w:type="paragraph" w:styleId="ab">
    <w:name w:val="Normal (Web)"/>
    <w:basedOn w:val="a"/>
    <w:uiPriority w:val="99"/>
    <w:semiHidden/>
    <w:unhideWhenUsed/>
    <w:rsid w:val="008461EE"/>
    <w:rPr>
      <w:rFonts w:ascii="Times New Roman" w:hAnsi="Times New Roman" w:cs="Times New Roman"/>
    </w:rPr>
  </w:style>
  <w:style w:type="paragraph" w:styleId="ac">
    <w:name w:val="Revision"/>
    <w:hidden/>
    <w:uiPriority w:val="99"/>
    <w:semiHidden/>
    <w:rsid w:val="00B635AD"/>
  </w:style>
  <w:style w:type="paragraph" w:styleId="ad">
    <w:name w:val="header"/>
    <w:basedOn w:val="a"/>
    <w:link w:val="ae"/>
    <w:uiPriority w:val="99"/>
    <w:unhideWhenUsed/>
    <w:rsid w:val="0015180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1809"/>
  </w:style>
  <w:style w:type="paragraph" w:styleId="af">
    <w:name w:val="footer"/>
    <w:basedOn w:val="a"/>
    <w:link w:val="af0"/>
    <w:uiPriority w:val="99"/>
    <w:unhideWhenUsed/>
    <w:rsid w:val="0015180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1809"/>
  </w:style>
  <w:style w:type="paragraph" w:styleId="af1">
    <w:name w:val="Balloon Text"/>
    <w:basedOn w:val="a"/>
    <w:link w:val="af2"/>
    <w:uiPriority w:val="99"/>
    <w:semiHidden/>
    <w:unhideWhenUsed/>
    <w:rsid w:val="00A404C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04CC"/>
    <w:rPr>
      <w:rFonts w:ascii="Tahoma" w:hAnsi="Tahoma" w:cs="Tahoma"/>
      <w:sz w:val="16"/>
      <w:szCs w:val="16"/>
    </w:rPr>
  </w:style>
  <w:style w:type="character" w:styleId="af3">
    <w:name w:val="annotation reference"/>
    <w:basedOn w:val="a0"/>
    <w:uiPriority w:val="99"/>
    <w:semiHidden/>
    <w:unhideWhenUsed/>
    <w:rsid w:val="003E79F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E79FB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3E79FB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E79F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E79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F3BE0-DA98-4550-9799-1ED8002E4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Горюнов</dc:creator>
  <cp:lastModifiedBy>Пантелеева Лидия Александровна</cp:lastModifiedBy>
  <cp:revision>5</cp:revision>
  <cp:lastPrinted>2025-11-25T12:04:00Z</cp:lastPrinted>
  <dcterms:created xsi:type="dcterms:W3CDTF">2025-11-20T06:43:00Z</dcterms:created>
  <dcterms:modified xsi:type="dcterms:W3CDTF">2025-11-25T12:06:00Z</dcterms:modified>
</cp:coreProperties>
</file>