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F7C" w:rsidRPr="00A52208" w:rsidRDefault="00AC5F7C" w:rsidP="00AC5F7C">
      <w:pPr>
        <w:ind w:firstLine="357"/>
        <w:jc w:val="center"/>
        <w:rPr>
          <w:b/>
          <w:sz w:val="26"/>
          <w:szCs w:val="26"/>
        </w:rPr>
      </w:pPr>
      <w:r w:rsidRPr="00A52208">
        <w:rPr>
          <w:b/>
          <w:sz w:val="26"/>
          <w:szCs w:val="26"/>
        </w:rPr>
        <w:t>ЗАКЛЮЧЕНИЕ</w:t>
      </w:r>
    </w:p>
    <w:p w:rsidR="00AC5F7C" w:rsidRPr="00A52208" w:rsidRDefault="00AC5F7C" w:rsidP="00AC5F7C">
      <w:pPr>
        <w:ind w:firstLine="357"/>
        <w:jc w:val="center"/>
        <w:rPr>
          <w:b/>
          <w:sz w:val="26"/>
          <w:szCs w:val="26"/>
        </w:rPr>
      </w:pPr>
      <w:r w:rsidRPr="00A52208">
        <w:rPr>
          <w:b/>
          <w:sz w:val="26"/>
          <w:szCs w:val="26"/>
        </w:rPr>
        <w:t>группы наблюдателей от Межпарламентской Ассамблеи</w:t>
      </w:r>
    </w:p>
    <w:p w:rsidR="00AC5F7C" w:rsidRDefault="00AC5F7C" w:rsidP="00AC5F7C">
      <w:pPr>
        <w:ind w:firstLine="357"/>
        <w:jc w:val="center"/>
        <w:rPr>
          <w:b/>
          <w:sz w:val="26"/>
          <w:szCs w:val="26"/>
        </w:rPr>
      </w:pPr>
      <w:r w:rsidRPr="00A52208">
        <w:rPr>
          <w:b/>
          <w:sz w:val="26"/>
          <w:szCs w:val="26"/>
        </w:rPr>
        <w:t xml:space="preserve">государств – участников Содружества Независимых Государств </w:t>
      </w:r>
    </w:p>
    <w:p w:rsidR="00AC5F7C" w:rsidRDefault="00AC5F7C" w:rsidP="00AC5F7C">
      <w:pPr>
        <w:ind w:firstLine="357"/>
        <w:jc w:val="center"/>
        <w:rPr>
          <w:b/>
          <w:sz w:val="26"/>
          <w:szCs w:val="26"/>
        </w:rPr>
      </w:pPr>
      <w:r w:rsidRPr="00A52208">
        <w:rPr>
          <w:b/>
          <w:sz w:val="26"/>
          <w:szCs w:val="26"/>
        </w:rPr>
        <w:t xml:space="preserve">на </w:t>
      </w:r>
      <w:r>
        <w:rPr>
          <w:b/>
          <w:sz w:val="26"/>
          <w:szCs w:val="26"/>
        </w:rPr>
        <w:t xml:space="preserve">втором туре </w:t>
      </w:r>
      <w:r w:rsidRPr="00A52208">
        <w:rPr>
          <w:b/>
          <w:sz w:val="26"/>
          <w:szCs w:val="26"/>
        </w:rPr>
        <w:t>выбор</w:t>
      </w:r>
      <w:r>
        <w:rPr>
          <w:b/>
          <w:sz w:val="26"/>
          <w:szCs w:val="26"/>
        </w:rPr>
        <w:t xml:space="preserve">ов </w:t>
      </w:r>
      <w:r w:rsidRPr="00A52208">
        <w:rPr>
          <w:b/>
          <w:sz w:val="26"/>
          <w:szCs w:val="26"/>
        </w:rPr>
        <w:t xml:space="preserve">Президента Республики Молдова </w:t>
      </w:r>
    </w:p>
    <w:p w:rsidR="00AC5F7C" w:rsidRPr="00A52208" w:rsidRDefault="00AC5F7C" w:rsidP="00AC5F7C">
      <w:pPr>
        <w:ind w:firstLine="357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13</w:t>
      </w:r>
      <w:r w:rsidRPr="00A52208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но</w:t>
      </w:r>
      <w:r w:rsidRPr="00A52208">
        <w:rPr>
          <w:b/>
          <w:sz w:val="26"/>
          <w:szCs w:val="26"/>
        </w:rPr>
        <w:t>ября 2016 года</w:t>
      </w:r>
    </w:p>
    <w:p w:rsidR="00AC5F7C" w:rsidRPr="00A52208" w:rsidRDefault="00AC5F7C" w:rsidP="00AC5F7C">
      <w:pPr>
        <w:ind w:firstLine="357"/>
        <w:jc w:val="center"/>
        <w:rPr>
          <w:b/>
          <w:sz w:val="26"/>
          <w:szCs w:val="26"/>
        </w:rPr>
      </w:pPr>
    </w:p>
    <w:p w:rsidR="00AC5F7C" w:rsidRPr="003434BE" w:rsidRDefault="00AC5F7C" w:rsidP="00AC5F7C">
      <w:pPr>
        <w:ind w:firstLine="708"/>
        <w:jc w:val="both"/>
        <w:rPr>
          <w:sz w:val="26"/>
          <w:szCs w:val="26"/>
        </w:rPr>
      </w:pPr>
      <w:r w:rsidRPr="00E82491">
        <w:rPr>
          <w:sz w:val="26"/>
          <w:szCs w:val="26"/>
        </w:rPr>
        <w:t>По итогам</w:t>
      </w:r>
      <w:r>
        <w:rPr>
          <w:sz w:val="26"/>
          <w:szCs w:val="26"/>
        </w:rPr>
        <w:t xml:space="preserve"> голосования на выборах </w:t>
      </w:r>
      <w:r w:rsidRPr="00B9715D">
        <w:rPr>
          <w:sz w:val="26"/>
          <w:szCs w:val="26"/>
        </w:rPr>
        <w:t>Президента Республики Молдова</w:t>
      </w:r>
      <w:r>
        <w:rPr>
          <w:sz w:val="26"/>
          <w:szCs w:val="26"/>
        </w:rPr>
        <w:t xml:space="preserve"> </w:t>
      </w:r>
      <w:r w:rsidRPr="00B9715D">
        <w:rPr>
          <w:sz w:val="26"/>
          <w:szCs w:val="26"/>
        </w:rPr>
        <w:t>30</w:t>
      </w:r>
      <w:r>
        <w:rPr>
          <w:sz w:val="26"/>
          <w:szCs w:val="26"/>
        </w:rPr>
        <w:t> </w:t>
      </w:r>
      <w:r w:rsidRPr="00B9715D">
        <w:rPr>
          <w:sz w:val="26"/>
          <w:szCs w:val="26"/>
        </w:rPr>
        <w:t>октября 2016 года</w:t>
      </w:r>
      <w:r w:rsidRPr="00E82491">
        <w:rPr>
          <w:sz w:val="26"/>
          <w:szCs w:val="26"/>
        </w:rPr>
        <w:t>, обнародованным Центральной избирательной комиссией</w:t>
      </w:r>
      <w:r>
        <w:rPr>
          <w:sz w:val="26"/>
          <w:szCs w:val="26"/>
        </w:rPr>
        <w:t xml:space="preserve"> Республики Молдова 2 ноября 2016 года, выборы были признаны состоявшимися.</w:t>
      </w:r>
      <w:r w:rsidRPr="00701B93">
        <w:rPr>
          <w:sz w:val="26"/>
          <w:szCs w:val="26"/>
        </w:rPr>
        <w:t xml:space="preserve"> </w:t>
      </w:r>
      <w:r w:rsidRPr="00E82491">
        <w:rPr>
          <w:sz w:val="26"/>
          <w:szCs w:val="26"/>
        </w:rPr>
        <w:t>Поскольку</w:t>
      </w:r>
      <w:r>
        <w:rPr>
          <w:sz w:val="26"/>
          <w:szCs w:val="26"/>
        </w:rPr>
        <w:t xml:space="preserve"> в первом туре</w:t>
      </w:r>
      <w:r w:rsidRPr="00E82491">
        <w:rPr>
          <w:sz w:val="26"/>
          <w:szCs w:val="26"/>
        </w:rPr>
        <w:t xml:space="preserve"> ни один из кандидатов не </w:t>
      </w:r>
      <w:r>
        <w:rPr>
          <w:sz w:val="26"/>
          <w:szCs w:val="26"/>
        </w:rPr>
        <w:t xml:space="preserve">набрал необходимого для избрания минимального количества голосов избирателей, в соответствии </w:t>
      </w:r>
      <w:r w:rsidRPr="003434BE">
        <w:rPr>
          <w:sz w:val="26"/>
          <w:szCs w:val="26"/>
        </w:rPr>
        <w:t>с избирательным законодательством</w:t>
      </w:r>
      <w:r>
        <w:rPr>
          <w:sz w:val="26"/>
          <w:szCs w:val="26"/>
        </w:rPr>
        <w:t xml:space="preserve"> Республики Молдова</w:t>
      </w:r>
      <w:r w:rsidRPr="003434BE">
        <w:rPr>
          <w:sz w:val="26"/>
          <w:szCs w:val="26"/>
        </w:rPr>
        <w:t xml:space="preserve"> Цент</w:t>
      </w:r>
      <w:r>
        <w:rPr>
          <w:sz w:val="26"/>
          <w:szCs w:val="26"/>
        </w:rPr>
        <w:t xml:space="preserve">ральная избирательная комиссия </w:t>
      </w:r>
      <w:r w:rsidRPr="003434BE">
        <w:rPr>
          <w:sz w:val="26"/>
          <w:szCs w:val="26"/>
        </w:rPr>
        <w:t>назначила на 13 ноября 2016 года второй тур выборов Президента.</w:t>
      </w:r>
    </w:p>
    <w:p w:rsidR="00AC5F7C" w:rsidRPr="003434BE" w:rsidRDefault="00AC5F7C" w:rsidP="00AC5F7C">
      <w:pPr>
        <w:ind w:firstLine="708"/>
        <w:jc w:val="both"/>
        <w:rPr>
          <w:sz w:val="26"/>
          <w:szCs w:val="26"/>
        </w:rPr>
      </w:pPr>
      <w:r w:rsidRPr="003434BE">
        <w:rPr>
          <w:color w:val="000000"/>
          <w:sz w:val="26"/>
          <w:szCs w:val="26"/>
          <w:lang w:val="be-BY" w:eastAsia="be-BY"/>
        </w:rPr>
        <w:t xml:space="preserve">В избирательный бюллетень были </w:t>
      </w:r>
      <w:r>
        <w:rPr>
          <w:color w:val="000000"/>
          <w:sz w:val="26"/>
          <w:szCs w:val="26"/>
          <w:lang w:val="be-BY" w:eastAsia="be-BY"/>
        </w:rPr>
        <w:t xml:space="preserve">внесены </w:t>
      </w:r>
      <w:r w:rsidRPr="003434BE">
        <w:rPr>
          <w:color w:val="000000"/>
          <w:sz w:val="26"/>
          <w:szCs w:val="26"/>
          <w:lang w:val="be-BY" w:eastAsia="be-BY"/>
        </w:rPr>
        <w:t>два кандидата, получившие наибольшее число голос</w:t>
      </w:r>
      <w:r>
        <w:rPr>
          <w:color w:val="000000"/>
          <w:sz w:val="26"/>
          <w:szCs w:val="26"/>
          <w:lang w:val="be-BY" w:eastAsia="be-BY"/>
        </w:rPr>
        <w:t>о</w:t>
      </w:r>
      <w:r w:rsidRPr="003434BE">
        <w:rPr>
          <w:color w:val="000000"/>
          <w:sz w:val="26"/>
          <w:szCs w:val="26"/>
          <w:lang w:val="be-BY" w:eastAsia="be-BY"/>
        </w:rPr>
        <w:t>в избирателей, проголосовавших за них в первом туре:</w:t>
      </w:r>
      <w:r>
        <w:rPr>
          <w:sz w:val="26"/>
          <w:szCs w:val="26"/>
        </w:rPr>
        <w:t xml:space="preserve"> И.</w:t>
      </w:r>
      <w:r w:rsidRPr="003434BE">
        <w:rPr>
          <w:sz w:val="26"/>
          <w:szCs w:val="26"/>
        </w:rPr>
        <w:t xml:space="preserve"> </w:t>
      </w:r>
      <w:proofErr w:type="spellStart"/>
      <w:r w:rsidRPr="003434BE">
        <w:rPr>
          <w:sz w:val="26"/>
          <w:szCs w:val="26"/>
        </w:rPr>
        <w:t>Додон</w:t>
      </w:r>
      <w:proofErr w:type="spellEnd"/>
      <w:r w:rsidRPr="003434BE">
        <w:rPr>
          <w:sz w:val="26"/>
          <w:szCs w:val="26"/>
        </w:rPr>
        <w:t xml:space="preserve">, </w:t>
      </w:r>
      <w:proofErr w:type="gramStart"/>
      <w:r w:rsidRPr="003434BE">
        <w:rPr>
          <w:sz w:val="26"/>
          <w:szCs w:val="26"/>
        </w:rPr>
        <w:t>выдвинутый</w:t>
      </w:r>
      <w:proofErr w:type="gramEnd"/>
      <w:r w:rsidRPr="003434BE">
        <w:rPr>
          <w:sz w:val="26"/>
          <w:szCs w:val="26"/>
        </w:rPr>
        <w:t xml:space="preserve"> политической партией «Партия социалистов Республики Молдова»,</w:t>
      </w:r>
      <w:r>
        <w:rPr>
          <w:sz w:val="26"/>
          <w:szCs w:val="26"/>
        </w:rPr>
        <w:t xml:space="preserve"> и М.</w:t>
      </w:r>
      <w:r w:rsidRPr="003434BE">
        <w:rPr>
          <w:sz w:val="26"/>
          <w:szCs w:val="26"/>
        </w:rPr>
        <w:t xml:space="preserve"> </w:t>
      </w:r>
      <w:proofErr w:type="spellStart"/>
      <w:r w:rsidRPr="003434BE">
        <w:rPr>
          <w:sz w:val="26"/>
          <w:szCs w:val="26"/>
        </w:rPr>
        <w:t>Санду</w:t>
      </w:r>
      <w:proofErr w:type="spellEnd"/>
      <w:r w:rsidRPr="003434BE">
        <w:rPr>
          <w:sz w:val="26"/>
          <w:szCs w:val="26"/>
        </w:rPr>
        <w:t xml:space="preserve">, выдвинутая политической партией «Действие и </w:t>
      </w:r>
      <w:r>
        <w:rPr>
          <w:sz w:val="26"/>
          <w:szCs w:val="26"/>
        </w:rPr>
        <w:t>с</w:t>
      </w:r>
      <w:r w:rsidRPr="003434BE">
        <w:rPr>
          <w:sz w:val="26"/>
          <w:szCs w:val="26"/>
        </w:rPr>
        <w:t xml:space="preserve">олидарность». </w:t>
      </w:r>
    </w:p>
    <w:p w:rsidR="00AC5F7C" w:rsidRPr="003434BE" w:rsidRDefault="00AC5F7C" w:rsidP="00AC5F7C">
      <w:pPr>
        <w:shd w:val="clear" w:color="auto" w:fill="FFFFFF"/>
        <w:ind w:firstLine="720"/>
        <w:jc w:val="both"/>
        <w:rPr>
          <w:color w:val="000000"/>
          <w:sz w:val="26"/>
          <w:szCs w:val="26"/>
          <w:lang w:val="be-BY" w:eastAsia="be-BY"/>
        </w:rPr>
      </w:pPr>
      <w:r w:rsidRPr="003434BE">
        <w:rPr>
          <w:color w:val="000000"/>
          <w:sz w:val="26"/>
          <w:szCs w:val="26"/>
          <w:lang w:val="be-BY" w:eastAsia="be-BY"/>
        </w:rPr>
        <w:t>В соответствии с законодательством второй тур голосования организовывался на тех же условиях, что и первый. Его подготовку и проведение осуществляли избирательные советы и бюро в том же составе, по тем же спискам избирателей.</w:t>
      </w:r>
    </w:p>
    <w:p w:rsidR="00AC5F7C" w:rsidRPr="003434BE" w:rsidRDefault="00AC5F7C" w:rsidP="00AC5F7C">
      <w:pPr>
        <w:shd w:val="clear" w:color="auto" w:fill="FFFFFF"/>
        <w:ind w:firstLine="720"/>
        <w:jc w:val="both"/>
        <w:rPr>
          <w:color w:val="000000"/>
          <w:sz w:val="26"/>
          <w:szCs w:val="26"/>
          <w:lang w:val="be-BY" w:eastAsia="be-BY"/>
        </w:rPr>
      </w:pPr>
      <w:r>
        <w:rPr>
          <w:color w:val="000000"/>
          <w:sz w:val="26"/>
          <w:szCs w:val="26"/>
          <w:lang w:val="be-BY" w:eastAsia="be-BY"/>
        </w:rPr>
        <w:t xml:space="preserve">Со своей стороны </w:t>
      </w:r>
      <w:r w:rsidRPr="003434BE">
        <w:rPr>
          <w:color w:val="000000"/>
          <w:sz w:val="26"/>
          <w:szCs w:val="26"/>
          <w:lang w:val="be-BY" w:eastAsia="be-BY"/>
        </w:rPr>
        <w:t>ЦИК распространила на второй тур выборов действие документов, регламентирующих некоторые аспекты избирательного процесса – освещение средствами массовой информации Республики Молдова избирательной кампании, порядок участия в выборах граждан, не имеющих временной или постоянной регистрации</w:t>
      </w:r>
      <w:r>
        <w:rPr>
          <w:color w:val="000000"/>
          <w:sz w:val="26"/>
          <w:szCs w:val="26"/>
          <w:lang w:val="be-BY" w:eastAsia="be-BY"/>
        </w:rPr>
        <w:t>,</w:t>
      </w:r>
      <w:r w:rsidRPr="003434BE">
        <w:rPr>
          <w:color w:val="000000"/>
          <w:sz w:val="26"/>
          <w:szCs w:val="26"/>
          <w:lang w:val="be-BY" w:eastAsia="be-BY"/>
        </w:rPr>
        <w:t xml:space="preserve"> и ряд других.</w:t>
      </w:r>
    </w:p>
    <w:p w:rsidR="00AC5F7C" w:rsidRPr="00EB56F5" w:rsidRDefault="00AC5F7C" w:rsidP="00AC5F7C">
      <w:pPr>
        <w:ind w:firstLine="708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val="be-BY" w:eastAsia="be-BY"/>
        </w:rPr>
        <w:t>После наз</w:t>
      </w:r>
      <w:r w:rsidRPr="00EB56F5">
        <w:rPr>
          <w:color w:val="000000"/>
          <w:sz w:val="26"/>
          <w:szCs w:val="26"/>
          <w:lang w:val="be-BY" w:eastAsia="be-BY"/>
        </w:rPr>
        <w:t>н</w:t>
      </w:r>
      <w:r>
        <w:rPr>
          <w:color w:val="000000"/>
          <w:sz w:val="26"/>
          <w:szCs w:val="26"/>
          <w:lang w:val="be-BY" w:eastAsia="be-BY"/>
        </w:rPr>
        <w:t>а</w:t>
      </w:r>
      <w:r w:rsidRPr="00EB56F5">
        <w:rPr>
          <w:color w:val="000000"/>
          <w:sz w:val="26"/>
          <w:szCs w:val="26"/>
          <w:lang w:val="be-BY" w:eastAsia="be-BY"/>
        </w:rPr>
        <w:t xml:space="preserve">чения даты второго тура голосования группа международных наблюдателей от МПА СНГ </w:t>
      </w:r>
      <w:r w:rsidRPr="00EB56F5">
        <w:rPr>
          <w:sz w:val="26"/>
          <w:szCs w:val="26"/>
        </w:rPr>
        <w:t xml:space="preserve">под руководством координатора группы, заместителя Председателя </w:t>
      </w:r>
      <w:proofErr w:type="spellStart"/>
      <w:r w:rsidRPr="00EB56F5">
        <w:rPr>
          <w:sz w:val="26"/>
          <w:szCs w:val="26"/>
        </w:rPr>
        <w:t>Маджлиси</w:t>
      </w:r>
      <w:proofErr w:type="spellEnd"/>
      <w:r w:rsidRPr="00EB56F5">
        <w:rPr>
          <w:sz w:val="26"/>
          <w:szCs w:val="26"/>
        </w:rPr>
        <w:t xml:space="preserve"> </w:t>
      </w:r>
      <w:proofErr w:type="spellStart"/>
      <w:r w:rsidRPr="00EB56F5">
        <w:rPr>
          <w:sz w:val="26"/>
          <w:szCs w:val="26"/>
        </w:rPr>
        <w:t>намояндагон</w:t>
      </w:r>
      <w:proofErr w:type="spellEnd"/>
      <w:r w:rsidRPr="00EB56F5">
        <w:rPr>
          <w:sz w:val="26"/>
          <w:szCs w:val="26"/>
        </w:rPr>
        <w:t xml:space="preserve"> </w:t>
      </w:r>
      <w:proofErr w:type="spellStart"/>
      <w:r w:rsidRPr="00EB56F5">
        <w:rPr>
          <w:sz w:val="26"/>
          <w:szCs w:val="26"/>
        </w:rPr>
        <w:t>Маджлиси</w:t>
      </w:r>
      <w:proofErr w:type="spellEnd"/>
      <w:r w:rsidRPr="00EB56F5">
        <w:rPr>
          <w:sz w:val="26"/>
          <w:szCs w:val="26"/>
        </w:rPr>
        <w:t xml:space="preserve"> Оли Республики Таджикистан А. С. </w:t>
      </w:r>
      <w:proofErr w:type="spellStart"/>
      <w:r w:rsidRPr="00EB56F5">
        <w:rPr>
          <w:sz w:val="26"/>
          <w:szCs w:val="26"/>
        </w:rPr>
        <w:t>Фелалиева</w:t>
      </w:r>
      <w:proofErr w:type="spellEnd"/>
      <w:r w:rsidRPr="00EB56F5">
        <w:rPr>
          <w:sz w:val="26"/>
          <w:szCs w:val="26"/>
        </w:rPr>
        <w:t xml:space="preserve"> </w:t>
      </w:r>
      <w:r w:rsidRPr="00EB56F5">
        <w:rPr>
          <w:color w:val="000000"/>
          <w:sz w:val="26"/>
          <w:szCs w:val="26"/>
          <w:lang w:val="be-BY" w:eastAsia="be-BY"/>
        </w:rPr>
        <w:t>продолжила выполнение своих функций по наблюдению за выборами През</w:t>
      </w:r>
      <w:r>
        <w:rPr>
          <w:color w:val="000000"/>
          <w:sz w:val="26"/>
          <w:szCs w:val="26"/>
          <w:lang w:val="be-BY" w:eastAsia="be-BY"/>
        </w:rPr>
        <w:t>иде</w:t>
      </w:r>
      <w:r w:rsidRPr="00EB56F5">
        <w:rPr>
          <w:color w:val="000000"/>
          <w:sz w:val="26"/>
          <w:szCs w:val="26"/>
          <w:lang w:val="be-BY" w:eastAsia="be-BY"/>
        </w:rPr>
        <w:t>нта</w:t>
      </w:r>
      <w:r>
        <w:rPr>
          <w:color w:val="000000"/>
          <w:sz w:val="26"/>
          <w:szCs w:val="26"/>
          <w:lang w:val="be-BY" w:eastAsia="be-BY"/>
        </w:rPr>
        <w:t xml:space="preserve"> Республики Молдова</w:t>
      </w:r>
      <w:r w:rsidRPr="00EB56F5">
        <w:rPr>
          <w:color w:val="000000"/>
          <w:sz w:val="26"/>
          <w:szCs w:val="26"/>
          <w:lang w:val="be-BY" w:eastAsia="be-BY"/>
        </w:rPr>
        <w:t xml:space="preserve">. </w:t>
      </w:r>
    </w:p>
    <w:p w:rsidR="00AC5F7C" w:rsidRPr="006229A2" w:rsidRDefault="00AC5F7C" w:rsidP="00AC5F7C">
      <w:pPr>
        <w:ind w:firstLine="708"/>
        <w:jc w:val="both"/>
        <w:rPr>
          <w:sz w:val="26"/>
          <w:szCs w:val="26"/>
        </w:rPr>
      </w:pPr>
      <w:r w:rsidRPr="00EB56F5">
        <w:rPr>
          <w:sz w:val="26"/>
          <w:szCs w:val="26"/>
        </w:rPr>
        <w:t xml:space="preserve">По итогам мониторинга подготовки к проведению второго тура выборов Президента Республики Молдова группа наблюдателей от МПА СНГ пришла к выводу о том, что администрирование в целом </w:t>
      </w:r>
      <w:proofErr w:type="gramStart"/>
      <w:r w:rsidRPr="00EB56F5">
        <w:rPr>
          <w:sz w:val="26"/>
          <w:szCs w:val="26"/>
        </w:rPr>
        <w:t>осуществлялось</w:t>
      </w:r>
      <w:proofErr w:type="gramEnd"/>
      <w:r w:rsidRPr="00EB56F5">
        <w:rPr>
          <w:sz w:val="26"/>
          <w:szCs w:val="26"/>
        </w:rPr>
        <w:t xml:space="preserve"> открыто, в рамках конструктивного взаимодействия избирательных органов и участников избирательного процесса, </w:t>
      </w:r>
      <w:r>
        <w:rPr>
          <w:sz w:val="26"/>
          <w:szCs w:val="26"/>
        </w:rPr>
        <w:t>в</w:t>
      </w:r>
      <w:r w:rsidRPr="00EB56F5">
        <w:rPr>
          <w:sz w:val="26"/>
          <w:szCs w:val="26"/>
        </w:rPr>
        <w:t xml:space="preserve"> соответств</w:t>
      </w:r>
      <w:r>
        <w:rPr>
          <w:sz w:val="26"/>
          <w:szCs w:val="26"/>
        </w:rPr>
        <w:t>ии с</w:t>
      </w:r>
      <w:r w:rsidRPr="00E46A77">
        <w:rPr>
          <w:sz w:val="26"/>
          <w:szCs w:val="26"/>
        </w:rPr>
        <w:t xml:space="preserve"> избирательн</w:t>
      </w:r>
      <w:r>
        <w:rPr>
          <w:sz w:val="26"/>
          <w:szCs w:val="26"/>
        </w:rPr>
        <w:t>ым</w:t>
      </w:r>
      <w:r w:rsidRPr="00E46A77">
        <w:rPr>
          <w:sz w:val="26"/>
          <w:szCs w:val="26"/>
        </w:rPr>
        <w:t xml:space="preserve"> законодательств</w:t>
      </w:r>
      <w:r>
        <w:rPr>
          <w:sz w:val="26"/>
          <w:szCs w:val="26"/>
        </w:rPr>
        <w:t>ом</w:t>
      </w:r>
      <w:r w:rsidRPr="00E46A77">
        <w:rPr>
          <w:sz w:val="26"/>
          <w:szCs w:val="26"/>
        </w:rPr>
        <w:t xml:space="preserve"> </w:t>
      </w:r>
      <w:r w:rsidRPr="006229A2">
        <w:rPr>
          <w:sz w:val="26"/>
          <w:szCs w:val="26"/>
        </w:rPr>
        <w:t>Республики Молдова и международным</w:t>
      </w:r>
      <w:r>
        <w:rPr>
          <w:sz w:val="26"/>
          <w:szCs w:val="26"/>
        </w:rPr>
        <w:t>и</w:t>
      </w:r>
      <w:r w:rsidRPr="006229A2">
        <w:rPr>
          <w:sz w:val="26"/>
          <w:szCs w:val="26"/>
        </w:rPr>
        <w:t xml:space="preserve"> стандартам</w:t>
      </w:r>
      <w:r>
        <w:rPr>
          <w:sz w:val="26"/>
          <w:szCs w:val="26"/>
        </w:rPr>
        <w:t>и</w:t>
      </w:r>
      <w:r w:rsidRPr="006229A2">
        <w:rPr>
          <w:sz w:val="26"/>
          <w:szCs w:val="26"/>
        </w:rPr>
        <w:t xml:space="preserve"> демократических выборов. </w:t>
      </w:r>
    </w:p>
    <w:p w:rsidR="00AC5F7C" w:rsidRPr="006229A2" w:rsidRDefault="00AC5F7C" w:rsidP="00AC5F7C">
      <w:pPr>
        <w:shd w:val="clear" w:color="auto" w:fill="FFFFFF"/>
        <w:ind w:firstLine="720"/>
        <w:jc w:val="both"/>
        <w:rPr>
          <w:bCs/>
          <w:sz w:val="26"/>
          <w:szCs w:val="26"/>
        </w:rPr>
      </w:pPr>
      <w:r>
        <w:rPr>
          <w:color w:val="000000"/>
          <w:sz w:val="26"/>
          <w:szCs w:val="26"/>
          <w:lang w:eastAsia="be-BY"/>
        </w:rPr>
        <w:t>Органами по администрированию</w:t>
      </w:r>
      <w:r w:rsidRPr="006229A2">
        <w:rPr>
          <w:color w:val="000000"/>
          <w:sz w:val="26"/>
          <w:szCs w:val="26"/>
          <w:lang w:eastAsia="be-BY"/>
        </w:rPr>
        <w:t xml:space="preserve"> выборов проводилась значительная работа по информированию населения о предстоящем голосовании. В этих целях были</w:t>
      </w:r>
      <w:r>
        <w:rPr>
          <w:color w:val="000000"/>
          <w:sz w:val="26"/>
          <w:szCs w:val="26"/>
          <w:lang w:eastAsia="be-BY"/>
        </w:rPr>
        <w:t xml:space="preserve"> </w:t>
      </w:r>
      <w:r w:rsidRPr="006229A2">
        <w:rPr>
          <w:color w:val="000000"/>
          <w:sz w:val="26"/>
          <w:szCs w:val="26"/>
          <w:lang w:eastAsia="be-BY"/>
        </w:rPr>
        <w:t>откорректированы выпущенные ранее и подготовлены новые ролики</w:t>
      </w:r>
      <w:r>
        <w:rPr>
          <w:color w:val="000000"/>
          <w:sz w:val="26"/>
          <w:szCs w:val="26"/>
          <w:lang w:eastAsia="be-BY"/>
        </w:rPr>
        <w:t>,</w:t>
      </w:r>
      <w:r w:rsidRPr="006229A2">
        <w:rPr>
          <w:color w:val="000000"/>
          <w:sz w:val="26"/>
          <w:szCs w:val="26"/>
          <w:lang w:eastAsia="be-BY"/>
        </w:rPr>
        <w:t xml:space="preserve"> призывающие принять участие во втором туре выборов и разъясняющие </w:t>
      </w:r>
      <w:r>
        <w:rPr>
          <w:color w:val="000000"/>
          <w:sz w:val="26"/>
          <w:szCs w:val="26"/>
          <w:lang w:eastAsia="be-BY"/>
        </w:rPr>
        <w:t>процедуру голосования. Кроме того, п</w:t>
      </w:r>
      <w:r w:rsidRPr="006229A2">
        <w:rPr>
          <w:color w:val="000000"/>
          <w:sz w:val="26"/>
          <w:szCs w:val="26"/>
          <w:lang w:eastAsia="be-BY"/>
        </w:rPr>
        <w:t xml:space="preserve">о </w:t>
      </w:r>
      <w:r>
        <w:rPr>
          <w:color w:val="000000"/>
          <w:sz w:val="26"/>
          <w:szCs w:val="26"/>
          <w:lang w:eastAsia="be-BY"/>
        </w:rPr>
        <w:t xml:space="preserve">телевизионным </w:t>
      </w:r>
      <w:r w:rsidRPr="006229A2">
        <w:rPr>
          <w:color w:val="000000"/>
          <w:sz w:val="26"/>
          <w:szCs w:val="26"/>
          <w:lang w:eastAsia="be-BY"/>
        </w:rPr>
        <w:t xml:space="preserve">каналам транслировались ролики, подготовленные специально для молодежи, а </w:t>
      </w:r>
      <w:r>
        <w:rPr>
          <w:color w:val="000000"/>
          <w:sz w:val="26"/>
          <w:szCs w:val="26"/>
          <w:lang w:eastAsia="be-BY"/>
        </w:rPr>
        <w:t>в</w:t>
      </w:r>
      <w:r w:rsidRPr="006229A2">
        <w:rPr>
          <w:color w:val="000000"/>
          <w:sz w:val="26"/>
          <w:szCs w:val="26"/>
          <w:lang w:eastAsia="be-BY"/>
        </w:rPr>
        <w:t xml:space="preserve"> Интернет</w:t>
      </w:r>
      <w:r>
        <w:rPr>
          <w:color w:val="000000"/>
          <w:sz w:val="26"/>
          <w:szCs w:val="26"/>
          <w:lang w:eastAsia="be-BY"/>
        </w:rPr>
        <w:t>е, в том числе через социальные сети,</w:t>
      </w:r>
      <w:r w:rsidRPr="006229A2">
        <w:rPr>
          <w:color w:val="000000"/>
          <w:sz w:val="26"/>
          <w:szCs w:val="26"/>
          <w:lang w:eastAsia="be-BY"/>
        </w:rPr>
        <w:t xml:space="preserve"> – для граждан, находящихся за рубежом</w:t>
      </w:r>
      <w:r>
        <w:rPr>
          <w:color w:val="000000"/>
          <w:sz w:val="26"/>
          <w:szCs w:val="26"/>
          <w:lang w:eastAsia="be-BY"/>
        </w:rPr>
        <w:t>.</w:t>
      </w:r>
    </w:p>
    <w:p w:rsidR="00AC5F7C" w:rsidRPr="008D2E88" w:rsidRDefault="00AC5F7C" w:rsidP="00AC5F7C">
      <w:pPr>
        <w:ind w:firstLine="708"/>
        <w:jc w:val="both"/>
        <w:rPr>
          <w:color w:val="FF0000"/>
          <w:sz w:val="26"/>
          <w:szCs w:val="26"/>
        </w:rPr>
      </w:pPr>
      <w:r w:rsidRPr="00E46A77">
        <w:rPr>
          <w:sz w:val="26"/>
          <w:szCs w:val="26"/>
        </w:rPr>
        <w:t>Агитационная кампания</w:t>
      </w:r>
      <w:r>
        <w:rPr>
          <w:sz w:val="26"/>
          <w:szCs w:val="26"/>
        </w:rPr>
        <w:t xml:space="preserve"> </w:t>
      </w:r>
      <w:r w:rsidRPr="00E46A77">
        <w:rPr>
          <w:sz w:val="26"/>
          <w:szCs w:val="26"/>
        </w:rPr>
        <w:t xml:space="preserve">кандидатов проводилась </w:t>
      </w:r>
      <w:r>
        <w:rPr>
          <w:sz w:val="26"/>
          <w:szCs w:val="26"/>
        </w:rPr>
        <w:t>достаточно</w:t>
      </w:r>
      <w:r w:rsidRPr="00E46A77">
        <w:rPr>
          <w:sz w:val="26"/>
          <w:szCs w:val="26"/>
        </w:rPr>
        <w:t xml:space="preserve"> акти</w:t>
      </w:r>
      <w:r>
        <w:rPr>
          <w:sz w:val="26"/>
          <w:szCs w:val="26"/>
        </w:rPr>
        <w:t xml:space="preserve">вно. Важнейшим </w:t>
      </w:r>
      <w:r w:rsidRPr="00E46A77">
        <w:rPr>
          <w:sz w:val="26"/>
          <w:szCs w:val="26"/>
        </w:rPr>
        <w:t>средством агитации оставались СМИ</w:t>
      </w:r>
      <w:r>
        <w:rPr>
          <w:sz w:val="26"/>
          <w:szCs w:val="26"/>
        </w:rPr>
        <w:t>,</w:t>
      </w:r>
      <w:r w:rsidRPr="00E46A77">
        <w:rPr>
          <w:sz w:val="26"/>
          <w:szCs w:val="26"/>
        </w:rPr>
        <w:t xml:space="preserve"> и</w:t>
      </w:r>
      <w:r>
        <w:rPr>
          <w:sz w:val="26"/>
          <w:szCs w:val="26"/>
        </w:rPr>
        <w:t xml:space="preserve"> в первую очередь</w:t>
      </w:r>
      <w:r w:rsidRPr="00E46A77">
        <w:rPr>
          <w:sz w:val="26"/>
          <w:szCs w:val="26"/>
        </w:rPr>
        <w:t xml:space="preserve"> телевидение, радио </w:t>
      </w:r>
      <w:r w:rsidRPr="008D2E88">
        <w:rPr>
          <w:sz w:val="26"/>
          <w:szCs w:val="26"/>
        </w:rPr>
        <w:t>и электронные новостные порталы. При этом дискуссии кандидатов в рамках агитационных мероприятий часто носили острый, но порой малоконструктивный характер.</w:t>
      </w:r>
      <w:r w:rsidRPr="008D2E88">
        <w:rPr>
          <w:color w:val="FF0000"/>
          <w:sz w:val="26"/>
          <w:szCs w:val="26"/>
        </w:rPr>
        <w:t xml:space="preserve"> </w:t>
      </w:r>
    </w:p>
    <w:p w:rsidR="00AC5F7C" w:rsidRDefault="00AC5F7C" w:rsidP="00AC5F7C">
      <w:pPr>
        <w:ind w:firstLine="708"/>
        <w:jc w:val="both"/>
        <w:rPr>
          <w:sz w:val="26"/>
          <w:szCs w:val="26"/>
        </w:rPr>
      </w:pPr>
      <w:r w:rsidRPr="00E46A77">
        <w:rPr>
          <w:sz w:val="26"/>
          <w:szCs w:val="26"/>
        </w:rPr>
        <w:t>Роль средств массовой информации в ходе подготовки ко второму туру выборов наблюдатели оценивают</w:t>
      </w:r>
      <w:r>
        <w:rPr>
          <w:sz w:val="26"/>
          <w:szCs w:val="26"/>
        </w:rPr>
        <w:t xml:space="preserve"> как отражающую подлинный, состязательный характер выборов. </w:t>
      </w:r>
    </w:p>
    <w:p w:rsidR="00AC5F7C" w:rsidRPr="00BF5534" w:rsidRDefault="00AC5F7C" w:rsidP="00AC5F7C">
      <w:pPr>
        <w:ind w:firstLine="708"/>
        <w:jc w:val="both"/>
        <w:rPr>
          <w:sz w:val="26"/>
          <w:szCs w:val="26"/>
        </w:rPr>
      </w:pPr>
      <w:r w:rsidRPr="00967090">
        <w:rPr>
          <w:sz w:val="26"/>
          <w:szCs w:val="26"/>
        </w:rPr>
        <w:t>В рамках краткосрочного мониторинга второго тура выборов 12 ноября 2016 года члены г</w:t>
      </w:r>
      <w:r>
        <w:rPr>
          <w:sz w:val="26"/>
          <w:szCs w:val="26"/>
        </w:rPr>
        <w:t xml:space="preserve">руппы наблюдателей от МПА СНГ совместно с руководителем Миссии наблюдателей от </w:t>
      </w:r>
      <w:r w:rsidRPr="00967090">
        <w:rPr>
          <w:sz w:val="26"/>
          <w:szCs w:val="26"/>
        </w:rPr>
        <w:t>СНГ А. И. Сергеев</w:t>
      </w:r>
      <w:r>
        <w:rPr>
          <w:sz w:val="26"/>
          <w:szCs w:val="26"/>
        </w:rPr>
        <w:t>ым встретились с</w:t>
      </w:r>
      <w:r w:rsidRPr="00BF5534">
        <w:rPr>
          <w:sz w:val="26"/>
          <w:szCs w:val="26"/>
        </w:rPr>
        <w:t xml:space="preserve"> Председателем Центральной избирательной комиссии Республики Молдова А. Руссу. Глава ЦИК </w:t>
      </w:r>
      <w:r>
        <w:rPr>
          <w:sz w:val="26"/>
          <w:szCs w:val="26"/>
        </w:rPr>
        <w:t>проинформировала наблюдателей о работе по подготовке второго тура выборов</w:t>
      </w:r>
      <w:r w:rsidRPr="00BF5534">
        <w:rPr>
          <w:sz w:val="26"/>
          <w:szCs w:val="26"/>
        </w:rPr>
        <w:t>, подробн</w:t>
      </w:r>
      <w:r>
        <w:rPr>
          <w:sz w:val="26"/>
          <w:szCs w:val="26"/>
        </w:rPr>
        <w:t>ее</w:t>
      </w:r>
      <w:r w:rsidRPr="00BF5534">
        <w:rPr>
          <w:sz w:val="26"/>
          <w:szCs w:val="26"/>
        </w:rPr>
        <w:t xml:space="preserve"> ос</w:t>
      </w:r>
      <w:r>
        <w:rPr>
          <w:sz w:val="26"/>
          <w:szCs w:val="26"/>
        </w:rPr>
        <w:t xml:space="preserve">тановившись </w:t>
      </w:r>
      <w:r w:rsidRPr="00BF5534">
        <w:rPr>
          <w:sz w:val="26"/>
          <w:szCs w:val="26"/>
        </w:rPr>
        <w:t xml:space="preserve">на </w:t>
      </w:r>
      <w:r>
        <w:rPr>
          <w:sz w:val="26"/>
          <w:szCs w:val="26"/>
        </w:rPr>
        <w:t xml:space="preserve">вопросах организации голосования в Кишиневе иногородних учащихся и студентов, обеспечения зарубежных участков необходимым дополнительным количеством избирательных бюллетеней, а также на проблемах администрирования финансовых аспектов избирательных кампаний кандидатов. </w:t>
      </w:r>
    </w:p>
    <w:p w:rsidR="00AC5F7C" w:rsidRPr="003821D9" w:rsidRDefault="00AC5F7C" w:rsidP="00AC5F7C">
      <w:pPr>
        <w:ind w:firstLine="708"/>
        <w:jc w:val="both"/>
        <w:rPr>
          <w:sz w:val="26"/>
          <w:szCs w:val="26"/>
        </w:rPr>
      </w:pPr>
      <w:proofErr w:type="gramStart"/>
      <w:r w:rsidRPr="00BF5534">
        <w:rPr>
          <w:sz w:val="26"/>
          <w:szCs w:val="26"/>
        </w:rPr>
        <w:t xml:space="preserve">Координатор группы наблюдателей от МПА СНГ А. С. </w:t>
      </w:r>
      <w:proofErr w:type="spellStart"/>
      <w:r w:rsidRPr="00BF5534">
        <w:rPr>
          <w:sz w:val="26"/>
          <w:szCs w:val="26"/>
        </w:rPr>
        <w:t>Фелалиев</w:t>
      </w:r>
      <w:proofErr w:type="spellEnd"/>
      <w:r w:rsidRPr="00BF5534">
        <w:rPr>
          <w:sz w:val="26"/>
          <w:szCs w:val="26"/>
        </w:rPr>
        <w:t xml:space="preserve"> и </w:t>
      </w:r>
      <w:r>
        <w:rPr>
          <w:sz w:val="26"/>
          <w:szCs w:val="26"/>
        </w:rPr>
        <w:t>г</w:t>
      </w:r>
      <w:r w:rsidRPr="00BF5534">
        <w:rPr>
          <w:sz w:val="26"/>
          <w:szCs w:val="26"/>
        </w:rPr>
        <w:t xml:space="preserve">лава Миссии СНГ А. И. Сергеев проинформировали А. Руссу об итогах мониторинга подготовки ко второму туру выборов, </w:t>
      </w:r>
      <w:r>
        <w:rPr>
          <w:sz w:val="26"/>
          <w:szCs w:val="26"/>
        </w:rPr>
        <w:t xml:space="preserve">о </w:t>
      </w:r>
      <w:r w:rsidRPr="00BF5534">
        <w:rPr>
          <w:sz w:val="26"/>
          <w:szCs w:val="26"/>
        </w:rPr>
        <w:t>плане работы</w:t>
      </w:r>
      <w:r>
        <w:rPr>
          <w:sz w:val="26"/>
          <w:szCs w:val="26"/>
        </w:rPr>
        <w:t xml:space="preserve"> международных наблюдателей в день голосования, а также передали главе ЦИК список технических недостатков, отмеченных членами группы в ходе мониторинга выборов 30 октября 2016 года. </w:t>
      </w:r>
      <w:proofErr w:type="gramEnd"/>
    </w:p>
    <w:p w:rsidR="00AC5F7C" w:rsidRDefault="00AC5F7C" w:rsidP="00AC5F7C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 тот же</w:t>
      </w:r>
      <w:r w:rsidRPr="009C7878">
        <w:rPr>
          <w:sz w:val="26"/>
          <w:szCs w:val="26"/>
        </w:rPr>
        <w:t xml:space="preserve"> день состоял</w:t>
      </w:r>
      <w:r>
        <w:rPr>
          <w:sz w:val="26"/>
          <w:szCs w:val="26"/>
        </w:rPr>
        <w:t>и</w:t>
      </w:r>
      <w:r w:rsidRPr="009C7878">
        <w:rPr>
          <w:sz w:val="26"/>
          <w:szCs w:val="26"/>
        </w:rPr>
        <w:t>сь встреч</w:t>
      </w:r>
      <w:r>
        <w:rPr>
          <w:sz w:val="26"/>
          <w:szCs w:val="26"/>
        </w:rPr>
        <w:t>и</w:t>
      </w:r>
      <w:r w:rsidRPr="009C7878">
        <w:rPr>
          <w:sz w:val="26"/>
          <w:szCs w:val="26"/>
        </w:rPr>
        <w:t xml:space="preserve"> наблюдателей с</w:t>
      </w:r>
      <w:r>
        <w:rPr>
          <w:sz w:val="26"/>
          <w:szCs w:val="26"/>
        </w:rPr>
        <w:t xml:space="preserve"> кандидатом</w:t>
      </w:r>
      <w:r w:rsidRPr="00E76C08">
        <w:rPr>
          <w:sz w:val="26"/>
          <w:szCs w:val="26"/>
        </w:rPr>
        <w:t xml:space="preserve"> от Партии социалистов Республики Молдова И. </w:t>
      </w:r>
      <w:proofErr w:type="spellStart"/>
      <w:r w:rsidRPr="00E76C08">
        <w:rPr>
          <w:sz w:val="26"/>
          <w:szCs w:val="26"/>
        </w:rPr>
        <w:t>Додоном</w:t>
      </w:r>
      <w:proofErr w:type="spellEnd"/>
      <w:r w:rsidRPr="00AC701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и </w:t>
      </w:r>
      <w:r w:rsidRPr="00650979">
        <w:rPr>
          <w:sz w:val="26"/>
          <w:szCs w:val="26"/>
        </w:rPr>
        <w:t>с кандидатом от партии</w:t>
      </w:r>
      <w:r>
        <w:rPr>
          <w:sz w:val="26"/>
          <w:szCs w:val="26"/>
        </w:rPr>
        <w:t xml:space="preserve"> </w:t>
      </w:r>
      <w:r w:rsidRPr="00650979">
        <w:rPr>
          <w:sz w:val="26"/>
          <w:szCs w:val="26"/>
        </w:rPr>
        <w:t xml:space="preserve">«Действие и </w:t>
      </w:r>
      <w:r>
        <w:rPr>
          <w:sz w:val="26"/>
          <w:szCs w:val="26"/>
        </w:rPr>
        <w:t>с</w:t>
      </w:r>
      <w:r w:rsidRPr="00650979">
        <w:rPr>
          <w:sz w:val="26"/>
          <w:szCs w:val="26"/>
        </w:rPr>
        <w:t xml:space="preserve">олидарность» М. </w:t>
      </w:r>
      <w:proofErr w:type="spellStart"/>
      <w:r w:rsidRPr="00650979">
        <w:rPr>
          <w:sz w:val="26"/>
          <w:szCs w:val="26"/>
        </w:rPr>
        <w:t>Санду</w:t>
      </w:r>
      <w:proofErr w:type="spellEnd"/>
      <w:r w:rsidRPr="00E76C08">
        <w:rPr>
          <w:sz w:val="26"/>
          <w:szCs w:val="26"/>
        </w:rPr>
        <w:t xml:space="preserve">. </w:t>
      </w:r>
    </w:p>
    <w:p w:rsidR="00AC5F7C" w:rsidRDefault="00AC5F7C" w:rsidP="00AC5F7C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И. </w:t>
      </w:r>
      <w:proofErr w:type="spellStart"/>
      <w:r>
        <w:rPr>
          <w:sz w:val="26"/>
          <w:szCs w:val="26"/>
        </w:rPr>
        <w:t>Додон</w:t>
      </w:r>
      <w:proofErr w:type="spellEnd"/>
      <w:r>
        <w:rPr>
          <w:sz w:val="26"/>
          <w:szCs w:val="26"/>
        </w:rPr>
        <w:t xml:space="preserve"> в</w:t>
      </w:r>
      <w:r w:rsidRPr="00E76C08">
        <w:rPr>
          <w:sz w:val="26"/>
          <w:szCs w:val="26"/>
        </w:rPr>
        <w:t xml:space="preserve"> ходе обмена мнениями представил с</w:t>
      </w:r>
      <w:r>
        <w:rPr>
          <w:sz w:val="26"/>
          <w:szCs w:val="26"/>
        </w:rPr>
        <w:t>обственную</w:t>
      </w:r>
      <w:r w:rsidRPr="00E76C08">
        <w:rPr>
          <w:sz w:val="26"/>
          <w:szCs w:val="26"/>
        </w:rPr>
        <w:t xml:space="preserve"> оценку </w:t>
      </w:r>
      <w:r>
        <w:rPr>
          <w:sz w:val="26"/>
          <w:szCs w:val="26"/>
        </w:rPr>
        <w:t xml:space="preserve">результатов первого тура и ключевых аспектов своей избирательной кампании при подготовке ко второму туру голосования. Кандидат высказал свое мнение о проблемах и недостатках, связанных с администрированием выборов и проведением предвыборной агитации, особо отметив факты использования административного ресурса участниками избирательной кампании. </w:t>
      </w:r>
    </w:p>
    <w:p w:rsidR="00AC5F7C" w:rsidRPr="00650979" w:rsidRDefault="00AC5F7C" w:rsidP="00AC5F7C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В свою очередь</w:t>
      </w:r>
      <w:r w:rsidRPr="00E76C0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М. </w:t>
      </w:r>
      <w:proofErr w:type="spellStart"/>
      <w:r>
        <w:rPr>
          <w:sz w:val="26"/>
          <w:szCs w:val="26"/>
        </w:rPr>
        <w:t>Санду</w:t>
      </w:r>
      <w:proofErr w:type="spellEnd"/>
      <w:r w:rsidRPr="00650979"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высказала озабоченность</w:t>
      </w:r>
      <w:proofErr w:type="gramEnd"/>
      <w:r>
        <w:rPr>
          <w:sz w:val="26"/>
          <w:szCs w:val="26"/>
        </w:rPr>
        <w:t xml:space="preserve"> проблемами, касающимися </w:t>
      </w:r>
      <w:r w:rsidRPr="00650979">
        <w:rPr>
          <w:sz w:val="26"/>
          <w:szCs w:val="26"/>
        </w:rPr>
        <w:t>организаци</w:t>
      </w:r>
      <w:r>
        <w:rPr>
          <w:sz w:val="26"/>
          <w:szCs w:val="26"/>
        </w:rPr>
        <w:t>и</w:t>
      </w:r>
      <w:r w:rsidRPr="00650979">
        <w:rPr>
          <w:sz w:val="26"/>
          <w:szCs w:val="26"/>
        </w:rPr>
        <w:t xml:space="preserve"> выборов, </w:t>
      </w:r>
      <w:r>
        <w:rPr>
          <w:sz w:val="26"/>
          <w:szCs w:val="26"/>
        </w:rPr>
        <w:t>и в частности</w:t>
      </w:r>
      <w:r w:rsidRPr="00650979">
        <w:rPr>
          <w:sz w:val="26"/>
          <w:szCs w:val="26"/>
        </w:rPr>
        <w:t xml:space="preserve"> недостатком объективности со стороны СМИ при проведении теледебатов и освещении выборов в це</w:t>
      </w:r>
      <w:r>
        <w:rPr>
          <w:sz w:val="26"/>
          <w:szCs w:val="26"/>
        </w:rPr>
        <w:t xml:space="preserve">лом. Кандидат особо привлекла </w:t>
      </w:r>
      <w:r w:rsidRPr="00650979">
        <w:rPr>
          <w:sz w:val="26"/>
          <w:szCs w:val="26"/>
        </w:rPr>
        <w:t xml:space="preserve">внимание наблюдателей к нарушениям, связанным с финансированием выборов, </w:t>
      </w:r>
      <w:r>
        <w:rPr>
          <w:sz w:val="26"/>
          <w:szCs w:val="26"/>
        </w:rPr>
        <w:t>которые стали следствием несовершенства законодательства и правоприменительной практики в</w:t>
      </w:r>
      <w:r w:rsidRPr="00650979">
        <w:rPr>
          <w:sz w:val="26"/>
          <w:szCs w:val="26"/>
        </w:rPr>
        <w:t xml:space="preserve"> это</w:t>
      </w:r>
      <w:r>
        <w:rPr>
          <w:sz w:val="26"/>
          <w:szCs w:val="26"/>
        </w:rPr>
        <w:t>м</w:t>
      </w:r>
      <w:r w:rsidRPr="0065097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аспекте избирательного процесса. </w:t>
      </w:r>
    </w:p>
    <w:p w:rsidR="00AC5F7C" w:rsidRDefault="00AC5F7C" w:rsidP="00AC5F7C">
      <w:pPr>
        <w:spacing w:line="228" w:lineRule="auto"/>
        <w:ind w:firstLine="709"/>
        <w:jc w:val="both"/>
        <w:rPr>
          <w:sz w:val="26"/>
          <w:szCs w:val="26"/>
        </w:rPr>
      </w:pPr>
      <w:r w:rsidRPr="00A52208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A52208">
        <w:rPr>
          <w:sz w:val="26"/>
          <w:szCs w:val="26"/>
        </w:rPr>
        <w:t xml:space="preserve">день </w:t>
      </w:r>
      <w:r>
        <w:rPr>
          <w:sz w:val="26"/>
          <w:szCs w:val="26"/>
        </w:rPr>
        <w:t>выборов</w:t>
      </w:r>
      <w:r w:rsidRPr="00A52208">
        <w:rPr>
          <w:sz w:val="26"/>
          <w:szCs w:val="26"/>
        </w:rPr>
        <w:t xml:space="preserve"> группа </w:t>
      </w:r>
      <w:r>
        <w:rPr>
          <w:sz w:val="26"/>
          <w:szCs w:val="26"/>
        </w:rPr>
        <w:t xml:space="preserve">наблюдателей от МПА СНГ </w:t>
      </w:r>
      <w:r w:rsidRPr="00A52208">
        <w:rPr>
          <w:sz w:val="26"/>
          <w:szCs w:val="26"/>
        </w:rPr>
        <w:t xml:space="preserve">осуществляла </w:t>
      </w:r>
      <w:r>
        <w:rPr>
          <w:sz w:val="26"/>
          <w:szCs w:val="26"/>
        </w:rPr>
        <w:t>мониторинг</w:t>
      </w:r>
      <w:r w:rsidRPr="00A52208">
        <w:rPr>
          <w:sz w:val="26"/>
          <w:szCs w:val="26"/>
        </w:rPr>
        <w:t xml:space="preserve"> процесс</w:t>
      </w:r>
      <w:r>
        <w:rPr>
          <w:sz w:val="26"/>
          <w:szCs w:val="26"/>
        </w:rPr>
        <w:t xml:space="preserve">а </w:t>
      </w:r>
      <w:r w:rsidRPr="00A52208">
        <w:rPr>
          <w:sz w:val="26"/>
          <w:szCs w:val="26"/>
        </w:rPr>
        <w:t xml:space="preserve">голосования на всех его этапах </w:t>
      </w:r>
      <w:r>
        <w:rPr>
          <w:sz w:val="26"/>
          <w:szCs w:val="26"/>
        </w:rPr>
        <w:t>–</w:t>
      </w:r>
      <w:r w:rsidRPr="00A52208">
        <w:rPr>
          <w:sz w:val="26"/>
          <w:szCs w:val="26"/>
        </w:rPr>
        <w:t xml:space="preserve"> от открытия избирательных участков до подсчета голосов. Все</w:t>
      </w:r>
      <w:r>
        <w:rPr>
          <w:sz w:val="26"/>
          <w:szCs w:val="26"/>
        </w:rPr>
        <w:t>го</w:t>
      </w:r>
      <w:r w:rsidRPr="00A52208">
        <w:rPr>
          <w:sz w:val="26"/>
          <w:szCs w:val="26"/>
        </w:rPr>
        <w:t xml:space="preserve"> члены группы</w:t>
      </w:r>
      <w:r>
        <w:rPr>
          <w:sz w:val="26"/>
          <w:szCs w:val="26"/>
        </w:rPr>
        <w:t>,</w:t>
      </w:r>
      <w:r w:rsidRPr="00A52208">
        <w:rPr>
          <w:sz w:val="26"/>
          <w:szCs w:val="26"/>
        </w:rPr>
        <w:t xml:space="preserve"> участвовавшие в наблюдении на</w:t>
      </w:r>
      <w:r>
        <w:rPr>
          <w:sz w:val="26"/>
          <w:szCs w:val="26"/>
        </w:rPr>
        <w:t xml:space="preserve"> территории Республики Молдова, посетили более 40 </w:t>
      </w:r>
      <w:r w:rsidRPr="003A58CD">
        <w:rPr>
          <w:sz w:val="26"/>
          <w:szCs w:val="26"/>
        </w:rPr>
        <w:t>избирательных участк</w:t>
      </w:r>
      <w:r>
        <w:rPr>
          <w:sz w:val="26"/>
          <w:szCs w:val="26"/>
        </w:rPr>
        <w:t>ов</w:t>
      </w:r>
      <w:r w:rsidRPr="003A58CD">
        <w:rPr>
          <w:sz w:val="26"/>
          <w:szCs w:val="26"/>
        </w:rPr>
        <w:t xml:space="preserve"> в Кишиневе и населенных пунктах </w:t>
      </w:r>
      <w:proofErr w:type="spellStart"/>
      <w:r w:rsidRPr="003A58CD">
        <w:rPr>
          <w:sz w:val="26"/>
          <w:szCs w:val="26"/>
        </w:rPr>
        <w:t>Х</w:t>
      </w:r>
      <w:r>
        <w:rPr>
          <w:sz w:val="26"/>
          <w:szCs w:val="26"/>
        </w:rPr>
        <w:t>ы</w:t>
      </w:r>
      <w:r w:rsidRPr="003A58CD">
        <w:rPr>
          <w:sz w:val="26"/>
          <w:szCs w:val="26"/>
        </w:rPr>
        <w:t>нчештского</w:t>
      </w:r>
      <w:proofErr w:type="spellEnd"/>
      <w:r w:rsidRPr="003A58CD">
        <w:rPr>
          <w:sz w:val="26"/>
          <w:szCs w:val="26"/>
        </w:rPr>
        <w:t xml:space="preserve">, </w:t>
      </w:r>
      <w:proofErr w:type="spellStart"/>
      <w:proofErr w:type="gramStart"/>
      <w:r w:rsidRPr="003A58CD">
        <w:rPr>
          <w:sz w:val="26"/>
          <w:szCs w:val="26"/>
        </w:rPr>
        <w:t>Штефан-Водского</w:t>
      </w:r>
      <w:proofErr w:type="spellEnd"/>
      <w:proofErr w:type="gramEnd"/>
      <w:r w:rsidRPr="003A58CD">
        <w:rPr>
          <w:sz w:val="26"/>
          <w:szCs w:val="26"/>
        </w:rPr>
        <w:t xml:space="preserve"> и </w:t>
      </w:r>
      <w:proofErr w:type="spellStart"/>
      <w:r w:rsidRPr="003A58CD">
        <w:rPr>
          <w:sz w:val="26"/>
          <w:szCs w:val="26"/>
        </w:rPr>
        <w:t>Яловенского</w:t>
      </w:r>
      <w:proofErr w:type="spellEnd"/>
      <w:r w:rsidRPr="003A58CD">
        <w:rPr>
          <w:sz w:val="26"/>
          <w:szCs w:val="26"/>
        </w:rPr>
        <w:t xml:space="preserve"> район</w:t>
      </w:r>
      <w:r>
        <w:rPr>
          <w:sz w:val="26"/>
          <w:szCs w:val="26"/>
        </w:rPr>
        <w:t>ов</w:t>
      </w:r>
      <w:r w:rsidRPr="003A58CD">
        <w:rPr>
          <w:sz w:val="26"/>
          <w:szCs w:val="26"/>
        </w:rPr>
        <w:t xml:space="preserve">, а также Автономного территориального образования </w:t>
      </w:r>
      <w:proofErr w:type="spellStart"/>
      <w:r w:rsidRPr="003A58CD">
        <w:rPr>
          <w:sz w:val="26"/>
          <w:szCs w:val="26"/>
        </w:rPr>
        <w:t>Гагаузия</w:t>
      </w:r>
      <w:proofErr w:type="spellEnd"/>
      <w:r w:rsidRPr="003A58CD">
        <w:rPr>
          <w:sz w:val="26"/>
          <w:szCs w:val="26"/>
        </w:rPr>
        <w:t>.</w:t>
      </w:r>
      <w:r w:rsidRPr="00A52208">
        <w:rPr>
          <w:sz w:val="26"/>
          <w:szCs w:val="26"/>
        </w:rPr>
        <w:t xml:space="preserve"> </w:t>
      </w:r>
    </w:p>
    <w:p w:rsidR="00AC5F7C" w:rsidRPr="002E090B" w:rsidRDefault="00AC5F7C" w:rsidP="00AC5F7C">
      <w:pPr>
        <w:spacing w:line="22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</w:t>
      </w:r>
      <w:r w:rsidRPr="00A52208">
        <w:rPr>
          <w:sz w:val="26"/>
          <w:szCs w:val="26"/>
        </w:rPr>
        <w:t>наблюдатели от МПА СНГ участ</w:t>
      </w:r>
      <w:r>
        <w:rPr>
          <w:sz w:val="26"/>
          <w:szCs w:val="26"/>
        </w:rPr>
        <w:t>вовали</w:t>
      </w:r>
      <w:r w:rsidRPr="00A52208">
        <w:rPr>
          <w:sz w:val="26"/>
          <w:szCs w:val="26"/>
        </w:rPr>
        <w:t xml:space="preserve"> в мониторинге процесса голосования на</w:t>
      </w:r>
      <w:r>
        <w:rPr>
          <w:sz w:val="26"/>
          <w:szCs w:val="26"/>
        </w:rPr>
        <w:t xml:space="preserve"> шести</w:t>
      </w:r>
      <w:r w:rsidRPr="00A52208">
        <w:rPr>
          <w:sz w:val="26"/>
          <w:szCs w:val="26"/>
        </w:rPr>
        <w:t xml:space="preserve"> зарубежных избирательных участках, образованных при дипломатических и консульских представительствах Республики </w:t>
      </w:r>
      <w:r w:rsidRPr="003A58CD">
        <w:rPr>
          <w:sz w:val="26"/>
          <w:szCs w:val="26"/>
        </w:rPr>
        <w:t xml:space="preserve">Молдова </w:t>
      </w:r>
      <w:r w:rsidRPr="002E090B">
        <w:rPr>
          <w:sz w:val="26"/>
          <w:szCs w:val="26"/>
        </w:rPr>
        <w:t>в Баку, Минске, Москве и Санкт-Петербурге.</w:t>
      </w:r>
    </w:p>
    <w:p w:rsidR="00AC5F7C" w:rsidRPr="002E090B" w:rsidRDefault="00AC5F7C" w:rsidP="00AC5F7C">
      <w:pPr>
        <w:spacing w:line="228" w:lineRule="auto"/>
        <w:ind w:firstLine="709"/>
        <w:jc w:val="both"/>
        <w:rPr>
          <w:sz w:val="26"/>
          <w:szCs w:val="26"/>
        </w:rPr>
      </w:pPr>
      <w:r w:rsidRPr="002E090B">
        <w:rPr>
          <w:sz w:val="26"/>
          <w:szCs w:val="26"/>
        </w:rPr>
        <w:t xml:space="preserve">В течение дня голосования члены группы приняли участие во встрече с главой </w:t>
      </w:r>
      <w:r>
        <w:rPr>
          <w:sz w:val="26"/>
          <w:szCs w:val="26"/>
        </w:rPr>
        <w:t>м</w:t>
      </w:r>
      <w:r w:rsidRPr="002E090B">
        <w:rPr>
          <w:sz w:val="26"/>
          <w:szCs w:val="26"/>
        </w:rPr>
        <w:t xml:space="preserve">иссии наблюдателей от БДИПЧ ОБСЕ Д. </w:t>
      </w:r>
      <w:proofErr w:type="spellStart"/>
      <w:r w:rsidRPr="002E090B">
        <w:rPr>
          <w:sz w:val="26"/>
          <w:szCs w:val="26"/>
        </w:rPr>
        <w:t>Уэйком</w:t>
      </w:r>
      <w:proofErr w:type="spellEnd"/>
      <w:r w:rsidRPr="002E090B">
        <w:rPr>
          <w:sz w:val="26"/>
          <w:szCs w:val="26"/>
        </w:rPr>
        <w:t>. В процессе обсуждения организации и хода избирательной кампании стороны пришли к общему мнению о необходимости совершенствования механизма административного контроля в отношении финансирования выборов в Республик</w:t>
      </w:r>
      <w:r>
        <w:rPr>
          <w:sz w:val="26"/>
          <w:szCs w:val="26"/>
        </w:rPr>
        <w:t>е</w:t>
      </w:r>
      <w:r w:rsidRPr="002E090B">
        <w:rPr>
          <w:sz w:val="26"/>
          <w:szCs w:val="26"/>
        </w:rPr>
        <w:t xml:space="preserve"> Молдова,</w:t>
      </w:r>
      <w:r>
        <w:rPr>
          <w:sz w:val="26"/>
          <w:szCs w:val="26"/>
        </w:rPr>
        <w:t xml:space="preserve"> а также</w:t>
      </w:r>
      <w:r w:rsidRPr="002E090B">
        <w:rPr>
          <w:sz w:val="26"/>
          <w:szCs w:val="26"/>
        </w:rPr>
        <w:t xml:space="preserve"> обеспечения прозрачности агитационных кампаний, в том числе с участием СМИ.</w:t>
      </w:r>
      <w:r>
        <w:rPr>
          <w:sz w:val="26"/>
          <w:szCs w:val="26"/>
        </w:rPr>
        <w:t xml:space="preserve"> </w:t>
      </w:r>
    </w:p>
    <w:p w:rsidR="00AC5F7C" w:rsidRPr="00A52208" w:rsidRDefault="00AC5F7C" w:rsidP="00AC5F7C">
      <w:pPr>
        <w:spacing w:line="228" w:lineRule="auto"/>
        <w:ind w:firstLine="709"/>
        <w:jc w:val="both"/>
        <w:rPr>
          <w:sz w:val="26"/>
          <w:szCs w:val="26"/>
        </w:rPr>
      </w:pPr>
      <w:r w:rsidRPr="00A52208">
        <w:rPr>
          <w:sz w:val="26"/>
          <w:szCs w:val="26"/>
        </w:rPr>
        <w:t xml:space="preserve">На большинстве посещенных наблюдателями избирательных участков процесс голосования был организован на достаточно высоком уровне. </w:t>
      </w:r>
      <w:r>
        <w:rPr>
          <w:sz w:val="26"/>
          <w:szCs w:val="26"/>
        </w:rPr>
        <w:t xml:space="preserve">Наблюдатели отмечают, что часть технических недостатков, выявленных ими в ходе голосования на первом туре выборов, были устранены. Кроме того, по данным наблюдателей, в ходе голосования отмечались </w:t>
      </w:r>
      <w:r w:rsidRPr="00A52208">
        <w:rPr>
          <w:sz w:val="26"/>
          <w:szCs w:val="26"/>
        </w:rPr>
        <w:t>высок</w:t>
      </w:r>
      <w:r>
        <w:rPr>
          <w:sz w:val="26"/>
          <w:szCs w:val="26"/>
        </w:rPr>
        <w:t>ая</w:t>
      </w:r>
      <w:r w:rsidRPr="00A52208">
        <w:rPr>
          <w:sz w:val="26"/>
          <w:szCs w:val="26"/>
        </w:rPr>
        <w:t xml:space="preserve"> активность избирателей в больш</w:t>
      </w:r>
      <w:r>
        <w:rPr>
          <w:sz w:val="26"/>
          <w:szCs w:val="26"/>
        </w:rPr>
        <w:t xml:space="preserve">инстве </w:t>
      </w:r>
      <w:r w:rsidRPr="00A52208">
        <w:rPr>
          <w:sz w:val="26"/>
          <w:szCs w:val="26"/>
        </w:rPr>
        <w:t xml:space="preserve">посещенных регионов страны, а также </w:t>
      </w:r>
      <w:r>
        <w:rPr>
          <w:sz w:val="26"/>
          <w:szCs w:val="26"/>
        </w:rPr>
        <w:t xml:space="preserve">присутствие </w:t>
      </w:r>
      <w:r w:rsidRPr="00A52208">
        <w:rPr>
          <w:sz w:val="26"/>
          <w:szCs w:val="26"/>
        </w:rPr>
        <w:t>значительно</w:t>
      </w:r>
      <w:r>
        <w:rPr>
          <w:sz w:val="26"/>
          <w:szCs w:val="26"/>
        </w:rPr>
        <w:t>го</w:t>
      </w:r>
      <w:r w:rsidRPr="00A52208">
        <w:rPr>
          <w:sz w:val="26"/>
          <w:szCs w:val="26"/>
        </w:rPr>
        <w:t xml:space="preserve"> числ</w:t>
      </w:r>
      <w:r>
        <w:rPr>
          <w:sz w:val="26"/>
          <w:szCs w:val="26"/>
        </w:rPr>
        <w:t>а</w:t>
      </w:r>
      <w:r w:rsidRPr="00A52208">
        <w:rPr>
          <w:sz w:val="26"/>
          <w:szCs w:val="26"/>
        </w:rPr>
        <w:t xml:space="preserve"> национальных наблюдателей на участках для голосования, представлявших </w:t>
      </w:r>
      <w:r>
        <w:rPr>
          <w:sz w:val="26"/>
          <w:szCs w:val="26"/>
        </w:rPr>
        <w:t>кандидатов</w:t>
      </w:r>
      <w:r w:rsidRPr="00A52208">
        <w:rPr>
          <w:sz w:val="26"/>
          <w:szCs w:val="26"/>
        </w:rPr>
        <w:t>, политические партии и общественные движения Республики Молдова.</w:t>
      </w:r>
      <w:r>
        <w:rPr>
          <w:sz w:val="26"/>
          <w:szCs w:val="26"/>
        </w:rPr>
        <w:t xml:space="preserve"> </w:t>
      </w:r>
    </w:p>
    <w:p w:rsidR="00AC5F7C" w:rsidRDefault="00AC5F7C" w:rsidP="00AC5F7C">
      <w:pPr>
        <w:spacing w:line="22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Отмеченные наблюдателями на ряде участков нарушения технического характера не повлияли на ход голосования. </w:t>
      </w:r>
    </w:p>
    <w:p w:rsidR="00AC5F7C" w:rsidRPr="00A52208" w:rsidRDefault="00AC5F7C" w:rsidP="00AC5F7C">
      <w:pPr>
        <w:spacing w:line="228" w:lineRule="auto"/>
        <w:ind w:firstLine="709"/>
        <w:jc w:val="both"/>
        <w:rPr>
          <w:sz w:val="26"/>
          <w:szCs w:val="26"/>
        </w:rPr>
      </w:pPr>
    </w:p>
    <w:p w:rsidR="00AC5F7C" w:rsidRPr="007421DD" w:rsidRDefault="00AC5F7C" w:rsidP="00AC5F7C">
      <w:pPr>
        <w:spacing w:line="228" w:lineRule="auto"/>
        <w:ind w:firstLine="709"/>
        <w:jc w:val="both"/>
        <w:rPr>
          <w:sz w:val="26"/>
          <w:szCs w:val="26"/>
        </w:rPr>
      </w:pPr>
      <w:r w:rsidRPr="007421DD">
        <w:rPr>
          <w:sz w:val="26"/>
          <w:szCs w:val="26"/>
        </w:rPr>
        <w:t xml:space="preserve">По итогам работы наблюдатели от МПА СНГ пришли к выводу о том, что в целом подготовка к проведению второго тура выборов Президента Республики Молдова осуществлялась в соответствии с избирательным законодательством и международными электоральными стандартами, в предусмотренном объеме и в сроки, обозначенные Календарным планом. </w:t>
      </w:r>
    </w:p>
    <w:p w:rsidR="00AC5F7C" w:rsidRPr="007421DD" w:rsidRDefault="00AC5F7C" w:rsidP="00AC5F7C">
      <w:pPr>
        <w:spacing w:line="228" w:lineRule="auto"/>
        <w:ind w:firstLine="709"/>
        <w:jc w:val="both"/>
        <w:rPr>
          <w:sz w:val="26"/>
          <w:szCs w:val="26"/>
        </w:rPr>
      </w:pPr>
      <w:r w:rsidRPr="007421DD">
        <w:rPr>
          <w:sz w:val="26"/>
          <w:szCs w:val="26"/>
        </w:rPr>
        <w:t xml:space="preserve">Деятельность Центральной избирательной комиссии Республики Молдова и других органов по администрированию выборов носила профессиональный, организованный характер. </w:t>
      </w:r>
    </w:p>
    <w:p w:rsidR="00AC5F7C" w:rsidRPr="007421DD" w:rsidRDefault="00AC5F7C" w:rsidP="00AC5F7C">
      <w:pPr>
        <w:spacing w:line="228" w:lineRule="auto"/>
        <w:ind w:firstLine="709"/>
        <w:jc w:val="both"/>
        <w:rPr>
          <w:sz w:val="26"/>
          <w:szCs w:val="26"/>
        </w:rPr>
      </w:pPr>
      <w:r w:rsidRPr="007421DD">
        <w:rPr>
          <w:sz w:val="26"/>
          <w:szCs w:val="26"/>
        </w:rPr>
        <w:t xml:space="preserve">Средства массовой информации Республики Молдова освещали все стороны избирательной кампании, им был обеспечен свободный доступ к информации об агитационной работе кандидатов и администрировании выборов. </w:t>
      </w:r>
    </w:p>
    <w:p w:rsidR="00AC5F7C" w:rsidRPr="007421DD" w:rsidRDefault="00AC5F7C" w:rsidP="00AC5F7C">
      <w:pPr>
        <w:spacing w:line="228" w:lineRule="auto"/>
        <w:ind w:firstLine="709"/>
        <w:jc w:val="both"/>
        <w:rPr>
          <w:sz w:val="26"/>
          <w:szCs w:val="26"/>
        </w:rPr>
      </w:pPr>
      <w:r w:rsidRPr="007421DD">
        <w:rPr>
          <w:sz w:val="26"/>
          <w:szCs w:val="26"/>
        </w:rPr>
        <w:t xml:space="preserve">При подготовке ко второму туру выборов Президента Республики Молдова и в день голосования в целом были обеспечены порядок функционирования институтов и учреждений, ответственных за предвыборную подготовку, эффективность взаимодействия всех участников избирательного процесса, свобода средств массовой информации, необходимые условия для деятельности национальных и международных наблюдателей. </w:t>
      </w:r>
    </w:p>
    <w:p w:rsidR="00AC5F7C" w:rsidRPr="007421DD" w:rsidRDefault="00AC5F7C" w:rsidP="00AC5F7C">
      <w:pPr>
        <w:ind w:firstLine="708"/>
        <w:jc w:val="both"/>
        <w:rPr>
          <w:sz w:val="26"/>
          <w:szCs w:val="26"/>
        </w:rPr>
      </w:pPr>
      <w:r w:rsidRPr="007421DD">
        <w:rPr>
          <w:sz w:val="26"/>
          <w:szCs w:val="26"/>
        </w:rPr>
        <w:t>Таким образом, прошедшие выборы Президента Республики Молдова соответствовали принципам проведения демократических выборов, были открытыми и свободными.</w:t>
      </w:r>
    </w:p>
    <w:p w:rsidR="00AC5F7C" w:rsidRPr="007421DD" w:rsidRDefault="00AC5F7C" w:rsidP="00AC5F7C">
      <w:pPr>
        <w:ind w:firstLine="708"/>
        <w:jc w:val="both"/>
        <w:rPr>
          <w:sz w:val="26"/>
          <w:szCs w:val="26"/>
        </w:rPr>
      </w:pPr>
    </w:p>
    <w:p w:rsidR="00AC5F7C" w:rsidRPr="00A52208" w:rsidRDefault="00AC5F7C" w:rsidP="00AC5F7C">
      <w:pPr>
        <w:ind w:firstLine="708"/>
        <w:jc w:val="both"/>
        <w:rPr>
          <w:b/>
          <w:sz w:val="26"/>
          <w:szCs w:val="26"/>
        </w:rPr>
      </w:pPr>
    </w:p>
    <w:p w:rsidR="00AC5F7C" w:rsidRPr="001947D2" w:rsidRDefault="00AC5F7C" w:rsidP="00AC5F7C">
      <w:pPr>
        <w:tabs>
          <w:tab w:val="left" w:pos="4700"/>
        </w:tabs>
        <w:spacing w:line="264" w:lineRule="auto"/>
        <w:ind w:left="709"/>
        <w:rPr>
          <w:bCs/>
          <w:color w:val="000000"/>
          <w:sz w:val="26"/>
          <w:szCs w:val="26"/>
        </w:rPr>
      </w:pPr>
      <w:r w:rsidRPr="001947D2">
        <w:rPr>
          <w:bCs/>
          <w:color w:val="000000"/>
          <w:sz w:val="26"/>
          <w:szCs w:val="26"/>
        </w:rPr>
        <w:t xml:space="preserve">А. С. </w:t>
      </w:r>
      <w:proofErr w:type="spellStart"/>
      <w:r w:rsidRPr="001947D2">
        <w:rPr>
          <w:bCs/>
          <w:color w:val="000000"/>
          <w:sz w:val="26"/>
          <w:szCs w:val="26"/>
        </w:rPr>
        <w:t>Фелалиев</w:t>
      </w:r>
      <w:proofErr w:type="spellEnd"/>
      <w:r w:rsidRPr="001947D2">
        <w:rPr>
          <w:bCs/>
          <w:color w:val="000000"/>
          <w:sz w:val="26"/>
          <w:szCs w:val="26"/>
        </w:rPr>
        <w:tab/>
        <w:t>А. М. Чилингарян</w:t>
      </w:r>
    </w:p>
    <w:p w:rsidR="00AC5F7C" w:rsidRPr="001947D2" w:rsidRDefault="00AC5F7C" w:rsidP="00AC5F7C">
      <w:pPr>
        <w:tabs>
          <w:tab w:val="left" w:pos="4700"/>
        </w:tabs>
        <w:spacing w:line="264" w:lineRule="auto"/>
        <w:ind w:left="709"/>
        <w:rPr>
          <w:bCs/>
          <w:color w:val="000000"/>
          <w:sz w:val="26"/>
          <w:szCs w:val="26"/>
        </w:rPr>
      </w:pPr>
      <w:r w:rsidRPr="001947D2">
        <w:rPr>
          <w:rFonts w:eastAsia="SimSun"/>
          <w:color w:val="000000"/>
          <w:sz w:val="26"/>
          <w:szCs w:val="26"/>
          <w:lang w:eastAsia="zh-CN"/>
        </w:rPr>
        <w:t xml:space="preserve">М. </w:t>
      </w:r>
      <w:proofErr w:type="spellStart"/>
      <w:r w:rsidRPr="001947D2">
        <w:rPr>
          <w:rFonts w:eastAsia="SimSun"/>
          <w:color w:val="000000"/>
          <w:sz w:val="26"/>
          <w:szCs w:val="26"/>
          <w:lang w:eastAsia="zh-CN"/>
        </w:rPr>
        <w:t>Бактиярулы</w:t>
      </w:r>
      <w:proofErr w:type="spellEnd"/>
      <w:r w:rsidRPr="001947D2">
        <w:rPr>
          <w:bCs/>
          <w:color w:val="000000"/>
          <w:sz w:val="26"/>
          <w:szCs w:val="26"/>
        </w:rPr>
        <w:tab/>
        <w:t xml:space="preserve">В. Г. Когут </w:t>
      </w:r>
    </w:p>
    <w:p w:rsidR="00AC5F7C" w:rsidRPr="001947D2" w:rsidRDefault="00AC5F7C" w:rsidP="00AC5F7C">
      <w:pPr>
        <w:tabs>
          <w:tab w:val="left" w:pos="4700"/>
        </w:tabs>
        <w:spacing w:line="264" w:lineRule="auto"/>
        <w:ind w:left="709"/>
        <w:rPr>
          <w:bCs/>
          <w:color w:val="000000"/>
          <w:sz w:val="26"/>
          <w:szCs w:val="26"/>
        </w:rPr>
      </w:pPr>
      <w:r w:rsidRPr="001947D2">
        <w:rPr>
          <w:rFonts w:eastAsia="SimSun"/>
          <w:color w:val="000000"/>
          <w:sz w:val="26"/>
          <w:szCs w:val="26"/>
          <w:lang w:eastAsia="zh-CN"/>
        </w:rPr>
        <w:t xml:space="preserve">В. Н. </w:t>
      </w:r>
      <w:proofErr w:type="spellStart"/>
      <w:r w:rsidRPr="001947D2">
        <w:rPr>
          <w:rFonts w:eastAsia="SimSun"/>
          <w:color w:val="000000"/>
          <w:sz w:val="26"/>
          <w:szCs w:val="26"/>
          <w:lang w:eastAsia="zh-CN"/>
        </w:rPr>
        <w:t>Редкокашин</w:t>
      </w:r>
      <w:proofErr w:type="spellEnd"/>
      <w:r>
        <w:rPr>
          <w:rFonts w:eastAsia="SimSun"/>
          <w:color w:val="000000"/>
          <w:sz w:val="26"/>
          <w:szCs w:val="26"/>
          <w:lang w:eastAsia="zh-CN"/>
        </w:rPr>
        <w:tab/>
      </w:r>
      <w:r w:rsidRPr="001947D2">
        <w:rPr>
          <w:bCs/>
          <w:color w:val="000000"/>
          <w:sz w:val="26"/>
          <w:szCs w:val="26"/>
        </w:rPr>
        <w:t>Н. А. Сатвалдиев</w:t>
      </w:r>
    </w:p>
    <w:p w:rsidR="00AC5F7C" w:rsidRPr="001947D2" w:rsidRDefault="00AC5F7C" w:rsidP="00AC5F7C">
      <w:pPr>
        <w:tabs>
          <w:tab w:val="left" w:pos="4700"/>
        </w:tabs>
        <w:spacing w:line="264" w:lineRule="auto"/>
        <w:ind w:left="709"/>
        <w:rPr>
          <w:bCs/>
          <w:color w:val="000000"/>
          <w:sz w:val="26"/>
          <w:szCs w:val="26"/>
        </w:rPr>
      </w:pPr>
      <w:r w:rsidRPr="001947D2">
        <w:rPr>
          <w:bCs/>
          <w:color w:val="000000"/>
          <w:sz w:val="26"/>
          <w:szCs w:val="26"/>
        </w:rPr>
        <w:t>В. Н. Павленко</w:t>
      </w:r>
      <w:r w:rsidRPr="001947D2">
        <w:rPr>
          <w:bCs/>
          <w:color w:val="000000"/>
          <w:sz w:val="26"/>
          <w:szCs w:val="26"/>
        </w:rPr>
        <w:tab/>
        <w:t>И. Х. Рахимов</w:t>
      </w:r>
    </w:p>
    <w:p w:rsidR="00AC5F7C" w:rsidRPr="001947D2" w:rsidRDefault="00AC5F7C" w:rsidP="00AC5F7C">
      <w:pPr>
        <w:tabs>
          <w:tab w:val="left" w:pos="4700"/>
        </w:tabs>
        <w:spacing w:line="264" w:lineRule="auto"/>
        <w:ind w:left="709"/>
        <w:rPr>
          <w:bCs/>
          <w:color w:val="000000"/>
          <w:sz w:val="26"/>
          <w:szCs w:val="26"/>
        </w:rPr>
      </w:pPr>
      <w:r w:rsidRPr="001947D2">
        <w:rPr>
          <w:bCs/>
          <w:color w:val="000000"/>
          <w:sz w:val="26"/>
          <w:szCs w:val="26"/>
        </w:rPr>
        <w:t xml:space="preserve">К. К. </w:t>
      </w:r>
      <w:proofErr w:type="spellStart"/>
      <w:r w:rsidRPr="001947D2">
        <w:rPr>
          <w:bCs/>
          <w:color w:val="000000"/>
          <w:sz w:val="26"/>
          <w:szCs w:val="26"/>
        </w:rPr>
        <w:t>Тайсаев</w:t>
      </w:r>
      <w:proofErr w:type="spellEnd"/>
      <w:r w:rsidRPr="001947D2">
        <w:rPr>
          <w:bCs/>
          <w:color w:val="000000"/>
          <w:sz w:val="26"/>
          <w:szCs w:val="26"/>
        </w:rPr>
        <w:tab/>
        <w:t>Д. Г. Гладей</w:t>
      </w:r>
    </w:p>
    <w:p w:rsidR="00AC5F7C" w:rsidRDefault="00AC5F7C" w:rsidP="00AC5F7C">
      <w:pPr>
        <w:tabs>
          <w:tab w:val="left" w:pos="4700"/>
        </w:tabs>
        <w:spacing w:line="600" w:lineRule="auto"/>
        <w:ind w:left="709"/>
        <w:rPr>
          <w:bCs/>
          <w:color w:val="000000"/>
          <w:sz w:val="26"/>
          <w:szCs w:val="26"/>
        </w:rPr>
      </w:pPr>
    </w:p>
    <w:p w:rsidR="00BB6BD3" w:rsidRDefault="00AC5F7C" w:rsidP="00AC5F7C">
      <w:pPr>
        <w:tabs>
          <w:tab w:val="left" w:pos="4700"/>
        </w:tabs>
        <w:spacing w:line="600" w:lineRule="auto"/>
        <w:ind w:left="709"/>
      </w:pPr>
      <w:r w:rsidRPr="001947D2">
        <w:rPr>
          <w:bCs/>
          <w:color w:val="000000"/>
          <w:sz w:val="26"/>
          <w:szCs w:val="26"/>
        </w:rPr>
        <w:t>Кишинев, 13 ноября 2016 года</w:t>
      </w:r>
      <w:r w:rsidRPr="001947D2">
        <w:rPr>
          <w:bCs/>
          <w:color w:val="000000"/>
          <w:sz w:val="26"/>
          <w:szCs w:val="26"/>
        </w:rPr>
        <w:tab/>
      </w:r>
    </w:p>
    <w:sectPr w:rsidR="00BB6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ЛОМе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F7C"/>
    <w:rsid w:val="003D3586"/>
    <w:rsid w:val="006E0C27"/>
    <w:rsid w:val="00AC5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C5F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C5F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1183</Words>
  <Characters>7340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Краснов Иван Андреевич</dc:creator>
  <cp:lastModifiedBy>Краснов Иван Андреевич</cp:lastModifiedBy>
  <cp:revision>2</cp:revision>
  <dcterms:created xsi:type="dcterms:W3CDTF">2021-05-24T11:11:00Z</dcterms:created>
  <dcterms:modified xsi:type="dcterms:W3CDTF">2021-05-24T11:13:00Z</dcterms:modified>
</cp:coreProperties>
</file>