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2BE" w:rsidRPr="004A2AC2" w:rsidRDefault="007702BE" w:rsidP="007702BE">
      <w:pPr>
        <w:ind w:firstLine="357"/>
        <w:jc w:val="center"/>
        <w:rPr>
          <w:b/>
          <w:sz w:val="28"/>
          <w:szCs w:val="28"/>
        </w:rPr>
      </w:pPr>
      <w:bookmarkStart w:id="0" w:name="_GoBack"/>
      <w:bookmarkEnd w:id="0"/>
      <w:r w:rsidRPr="004A2AC2">
        <w:rPr>
          <w:b/>
          <w:sz w:val="28"/>
          <w:szCs w:val="28"/>
        </w:rPr>
        <w:t>ЗА</w:t>
      </w:r>
      <w:r>
        <w:rPr>
          <w:b/>
          <w:sz w:val="28"/>
          <w:szCs w:val="28"/>
        </w:rPr>
        <w:t>КЛЮЧЕНИЕ</w:t>
      </w:r>
    </w:p>
    <w:p w:rsidR="007702BE" w:rsidRPr="004A2AC2" w:rsidRDefault="007702BE" w:rsidP="007702BE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4A2AC2">
        <w:rPr>
          <w:b/>
          <w:sz w:val="28"/>
          <w:szCs w:val="28"/>
        </w:rPr>
        <w:t>руппы наблюдателей от Межпарламентской Ассамблеи</w:t>
      </w:r>
    </w:p>
    <w:p w:rsidR="007702BE" w:rsidRPr="004A2AC2" w:rsidRDefault="007702BE" w:rsidP="007702BE">
      <w:pPr>
        <w:ind w:firstLine="357"/>
        <w:jc w:val="center"/>
        <w:rPr>
          <w:b/>
          <w:sz w:val="28"/>
          <w:szCs w:val="28"/>
        </w:rPr>
      </w:pPr>
      <w:r w:rsidRPr="004A2AC2">
        <w:rPr>
          <w:b/>
          <w:sz w:val="28"/>
          <w:szCs w:val="28"/>
        </w:rPr>
        <w:t>государств</w:t>
      </w:r>
      <w:r>
        <w:rPr>
          <w:b/>
          <w:sz w:val="28"/>
          <w:szCs w:val="28"/>
        </w:rPr>
        <w:t xml:space="preserve"> — </w:t>
      </w:r>
      <w:r w:rsidRPr="004A2AC2">
        <w:rPr>
          <w:b/>
          <w:sz w:val="28"/>
          <w:szCs w:val="28"/>
        </w:rPr>
        <w:t>участников Содружества Независимых Государств</w:t>
      </w:r>
    </w:p>
    <w:p w:rsidR="007702BE" w:rsidRDefault="007702BE" w:rsidP="007702BE">
      <w:pPr>
        <w:ind w:firstLine="357"/>
        <w:jc w:val="center"/>
        <w:rPr>
          <w:b/>
          <w:sz w:val="28"/>
          <w:szCs w:val="28"/>
        </w:rPr>
      </w:pPr>
      <w:r w:rsidRPr="004A2AC2">
        <w:rPr>
          <w:b/>
          <w:sz w:val="28"/>
          <w:szCs w:val="28"/>
        </w:rPr>
        <w:t>на выборах</w:t>
      </w:r>
      <w:r>
        <w:rPr>
          <w:b/>
          <w:sz w:val="28"/>
          <w:szCs w:val="28"/>
        </w:rPr>
        <w:t xml:space="preserve"> Президента Республики Беларусь </w:t>
      </w:r>
    </w:p>
    <w:p w:rsidR="007702BE" w:rsidRPr="003F7430" w:rsidRDefault="007702BE" w:rsidP="007702BE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4A2A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августа 2020</w:t>
      </w:r>
      <w:r w:rsidRPr="004A2AC2">
        <w:rPr>
          <w:b/>
          <w:sz w:val="28"/>
          <w:szCs w:val="28"/>
        </w:rPr>
        <w:t xml:space="preserve"> года</w:t>
      </w:r>
    </w:p>
    <w:p w:rsidR="007702BE" w:rsidRPr="003F7430" w:rsidRDefault="007702BE" w:rsidP="007702BE">
      <w:pPr>
        <w:ind w:firstLine="357"/>
        <w:jc w:val="center"/>
        <w:rPr>
          <w:b/>
          <w:sz w:val="28"/>
          <w:szCs w:val="28"/>
        </w:rPr>
      </w:pP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50019E">
        <w:rPr>
          <w:sz w:val="28"/>
          <w:szCs w:val="28"/>
        </w:rPr>
        <w:t>15 июля 2020 года в адрес Межпарламентской Ассамблеи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государств —</w:t>
      </w:r>
      <w:r w:rsidRPr="0050019E">
        <w:rPr>
          <w:sz w:val="28"/>
          <w:szCs w:val="28"/>
        </w:rPr>
        <w:t xml:space="preserve"> участников Содружества Независимых Государств поступило приглашение от Председателя Совета Республики Национального </w:t>
      </w:r>
      <w:r>
        <w:rPr>
          <w:sz w:val="28"/>
          <w:szCs w:val="28"/>
        </w:rPr>
        <w:t xml:space="preserve">собрания Республики Беларусь Н. </w:t>
      </w:r>
      <w:r w:rsidRPr="0050019E">
        <w:rPr>
          <w:sz w:val="28"/>
          <w:szCs w:val="28"/>
        </w:rPr>
        <w:t>И. Кочановой и Председателя Палаты представителей</w:t>
      </w:r>
      <w:r w:rsidRPr="005D44DA">
        <w:rPr>
          <w:sz w:val="28"/>
          <w:szCs w:val="28"/>
        </w:rPr>
        <w:t xml:space="preserve"> Национального собрания Республики Беларусь </w:t>
      </w:r>
      <w:r w:rsidRPr="00E430D1">
        <w:rPr>
          <w:sz w:val="28"/>
          <w:szCs w:val="28"/>
        </w:rPr>
        <w:br/>
      </w:r>
      <w:r w:rsidRPr="005D44DA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Pr="005D44DA">
        <w:rPr>
          <w:sz w:val="28"/>
          <w:szCs w:val="28"/>
        </w:rPr>
        <w:t xml:space="preserve">П. Андрейченко </w:t>
      </w:r>
      <w:r>
        <w:rPr>
          <w:sz w:val="28"/>
          <w:szCs w:val="28"/>
        </w:rPr>
        <w:t>принять участие в международном наблюдении за выборами Президента Республики Беларусь</w:t>
      </w:r>
      <w:r w:rsidRPr="005857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 августа 2020 года. </w:t>
      </w:r>
    </w:p>
    <w:p w:rsidR="007702BE" w:rsidRPr="005D44DA" w:rsidRDefault="007702BE" w:rsidP="007702BE">
      <w:pPr>
        <w:ind w:firstLine="708"/>
        <w:jc w:val="both"/>
        <w:rPr>
          <w:sz w:val="28"/>
          <w:szCs w:val="28"/>
        </w:rPr>
      </w:pPr>
      <w:r w:rsidRPr="00CB2F66">
        <w:rPr>
          <w:sz w:val="28"/>
          <w:szCs w:val="28"/>
        </w:rPr>
        <w:t>Секретариатом Совета МПА СНГ была сформирована группа</w:t>
      </w:r>
      <w:r w:rsidRPr="005D44DA">
        <w:rPr>
          <w:sz w:val="28"/>
          <w:szCs w:val="28"/>
        </w:rPr>
        <w:t xml:space="preserve"> международных наблюдателей от МПА СНГ, в состав которой вошли депутаты и представители высших законодательных органов власти из </w:t>
      </w:r>
      <w:r>
        <w:rPr>
          <w:sz w:val="28"/>
          <w:szCs w:val="28"/>
        </w:rPr>
        <w:t>восьми государств —</w:t>
      </w:r>
      <w:r w:rsidRPr="005D44DA">
        <w:rPr>
          <w:sz w:val="28"/>
          <w:szCs w:val="28"/>
        </w:rPr>
        <w:t xml:space="preserve"> участников МПА СНГ, сотрудники Секретариата Совета МПА СНГ и эксперты Международного института мониторинга развития демократии, парламентаризма и соблюдения избират</w:t>
      </w:r>
      <w:r>
        <w:rPr>
          <w:sz w:val="28"/>
          <w:szCs w:val="28"/>
        </w:rPr>
        <w:t>ельных прав граждан государств —</w:t>
      </w:r>
      <w:r w:rsidRPr="005D44DA">
        <w:rPr>
          <w:sz w:val="28"/>
          <w:szCs w:val="28"/>
        </w:rPr>
        <w:t xml:space="preserve"> участников МПА СНГ (МИМРД МПА СНГ).</w:t>
      </w:r>
    </w:p>
    <w:p w:rsidR="007702BE" w:rsidRPr="005D44DA" w:rsidRDefault="007702BE" w:rsidP="007702BE">
      <w:pPr>
        <w:ind w:firstLine="708"/>
        <w:jc w:val="both"/>
        <w:rPr>
          <w:sz w:val="28"/>
          <w:szCs w:val="28"/>
        </w:rPr>
      </w:pPr>
      <w:r w:rsidRPr="005D44DA">
        <w:rPr>
          <w:sz w:val="28"/>
          <w:szCs w:val="28"/>
        </w:rPr>
        <w:t xml:space="preserve">Распоряжением Председателя Совета МПА СНГ В. И. Матвиенко от </w:t>
      </w:r>
      <w:r w:rsidRPr="00CA38B3">
        <w:rPr>
          <w:sz w:val="28"/>
          <w:szCs w:val="28"/>
        </w:rPr>
        <w:t xml:space="preserve">         </w:t>
      </w:r>
      <w:r>
        <w:rPr>
          <w:sz w:val="28"/>
          <w:szCs w:val="28"/>
        </w:rPr>
        <w:t>6 августа 2020 года</w:t>
      </w:r>
      <w:r w:rsidRPr="005D44DA">
        <w:rPr>
          <w:sz w:val="28"/>
          <w:szCs w:val="28"/>
        </w:rPr>
        <w:t xml:space="preserve"> № </w:t>
      </w:r>
      <w:r>
        <w:rPr>
          <w:sz w:val="28"/>
          <w:szCs w:val="28"/>
        </w:rPr>
        <w:t>5</w:t>
      </w:r>
      <w:r w:rsidRPr="005D44DA">
        <w:rPr>
          <w:sz w:val="28"/>
          <w:szCs w:val="28"/>
        </w:rPr>
        <w:t xml:space="preserve">-рп координатором группы наблюдателей назначен </w:t>
      </w:r>
      <w:r>
        <w:rPr>
          <w:sz w:val="28"/>
          <w:szCs w:val="28"/>
        </w:rPr>
        <w:t>п</w:t>
      </w:r>
      <w:r w:rsidRPr="005D44DA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Комитета </w:t>
      </w:r>
      <w:r w:rsidRPr="005D44DA">
        <w:rPr>
          <w:sz w:val="28"/>
          <w:szCs w:val="28"/>
        </w:rPr>
        <w:t>Совета Федерации</w:t>
      </w:r>
      <w:r>
        <w:rPr>
          <w:sz w:val="28"/>
          <w:szCs w:val="28"/>
        </w:rPr>
        <w:t xml:space="preserve"> </w:t>
      </w:r>
      <w:r w:rsidRPr="00906C5D">
        <w:rPr>
          <w:sz w:val="28"/>
          <w:szCs w:val="28"/>
        </w:rPr>
        <w:t xml:space="preserve">Федерального Собрания Российской Федерации </w:t>
      </w:r>
      <w:r>
        <w:rPr>
          <w:sz w:val="28"/>
          <w:szCs w:val="28"/>
        </w:rPr>
        <w:t>по федеративному устройству, региональной политике, местному самоуправлению и делам Севера</w:t>
      </w:r>
      <w:r w:rsidRPr="005D44DA">
        <w:rPr>
          <w:sz w:val="28"/>
          <w:szCs w:val="28"/>
        </w:rPr>
        <w:t xml:space="preserve"> </w:t>
      </w:r>
      <w:r>
        <w:rPr>
          <w:sz w:val="28"/>
          <w:szCs w:val="28"/>
        </w:rPr>
        <w:t>О. В. Мельниченко</w:t>
      </w:r>
      <w:r w:rsidRPr="005D44DA">
        <w:rPr>
          <w:sz w:val="28"/>
          <w:szCs w:val="28"/>
        </w:rPr>
        <w:t>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5D44DA">
        <w:rPr>
          <w:sz w:val="28"/>
          <w:szCs w:val="28"/>
        </w:rPr>
        <w:t xml:space="preserve">обеспечения работы международных наблюдателей Секретариатом Совета МПА СНГ </w:t>
      </w:r>
      <w:r w:rsidRPr="0050019E">
        <w:rPr>
          <w:sz w:val="28"/>
          <w:szCs w:val="28"/>
        </w:rPr>
        <w:t>была создана группа</w:t>
      </w:r>
      <w:r w:rsidRPr="005D44DA">
        <w:rPr>
          <w:sz w:val="28"/>
          <w:szCs w:val="28"/>
        </w:rPr>
        <w:t xml:space="preserve"> экспертов М</w:t>
      </w:r>
      <w:r>
        <w:rPr>
          <w:sz w:val="28"/>
          <w:szCs w:val="28"/>
        </w:rPr>
        <w:t>ИМРД МПА СНГ в целях проведения юридической экспертизы национального законодательства Республики Беларусь, регулирующего выборы Президента, и подготовки аналитических материалов по наблюдению за ходом избирательной кампании.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</w:t>
      </w:r>
      <w:r w:rsidRPr="0058577E">
        <w:rPr>
          <w:sz w:val="28"/>
          <w:szCs w:val="28"/>
        </w:rPr>
        <w:t xml:space="preserve"> мониторинга в период с 15 июля по 9 августа 2020 года наблюдатели от МПА СНГ пришли к следующим выводам.</w:t>
      </w:r>
    </w:p>
    <w:p w:rsidR="007702BE" w:rsidRPr="005D44DA" w:rsidRDefault="007702BE" w:rsidP="007702BE">
      <w:pPr>
        <w:ind w:firstLine="708"/>
        <w:jc w:val="both"/>
        <w:rPr>
          <w:sz w:val="28"/>
          <w:szCs w:val="28"/>
        </w:rPr>
      </w:pPr>
      <w:r w:rsidRPr="0036528E">
        <w:rPr>
          <w:sz w:val="28"/>
          <w:szCs w:val="28"/>
        </w:rPr>
        <w:t xml:space="preserve">Национальное законодательство содержит нормы, позволяющие избирательным органам обеспечить организацию и проведение выборов Президента на основе всеобщего, равного, прямого избирательного права при тайном голосовании, соблюдение реализуемых в ходе выборов </w:t>
      </w:r>
      <w:r>
        <w:rPr>
          <w:sz w:val="28"/>
          <w:szCs w:val="28"/>
        </w:rPr>
        <w:t xml:space="preserve">прав </w:t>
      </w:r>
      <w:r w:rsidRPr="0036528E">
        <w:rPr>
          <w:sz w:val="28"/>
          <w:szCs w:val="28"/>
        </w:rPr>
        <w:t>граждан, а также поддерживать должную открытость избирательного процесса.</w:t>
      </w:r>
      <w:r>
        <w:rPr>
          <w:sz w:val="28"/>
          <w:szCs w:val="28"/>
        </w:rPr>
        <w:t xml:space="preserve"> Законодательное</w:t>
      </w:r>
      <w:r w:rsidRPr="005D44DA">
        <w:rPr>
          <w:sz w:val="28"/>
          <w:szCs w:val="28"/>
        </w:rPr>
        <w:t xml:space="preserve"> регулирование подготовки и проведения выборов Президента Республики Беларусь соответствует основным международным стандартам в области демократических выборов.</w:t>
      </w:r>
    </w:p>
    <w:p w:rsidR="007702BE" w:rsidRPr="00063059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063059">
        <w:rPr>
          <w:sz w:val="28"/>
          <w:szCs w:val="28"/>
        </w:rPr>
        <w:t xml:space="preserve">ампанию по выборам Президента Республики Беларусь 2020 года </w:t>
      </w:r>
      <w:r>
        <w:rPr>
          <w:sz w:val="28"/>
          <w:szCs w:val="28"/>
        </w:rPr>
        <w:t>характеризует</w:t>
      </w:r>
      <w:r w:rsidRPr="00063059">
        <w:rPr>
          <w:sz w:val="28"/>
          <w:szCs w:val="28"/>
        </w:rPr>
        <w:t xml:space="preserve"> высокий уровень организации выборов при соблюдении Центральной комиссией </w:t>
      </w:r>
      <w:r w:rsidRPr="0039331B">
        <w:rPr>
          <w:sz w:val="28"/>
          <w:szCs w:val="28"/>
        </w:rPr>
        <w:t xml:space="preserve">Республики Беларусь </w:t>
      </w:r>
      <w:r w:rsidRPr="00063059">
        <w:rPr>
          <w:sz w:val="28"/>
          <w:szCs w:val="28"/>
        </w:rPr>
        <w:t>по выборам и проведению республиканских референдумов (далее</w:t>
      </w:r>
      <w:r>
        <w:rPr>
          <w:sz w:val="28"/>
          <w:szCs w:val="28"/>
        </w:rPr>
        <w:t xml:space="preserve"> —</w:t>
      </w:r>
      <w:r w:rsidRPr="00063059">
        <w:rPr>
          <w:sz w:val="28"/>
          <w:szCs w:val="28"/>
        </w:rPr>
        <w:t xml:space="preserve"> Центральная комиссия), </w:t>
      </w:r>
      <w:r w:rsidRPr="00063059">
        <w:rPr>
          <w:sz w:val="28"/>
          <w:szCs w:val="28"/>
        </w:rPr>
        <w:lastRenderedPageBreak/>
        <w:t xml:space="preserve">территориальными и участковыми комиссиями положений национального законодательства и Календарного плана, своевременное и полное информирование избирателей о выборах и освещение деятельности органов по администрированию выборов на официальном сайте Центральной комиссии и в СМИ.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063059">
        <w:rPr>
          <w:sz w:val="28"/>
          <w:szCs w:val="28"/>
        </w:rPr>
        <w:t>Наблюдатели отмечают своевременн</w:t>
      </w:r>
      <w:r>
        <w:rPr>
          <w:sz w:val="28"/>
          <w:szCs w:val="28"/>
        </w:rPr>
        <w:t>ость</w:t>
      </w:r>
      <w:r w:rsidRPr="00063059">
        <w:rPr>
          <w:sz w:val="28"/>
          <w:szCs w:val="28"/>
        </w:rPr>
        <w:t xml:space="preserve"> подготовк</w:t>
      </w:r>
      <w:r>
        <w:rPr>
          <w:sz w:val="28"/>
          <w:szCs w:val="28"/>
        </w:rPr>
        <w:t>и</w:t>
      </w:r>
      <w:r w:rsidRPr="00063059">
        <w:rPr>
          <w:sz w:val="28"/>
          <w:szCs w:val="28"/>
        </w:rPr>
        <w:t xml:space="preserve"> и ра</w:t>
      </w:r>
      <w:r>
        <w:rPr>
          <w:sz w:val="28"/>
          <w:szCs w:val="28"/>
        </w:rPr>
        <w:t>змещения</w:t>
      </w:r>
      <w:r w:rsidRPr="00063059">
        <w:rPr>
          <w:sz w:val="28"/>
          <w:szCs w:val="28"/>
        </w:rPr>
        <w:t xml:space="preserve"> на официальном сайте Центральной комиссии пособи</w:t>
      </w:r>
      <w:r>
        <w:rPr>
          <w:sz w:val="28"/>
          <w:szCs w:val="28"/>
        </w:rPr>
        <w:t>й</w:t>
      </w:r>
      <w:r w:rsidRPr="00063059">
        <w:rPr>
          <w:sz w:val="28"/>
          <w:szCs w:val="28"/>
        </w:rPr>
        <w:t xml:space="preserve"> для территориальных комиссий</w:t>
      </w:r>
      <w:r w:rsidRPr="0036528E">
        <w:rPr>
          <w:sz w:val="28"/>
          <w:szCs w:val="28"/>
        </w:rPr>
        <w:t xml:space="preserve"> </w:t>
      </w:r>
      <w:r w:rsidRPr="00063059">
        <w:rPr>
          <w:sz w:val="28"/>
          <w:szCs w:val="28"/>
        </w:rPr>
        <w:t>по выборам Президента Республики Беларусь, а также сборник</w:t>
      </w:r>
      <w:r>
        <w:rPr>
          <w:sz w:val="28"/>
          <w:szCs w:val="28"/>
        </w:rPr>
        <w:t>а</w:t>
      </w:r>
      <w:r w:rsidRPr="00063059">
        <w:rPr>
          <w:sz w:val="28"/>
          <w:szCs w:val="28"/>
        </w:rPr>
        <w:t xml:space="preserve"> методических материалов для участковых комиссий</w:t>
      </w:r>
      <w:r>
        <w:rPr>
          <w:sz w:val="28"/>
          <w:szCs w:val="28"/>
        </w:rPr>
        <w:t xml:space="preserve">, использование которых способствовало повышению качества администрирования выборов. </w:t>
      </w:r>
    </w:p>
    <w:p w:rsidR="007702BE" w:rsidRPr="00063059" w:rsidRDefault="007702BE" w:rsidP="007702BE">
      <w:pPr>
        <w:ind w:firstLine="708"/>
        <w:jc w:val="both"/>
        <w:rPr>
          <w:sz w:val="28"/>
          <w:szCs w:val="28"/>
        </w:rPr>
      </w:pPr>
      <w:r w:rsidRPr="00CF7464">
        <w:rPr>
          <w:sz w:val="28"/>
          <w:szCs w:val="28"/>
        </w:rPr>
        <w:t xml:space="preserve">Проведение выборов в условиях сложной эпидемиологической ситуации в мире потребовало от органов власти и </w:t>
      </w:r>
      <w:r>
        <w:rPr>
          <w:sz w:val="28"/>
          <w:szCs w:val="28"/>
        </w:rPr>
        <w:t xml:space="preserve">органов </w:t>
      </w:r>
      <w:r w:rsidRPr="00CF7464">
        <w:rPr>
          <w:sz w:val="28"/>
          <w:szCs w:val="28"/>
        </w:rPr>
        <w:t xml:space="preserve">администрирования выборов Республики Беларусь принятия мер для соблюдения соответствующих санитарных норм и правил. Центральной комиссией </w:t>
      </w:r>
      <w:r w:rsidRPr="00063059">
        <w:rPr>
          <w:sz w:val="28"/>
          <w:szCs w:val="28"/>
        </w:rPr>
        <w:t xml:space="preserve">были разработаны меры по снижению рисков распространения заболевания </w:t>
      </w:r>
      <w:r>
        <w:rPr>
          <w:sz w:val="28"/>
          <w:szCs w:val="28"/>
        </w:rPr>
        <w:t xml:space="preserve">коронавирусом </w:t>
      </w:r>
      <w:r w:rsidRPr="00063059">
        <w:rPr>
          <w:sz w:val="28"/>
          <w:szCs w:val="28"/>
        </w:rPr>
        <w:t>в ходе агитационной кампании и при проведении голосования</w:t>
      </w:r>
      <w:r>
        <w:rPr>
          <w:sz w:val="28"/>
          <w:szCs w:val="28"/>
        </w:rPr>
        <w:t>, в том числе обеспечивающие избирательные права граждан, проходящих лечение от коронавирусной инфекции в стационарных условиях и амбулаторно.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063059">
        <w:rPr>
          <w:sz w:val="28"/>
          <w:szCs w:val="28"/>
        </w:rPr>
        <w:t>Всего в Центральную, территориальные</w:t>
      </w:r>
      <w:r>
        <w:rPr>
          <w:sz w:val="28"/>
          <w:szCs w:val="28"/>
        </w:rPr>
        <w:t xml:space="preserve"> и</w:t>
      </w:r>
      <w:r w:rsidRPr="000630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участковые комиссии, а также в </w:t>
      </w:r>
      <w:r w:rsidRPr="00063059">
        <w:rPr>
          <w:sz w:val="28"/>
          <w:szCs w:val="28"/>
        </w:rPr>
        <w:t xml:space="preserve">местные органы власти было подано </w:t>
      </w:r>
      <w:r>
        <w:rPr>
          <w:sz w:val="28"/>
          <w:szCs w:val="28"/>
        </w:rPr>
        <w:t>более 34 тыс.</w:t>
      </w:r>
      <w:r w:rsidRPr="00063059">
        <w:rPr>
          <w:sz w:val="28"/>
          <w:szCs w:val="28"/>
        </w:rPr>
        <w:t xml:space="preserve"> обращений. Основная их часть касалась вопросов работы территориальных и участковых избирательных комиссий, </w:t>
      </w:r>
      <w:r>
        <w:rPr>
          <w:sz w:val="28"/>
          <w:szCs w:val="28"/>
        </w:rPr>
        <w:t>аккредитации и деятельности национальных наблюдателей,</w:t>
      </w:r>
      <w:r w:rsidRPr="00063059">
        <w:rPr>
          <w:sz w:val="28"/>
          <w:szCs w:val="28"/>
        </w:rPr>
        <w:t xml:space="preserve"> разъяснения и</w:t>
      </w:r>
      <w:r>
        <w:rPr>
          <w:sz w:val="28"/>
          <w:szCs w:val="28"/>
        </w:rPr>
        <w:t xml:space="preserve">збирательного законодательства. Уполномоченные органы оперативно </w:t>
      </w:r>
      <w:r w:rsidRPr="0036528E">
        <w:rPr>
          <w:sz w:val="28"/>
          <w:szCs w:val="28"/>
        </w:rPr>
        <w:t>рассматрив</w:t>
      </w:r>
      <w:r>
        <w:rPr>
          <w:sz w:val="28"/>
          <w:szCs w:val="28"/>
        </w:rPr>
        <w:t>али</w:t>
      </w:r>
      <w:r w:rsidRPr="0036528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36528E">
        <w:rPr>
          <w:sz w:val="28"/>
          <w:szCs w:val="28"/>
        </w:rPr>
        <w:t>бращения и жалобы</w:t>
      </w:r>
      <w:r>
        <w:rPr>
          <w:sz w:val="28"/>
          <w:szCs w:val="28"/>
        </w:rPr>
        <w:t>,</w:t>
      </w:r>
      <w:r w:rsidRPr="003652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те, которые являлись идентичными по содержанию и носили массовый характер. 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973A7B">
        <w:rPr>
          <w:sz w:val="28"/>
          <w:szCs w:val="28"/>
        </w:rPr>
        <w:t>Наиболее заметными агитационными мероприятиями</w:t>
      </w:r>
      <w:r>
        <w:rPr>
          <w:sz w:val="28"/>
          <w:szCs w:val="28"/>
        </w:rPr>
        <w:t xml:space="preserve"> в ходе избирательной кампании</w:t>
      </w:r>
      <w:r w:rsidRPr="00973A7B">
        <w:rPr>
          <w:sz w:val="28"/>
          <w:szCs w:val="28"/>
        </w:rPr>
        <w:t xml:space="preserve"> стал</w:t>
      </w:r>
      <w:r>
        <w:rPr>
          <w:sz w:val="28"/>
          <w:szCs w:val="28"/>
        </w:rPr>
        <w:t xml:space="preserve">и пикеты и митинги, которые </w:t>
      </w:r>
      <w:r w:rsidRPr="00973A7B">
        <w:rPr>
          <w:sz w:val="28"/>
          <w:szCs w:val="28"/>
        </w:rPr>
        <w:t>проходили преимущественно в спокойной атмосфере.</w:t>
      </w:r>
      <w:r>
        <w:rPr>
          <w:sz w:val="28"/>
          <w:szCs w:val="28"/>
        </w:rPr>
        <w:t xml:space="preserve"> </w:t>
      </w:r>
      <w:r w:rsidRPr="00B401F3">
        <w:rPr>
          <w:sz w:val="28"/>
          <w:szCs w:val="28"/>
        </w:rPr>
        <w:t xml:space="preserve">Отмечается незначительное использование кандидатами печатных агитационных </w:t>
      </w:r>
      <w:r>
        <w:rPr>
          <w:sz w:val="28"/>
          <w:szCs w:val="28"/>
        </w:rPr>
        <w:t>материалов, плакатов и баннеров, а также мест, определенных</w:t>
      </w:r>
      <w:r w:rsidRPr="00B401F3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уполномоченными</w:t>
      </w:r>
      <w:r w:rsidRPr="00B401F3">
        <w:rPr>
          <w:sz w:val="28"/>
          <w:szCs w:val="28"/>
        </w:rPr>
        <w:t xml:space="preserve"> органами</w:t>
      </w:r>
      <w:r>
        <w:rPr>
          <w:sz w:val="28"/>
          <w:szCs w:val="28"/>
        </w:rPr>
        <w:t xml:space="preserve"> </w:t>
      </w:r>
      <w:r w:rsidRPr="00B401F3">
        <w:rPr>
          <w:sz w:val="28"/>
          <w:szCs w:val="28"/>
        </w:rPr>
        <w:t xml:space="preserve">для </w:t>
      </w:r>
      <w:r>
        <w:rPr>
          <w:sz w:val="28"/>
          <w:szCs w:val="28"/>
        </w:rPr>
        <w:t>их размещения.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36528E">
        <w:rPr>
          <w:sz w:val="28"/>
          <w:szCs w:val="28"/>
        </w:rPr>
        <w:t>Наблюдатели отмечают всестороннее и полное освещение избирательной кампании средствами массовой информации Республики Беларусь.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Всем кандидатам был предоставлен</w:t>
      </w:r>
      <w:r w:rsidRPr="00E168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свободный и равный доступ к </w:t>
      </w:r>
      <w:r w:rsidRPr="00E16850">
        <w:rPr>
          <w:sz w:val="28"/>
          <w:szCs w:val="28"/>
        </w:rPr>
        <w:t>СМИ для проведения агитации и общественного обсуждения вопросов, связанных с избирательной кампанией.</w:t>
      </w:r>
      <w:r w:rsidRPr="00C33FCC">
        <w:rPr>
          <w:sz w:val="22"/>
          <w:szCs w:val="22"/>
        </w:rPr>
        <w:t xml:space="preserve"> </w:t>
      </w:r>
      <w:r>
        <w:rPr>
          <w:sz w:val="28"/>
          <w:szCs w:val="28"/>
        </w:rPr>
        <w:t>Так, в</w:t>
      </w:r>
      <w:r w:rsidRPr="00E0415A">
        <w:rPr>
          <w:sz w:val="28"/>
          <w:szCs w:val="28"/>
        </w:rPr>
        <w:t xml:space="preserve"> соответствии с постановлением Центральной комиссии</w:t>
      </w:r>
      <w:r>
        <w:rPr>
          <w:sz w:val="28"/>
          <w:szCs w:val="28"/>
        </w:rPr>
        <w:t>,</w:t>
      </w:r>
      <w:r w:rsidRPr="00E0415A">
        <w:rPr>
          <w:sz w:val="28"/>
          <w:szCs w:val="28"/>
        </w:rPr>
        <w:t xml:space="preserve"> на телеканале «Беларусь 1» </w:t>
      </w:r>
      <w:r>
        <w:rPr>
          <w:sz w:val="28"/>
          <w:szCs w:val="28"/>
        </w:rPr>
        <w:t xml:space="preserve">и </w:t>
      </w:r>
      <w:r w:rsidRPr="00E0415A">
        <w:rPr>
          <w:sz w:val="28"/>
          <w:szCs w:val="28"/>
        </w:rPr>
        <w:t>Перво</w:t>
      </w:r>
      <w:r>
        <w:rPr>
          <w:sz w:val="28"/>
          <w:szCs w:val="28"/>
        </w:rPr>
        <w:t>м</w:t>
      </w:r>
      <w:r w:rsidRPr="00E0415A">
        <w:rPr>
          <w:sz w:val="28"/>
          <w:szCs w:val="28"/>
        </w:rPr>
        <w:t xml:space="preserve"> национально</w:t>
      </w:r>
      <w:r>
        <w:rPr>
          <w:sz w:val="28"/>
          <w:szCs w:val="28"/>
        </w:rPr>
        <w:t>м</w:t>
      </w:r>
      <w:r w:rsidRPr="00E0415A">
        <w:rPr>
          <w:sz w:val="28"/>
          <w:szCs w:val="28"/>
        </w:rPr>
        <w:t xml:space="preserve"> канал</w:t>
      </w:r>
      <w:r>
        <w:rPr>
          <w:sz w:val="28"/>
          <w:szCs w:val="28"/>
        </w:rPr>
        <w:t>е</w:t>
      </w:r>
      <w:r w:rsidRPr="00E0415A">
        <w:rPr>
          <w:sz w:val="28"/>
          <w:szCs w:val="28"/>
        </w:rPr>
        <w:t xml:space="preserve"> Белорусского радио кандидатам было предоставлено эфирное время </w:t>
      </w:r>
      <w:r>
        <w:rPr>
          <w:sz w:val="28"/>
          <w:szCs w:val="28"/>
        </w:rPr>
        <w:t>(</w:t>
      </w:r>
      <w:r w:rsidRPr="00E0415A">
        <w:rPr>
          <w:sz w:val="28"/>
          <w:szCs w:val="28"/>
        </w:rPr>
        <w:t>по 30 минут каждо</w:t>
      </w:r>
      <w:r>
        <w:rPr>
          <w:sz w:val="28"/>
          <w:szCs w:val="28"/>
        </w:rPr>
        <w:t>му) для проведения агитации</w:t>
      </w:r>
      <w:r w:rsidRPr="00E0415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0415A">
        <w:rPr>
          <w:sz w:val="28"/>
          <w:szCs w:val="28"/>
        </w:rPr>
        <w:t>30 июля 2020 года в 17:00 на телеканале «Беларусь 1» прошли дебаты между кандидатами. В мероприятии приняли участие кандидаты А. В. Дмитриев и С. В. Черечень</w:t>
      </w:r>
      <w:r>
        <w:rPr>
          <w:sz w:val="28"/>
          <w:szCs w:val="28"/>
        </w:rPr>
        <w:t>, а также</w:t>
      </w:r>
      <w:r w:rsidRPr="00E0415A">
        <w:rPr>
          <w:sz w:val="28"/>
          <w:szCs w:val="28"/>
        </w:rPr>
        <w:t xml:space="preserve"> доверенное лицо А. Г. Лукашенко О. С. Гайдукевич.</w:t>
      </w:r>
      <w:r>
        <w:rPr>
          <w:sz w:val="28"/>
          <w:szCs w:val="28"/>
        </w:rPr>
        <w:t xml:space="preserve">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Завершившаяся избирательная кампания отличалась</w:t>
      </w:r>
      <w:r w:rsidRPr="00E922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высокой </w:t>
      </w:r>
      <w:r w:rsidRPr="00E9226C">
        <w:rPr>
          <w:sz w:val="28"/>
          <w:szCs w:val="28"/>
        </w:rPr>
        <w:t>активн</w:t>
      </w:r>
      <w:r>
        <w:rPr>
          <w:sz w:val="28"/>
          <w:szCs w:val="28"/>
        </w:rPr>
        <w:t xml:space="preserve">остью </w:t>
      </w:r>
      <w:r w:rsidRPr="00E9226C">
        <w:rPr>
          <w:sz w:val="28"/>
          <w:szCs w:val="28"/>
        </w:rPr>
        <w:t>национальных наблюдателей</w:t>
      </w:r>
      <w:r>
        <w:rPr>
          <w:sz w:val="28"/>
          <w:szCs w:val="28"/>
        </w:rPr>
        <w:t xml:space="preserve">, </w:t>
      </w:r>
      <w:r w:rsidRPr="00EB5AF7">
        <w:rPr>
          <w:sz w:val="28"/>
          <w:szCs w:val="28"/>
        </w:rPr>
        <w:t>представля</w:t>
      </w:r>
      <w:r>
        <w:rPr>
          <w:sz w:val="28"/>
          <w:szCs w:val="28"/>
        </w:rPr>
        <w:t>вших</w:t>
      </w:r>
      <w:r w:rsidRPr="00EB5AF7">
        <w:rPr>
          <w:sz w:val="28"/>
          <w:szCs w:val="28"/>
        </w:rPr>
        <w:t xml:space="preserve"> политические партии, другие общественные объединения, трудовые коллективы и граждан</w:t>
      </w:r>
      <w:r>
        <w:rPr>
          <w:sz w:val="28"/>
          <w:szCs w:val="28"/>
        </w:rPr>
        <w:t>. Общее число национальных наблюдателей, по данным Центральной комиссии, составило около</w:t>
      </w:r>
      <w:r w:rsidRPr="004F2B1E">
        <w:rPr>
          <w:sz w:val="28"/>
          <w:szCs w:val="28"/>
        </w:rPr>
        <w:t xml:space="preserve"> </w:t>
      </w:r>
      <w:r>
        <w:rPr>
          <w:sz w:val="28"/>
          <w:szCs w:val="28"/>
        </w:rPr>
        <w:t>54 тыс. человек</w:t>
      </w:r>
      <w:r w:rsidRPr="004F2B1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заседаниях</w:t>
      </w:r>
      <w:r w:rsidRPr="004F2B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Центральной комиссии, связанных с </w:t>
      </w:r>
      <w:r w:rsidRPr="00E9226C">
        <w:rPr>
          <w:sz w:val="28"/>
          <w:szCs w:val="28"/>
        </w:rPr>
        <w:t>обсуждени</w:t>
      </w:r>
      <w:r>
        <w:rPr>
          <w:sz w:val="28"/>
          <w:szCs w:val="28"/>
        </w:rPr>
        <w:t xml:space="preserve">ем вопросов </w:t>
      </w:r>
      <w:r w:rsidRPr="00E9226C">
        <w:rPr>
          <w:sz w:val="28"/>
          <w:szCs w:val="28"/>
        </w:rPr>
        <w:t>организаци</w:t>
      </w:r>
      <w:r>
        <w:rPr>
          <w:sz w:val="28"/>
          <w:szCs w:val="28"/>
        </w:rPr>
        <w:t xml:space="preserve">и </w:t>
      </w:r>
      <w:r w:rsidRPr="00E9226C">
        <w:rPr>
          <w:sz w:val="28"/>
          <w:szCs w:val="28"/>
        </w:rPr>
        <w:t>и проведени</w:t>
      </w:r>
      <w:r>
        <w:rPr>
          <w:sz w:val="28"/>
          <w:szCs w:val="28"/>
        </w:rPr>
        <w:t>я</w:t>
      </w:r>
      <w:r w:rsidRPr="00E9226C">
        <w:rPr>
          <w:sz w:val="28"/>
          <w:szCs w:val="28"/>
        </w:rPr>
        <w:t xml:space="preserve"> выборов Президента Республики Беларусь</w:t>
      </w:r>
      <w:r>
        <w:rPr>
          <w:sz w:val="28"/>
          <w:szCs w:val="28"/>
        </w:rPr>
        <w:t>, участвовали девять</w:t>
      </w:r>
      <w:r w:rsidRPr="00E9226C">
        <w:rPr>
          <w:sz w:val="28"/>
          <w:szCs w:val="28"/>
        </w:rPr>
        <w:t xml:space="preserve"> национальных наблюдателей</w:t>
      </w:r>
      <w:r>
        <w:rPr>
          <w:sz w:val="28"/>
          <w:szCs w:val="28"/>
        </w:rPr>
        <w:t>.</w:t>
      </w:r>
    </w:p>
    <w:p w:rsidR="007702BE" w:rsidRPr="004F2B1E" w:rsidRDefault="007702BE" w:rsidP="007702BE">
      <w:pPr>
        <w:ind w:firstLine="708"/>
        <w:jc w:val="both"/>
        <w:rPr>
          <w:sz w:val="28"/>
          <w:szCs w:val="28"/>
        </w:rPr>
      </w:pPr>
      <w:r w:rsidRPr="004F2B1E">
        <w:rPr>
          <w:sz w:val="28"/>
          <w:szCs w:val="28"/>
        </w:rPr>
        <w:t>Краткосрочный мониторинг группа наблюдателей от МПА СНГ начала осуществлять с 5 августа 2020 года</w:t>
      </w:r>
      <w:r>
        <w:rPr>
          <w:sz w:val="28"/>
          <w:szCs w:val="28"/>
        </w:rPr>
        <w:t>.</w:t>
      </w:r>
      <w:r w:rsidRPr="004F2B1E">
        <w:rPr>
          <w:sz w:val="28"/>
          <w:szCs w:val="28"/>
        </w:rPr>
        <w:t xml:space="preserve"> </w:t>
      </w:r>
      <w:r>
        <w:rPr>
          <w:sz w:val="28"/>
          <w:szCs w:val="28"/>
        </w:rPr>
        <w:t>Члены</w:t>
      </w:r>
      <w:r w:rsidRPr="004F2B1E">
        <w:rPr>
          <w:sz w:val="28"/>
          <w:szCs w:val="28"/>
        </w:rPr>
        <w:t xml:space="preserve"> группы посетили</w:t>
      </w:r>
      <w:r>
        <w:rPr>
          <w:sz w:val="28"/>
          <w:szCs w:val="28"/>
        </w:rPr>
        <w:t xml:space="preserve"> девять территориальных комиссий, в том числе три областные (Витебскую, Могилевскую и Минскую) и Минскую городскую комиссию,</w:t>
      </w:r>
      <w:r w:rsidRPr="004F2B1E">
        <w:rPr>
          <w:sz w:val="28"/>
          <w:szCs w:val="28"/>
        </w:rPr>
        <w:t xml:space="preserve"> </w:t>
      </w:r>
      <w:r w:rsidRPr="00CA38B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21 </w:t>
      </w:r>
      <w:r w:rsidRPr="004F2B1E">
        <w:rPr>
          <w:sz w:val="28"/>
          <w:szCs w:val="28"/>
        </w:rPr>
        <w:t>избирательны</w:t>
      </w:r>
      <w:r>
        <w:rPr>
          <w:sz w:val="28"/>
          <w:szCs w:val="28"/>
        </w:rPr>
        <w:t xml:space="preserve">й участок в областных центрах и других </w:t>
      </w:r>
      <w:r w:rsidRPr="004F2B1E">
        <w:rPr>
          <w:sz w:val="28"/>
          <w:szCs w:val="28"/>
        </w:rPr>
        <w:t>населенных пункт</w:t>
      </w:r>
      <w:r>
        <w:rPr>
          <w:sz w:val="28"/>
          <w:szCs w:val="28"/>
        </w:rPr>
        <w:t>ах</w:t>
      </w:r>
      <w:r w:rsidRPr="004F2B1E">
        <w:rPr>
          <w:sz w:val="28"/>
          <w:szCs w:val="28"/>
        </w:rPr>
        <w:t xml:space="preserve"> Витебской,</w:t>
      </w:r>
      <w:r>
        <w:rPr>
          <w:sz w:val="28"/>
          <w:szCs w:val="28"/>
        </w:rPr>
        <w:t xml:space="preserve"> Гомельской и</w:t>
      </w:r>
      <w:r w:rsidRPr="004F2B1E">
        <w:rPr>
          <w:sz w:val="28"/>
          <w:szCs w:val="28"/>
        </w:rPr>
        <w:t xml:space="preserve"> Могилевской областей.</w:t>
      </w:r>
      <w:r>
        <w:rPr>
          <w:sz w:val="28"/>
          <w:szCs w:val="28"/>
        </w:rPr>
        <w:t xml:space="preserve">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территориальных комиссий проинформировали наблюдателей об особенностях завершающего этапа избирательной кампании и о ходе досрочного голосования. Территориальными к</w:t>
      </w:r>
      <w:r w:rsidRPr="0036528E">
        <w:rPr>
          <w:sz w:val="28"/>
          <w:szCs w:val="28"/>
        </w:rPr>
        <w:t>омиссиями были организованы обучающие мероприят</w:t>
      </w:r>
      <w:r>
        <w:rPr>
          <w:sz w:val="28"/>
          <w:szCs w:val="28"/>
        </w:rPr>
        <w:t>ия для председателей участковых</w:t>
      </w:r>
      <w:r w:rsidRPr="0036528E">
        <w:rPr>
          <w:sz w:val="28"/>
          <w:szCs w:val="28"/>
        </w:rPr>
        <w:t xml:space="preserve"> комиссий, их заместителей и секретарей. </w:t>
      </w:r>
      <w:r>
        <w:rPr>
          <w:sz w:val="28"/>
          <w:szCs w:val="28"/>
        </w:rPr>
        <w:t xml:space="preserve">Основу тренингов </w:t>
      </w:r>
      <w:r w:rsidRPr="00EB5AF7">
        <w:rPr>
          <w:sz w:val="28"/>
          <w:szCs w:val="28"/>
        </w:rPr>
        <w:t>составило моделирование</w:t>
      </w:r>
      <w:r>
        <w:rPr>
          <w:sz w:val="28"/>
          <w:szCs w:val="28"/>
        </w:rPr>
        <w:t xml:space="preserve"> </w:t>
      </w:r>
      <w:r w:rsidRPr="0036528E">
        <w:rPr>
          <w:sz w:val="28"/>
          <w:szCs w:val="28"/>
        </w:rPr>
        <w:t>ситуаций, которые мог</w:t>
      </w:r>
      <w:r>
        <w:rPr>
          <w:sz w:val="28"/>
          <w:szCs w:val="28"/>
        </w:rPr>
        <w:t>ли</w:t>
      </w:r>
      <w:r w:rsidRPr="0036528E">
        <w:rPr>
          <w:sz w:val="28"/>
          <w:szCs w:val="28"/>
        </w:rPr>
        <w:t xml:space="preserve"> возникнуть на у</w:t>
      </w:r>
      <w:r>
        <w:rPr>
          <w:sz w:val="28"/>
          <w:szCs w:val="28"/>
        </w:rPr>
        <w:t>частке для голосования, а также развитие</w:t>
      </w:r>
      <w:r w:rsidRPr="0036528E">
        <w:rPr>
          <w:sz w:val="28"/>
          <w:szCs w:val="28"/>
        </w:rPr>
        <w:t xml:space="preserve"> практических навыков у членов комиссий</w:t>
      </w:r>
      <w:r>
        <w:rPr>
          <w:sz w:val="28"/>
          <w:szCs w:val="28"/>
        </w:rPr>
        <w:t xml:space="preserve"> по </w:t>
      </w:r>
      <w:r w:rsidRPr="0036528E">
        <w:rPr>
          <w:sz w:val="28"/>
          <w:szCs w:val="28"/>
        </w:rPr>
        <w:t xml:space="preserve">обеспечению демократичности и </w:t>
      </w:r>
      <w:r>
        <w:rPr>
          <w:sz w:val="28"/>
          <w:szCs w:val="28"/>
        </w:rPr>
        <w:t>открытости</w:t>
      </w:r>
      <w:r w:rsidRPr="0036528E">
        <w:rPr>
          <w:sz w:val="28"/>
          <w:szCs w:val="28"/>
        </w:rPr>
        <w:t xml:space="preserve"> избирательного процесса, подсчета голосов и установления результатов голосования.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8518F">
        <w:rPr>
          <w:sz w:val="28"/>
          <w:szCs w:val="28"/>
        </w:rPr>
        <w:t xml:space="preserve">а посещенных </w:t>
      </w:r>
      <w:r>
        <w:rPr>
          <w:sz w:val="28"/>
          <w:szCs w:val="28"/>
        </w:rPr>
        <w:t xml:space="preserve">наблюдателями </w:t>
      </w:r>
      <w:r w:rsidRPr="00B8518F">
        <w:rPr>
          <w:sz w:val="28"/>
          <w:szCs w:val="28"/>
        </w:rPr>
        <w:t>участках</w:t>
      </w:r>
      <w:r>
        <w:rPr>
          <w:sz w:val="28"/>
          <w:szCs w:val="28"/>
        </w:rPr>
        <w:t xml:space="preserve"> досрочное</w:t>
      </w:r>
      <w:r w:rsidRPr="00B8518F">
        <w:rPr>
          <w:sz w:val="28"/>
          <w:szCs w:val="28"/>
        </w:rPr>
        <w:t xml:space="preserve"> голосование проходило в соответствии с нормами избирательного законодательства Республики Беларусь и </w:t>
      </w:r>
      <w:r>
        <w:rPr>
          <w:sz w:val="28"/>
          <w:szCs w:val="28"/>
        </w:rPr>
        <w:t xml:space="preserve">международными стандартами </w:t>
      </w:r>
      <w:r w:rsidRPr="00B8518F">
        <w:rPr>
          <w:sz w:val="28"/>
          <w:szCs w:val="28"/>
        </w:rPr>
        <w:t>проведения демократических выборов. Помещения для голосования б</w:t>
      </w:r>
      <w:r>
        <w:rPr>
          <w:sz w:val="28"/>
          <w:szCs w:val="28"/>
        </w:rPr>
        <w:t xml:space="preserve">ыли подготовлены и оборудованы согласно установленным требованиям. Количество национальных наблюдателей, присутствовавших на всех охваченных мониторингом избирательных участках, соответствовало требованиям постановления Центральной комиссии. </w:t>
      </w:r>
    </w:p>
    <w:p w:rsidR="007702BE" w:rsidRPr="009D2CDC" w:rsidRDefault="007702BE" w:rsidP="007702BE">
      <w:pPr>
        <w:ind w:firstLine="708"/>
        <w:jc w:val="both"/>
        <w:rPr>
          <w:sz w:val="28"/>
          <w:szCs w:val="28"/>
        </w:rPr>
      </w:pPr>
      <w:r w:rsidRPr="009D2CDC">
        <w:rPr>
          <w:sz w:val="28"/>
          <w:szCs w:val="28"/>
        </w:rPr>
        <w:t xml:space="preserve">Наблюдатели от МПА СНГ отмечают, что помещения для голосования в </w:t>
      </w:r>
      <w:r>
        <w:rPr>
          <w:sz w:val="28"/>
          <w:szCs w:val="28"/>
        </w:rPr>
        <w:t xml:space="preserve">основном </w:t>
      </w:r>
      <w:r w:rsidRPr="009D2CDC">
        <w:rPr>
          <w:sz w:val="28"/>
          <w:szCs w:val="28"/>
        </w:rPr>
        <w:t>были приспособлены для проведения голосо</w:t>
      </w:r>
      <w:r>
        <w:rPr>
          <w:sz w:val="28"/>
          <w:szCs w:val="28"/>
        </w:rPr>
        <w:t>вания пожилых людей и инвалидов. Тем самым</w:t>
      </w:r>
      <w:r w:rsidRPr="009D2CDC">
        <w:rPr>
          <w:sz w:val="28"/>
          <w:szCs w:val="28"/>
        </w:rPr>
        <w:t xml:space="preserve"> была создана</w:t>
      </w:r>
      <w:r>
        <w:rPr>
          <w:sz w:val="28"/>
          <w:szCs w:val="28"/>
        </w:rPr>
        <w:t xml:space="preserve"> без</w:t>
      </w:r>
      <w:r w:rsidRPr="009D2CDC">
        <w:rPr>
          <w:sz w:val="28"/>
          <w:szCs w:val="28"/>
        </w:rPr>
        <w:t>барьерная среда для избирателей с ограниченными возможностями.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9D2CDC">
        <w:rPr>
          <w:sz w:val="28"/>
          <w:szCs w:val="28"/>
        </w:rPr>
        <w:t xml:space="preserve"> 8 августа 2020 года члены группы наблюдателей от МПА СНГ</w:t>
      </w:r>
      <w:r>
        <w:rPr>
          <w:sz w:val="28"/>
          <w:szCs w:val="28"/>
        </w:rPr>
        <w:t>, осуществляя мониторинг в Минске,</w:t>
      </w:r>
      <w:r w:rsidRPr="009D2CDC">
        <w:rPr>
          <w:sz w:val="28"/>
          <w:szCs w:val="28"/>
        </w:rPr>
        <w:t xml:space="preserve"> ознакомились с ходом избирательной кампании на</w:t>
      </w:r>
      <w:r w:rsidRPr="00335030">
        <w:rPr>
          <w:sz w:val="28"/>
          <w:szCs w:val="28"/>
        </w:rPr>
        <w:t xml:space="preserve"> заключительном этапе и провели ряд встреч.</w:t>
      </w:r>
      <w:r>
        <w:rPr>
          <w:sz w:val="28"/>
          <w:szCs w:val="28"/>
        </w:rPr>
        <w:t xml:space="preserve"> </w:t>
      </w:r>
    </w:p>
    <w:p w:rsidR="007702BE" w:rsidRPr="00A22C48" w:rsidRDefault="007702BE" w:rsidP="007702BE">
      <w:pPr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Так, на встрече с </w:t>
      </w:r>
      <w:r w:rsidRPr="00883BFE">
        <w:rPr>
          <w:sz w:val="28"/>
          <w:szCs w:val="28"/>
        </w:rPr>
        <w:t>Председател</w:t>
      </w:r>
      <w:r>
        <w:rPr>
          <w:sz w:val="28"/>
          <w:szCs w:val="28"/>
        </w:rPr>
        <w:t>ем</w:t>
      </w:r>
      <w:r w:rsidRPr="00883BFE">
        <w:rPr>
          <w:sz w:val="28"/>
          <w:szCs w:val="28"/>
        </w:rPr>
        <w:t xml:space="preserve"> Совета Республики </w:t>
      </w:r>
      <w:r>
        <w:rPr>
          <w:sz w:val="28"/>
          <w:szCs w:val="28"/>
        </w:rPr>
        <w:t xml:space="preserve">Национального собрания Республики Беларусь Н. И. Кочановой глава верхней палаты парламента дала оценку завершающейся избирательной кампании, подробно остановившись на активном использовании участниками избирательного процесса </w:t>
      </w:r>
      <w:r w:rsidRPr="0036528E">
        <w:rPr>
          <w:sz w:val="28"/>
          <w:szCs w:val="28"/>
        </w:rPr>
        <w:t xml:space="preserve">современных </w:t>
      </w:r>
      <w:r>
        <w:rPr>
          <w:sz w:val="28"/>
          <w:szCs w:val="28"/>
        </w:rPr>
        <w:t xml:space="preserve">средств массовой коммуникации и Интернета, в том числе с целью распространения заведомо недостоверной и ложной информации. </w:t>
      </w:r>
      <w:r w:rsidRPr="009D7A26">
        <w:rPr>
          <w:sz w:val="28"/>
          <w:szCs w:val="28"/>
        </w:rPr>
        <w:t xml:space="preserve">В ходе состоявшейся дискуссии участники встречи пришли к </w:t>
      </w:r>
      <w:r w:rsidRPr="009D7A26">
        <w:rPr>
          <w:sz w:val="28"/>
          <w:szCs w:val="28"/>
        </w:rPr>
        <w:lastRenderedPageBreak/>
        <w:t>общему мнению о том, что проблема обеспечения информационной безопасности граждан в</w:t>
      </w:r>
      <w:r>
        <w:rPr>
          <w:sz w:val="28"/>
          <w:szCs w:val="28"/>
        </w:rPr>
        <w:t>о время</w:t>
      </w:r>
      <w:r w:rsidRPr="009D7A26">
        <w:rPr>
          <w:sz w:val="28"/>
          <w:szCs w:val="28"/>
        </w:rPr>
        <w:t xml:space="preserve"> избирательных кампаний </w:t>
      </w:r>
      <w:r>
        <w:rPr>
          <w:sz w:val="28"/>
          <w:szCs w:val="28"/>
        </w:rPr>
        <w:t>приобрела актуальный характер и может</w:t>
      </w:r>
      <w:r w:rsidRPr="009D7A26">
        <w:rPr>
          <w:sz w:val="28"/>
          <w:szCs w:val="28"/>
        </w:rPr>
        <w:t xml:space="preserve"> быть положена в основу разработки модельного законопроекта МПА СНГ.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Данное предложение было поддержано на в</w:t>
      </w:r>
      <w:r w:rsidRPr="00D1416F">
        <w:rPr>
          <w:sz w:val="28"/>
          <w:szCs w:val="28"/>
        </w:rPr>
        <w:t>стреч</w:t>
      </w:r>
      <w:r>
        <w:rPr>
          <w:sz w:val="28"/>
          <w:szCs w:val="28"/>
        </w:rPr>
        <w:t>е членов</w:t>
      </w:r>
      <w:r w:rsidRPr="00034498">
        <w:rPr>
          <w:sz w:val="28"/>
          <w:szCs w:val="28"/>
        </w:rPr>
        <w:t xml:space="preserve"> г</w:t>
      </w:r>
      <w:r>
        <w:rPr>
          <w:sz w:val="28"/>
          <w:szCs w:val="28"/>
        </w:rPr>
        <w:t>руппы наблюдателей от МПА СНГ</w:t>
      </w:r>
      <w:r w:rsidRPr="00034498">
        <w:rPr>
          <w:sz w:val="28"/>
          <w:szCs w:val="28"/>
        </w:rPr>
        <w:t xml:space="preserve"> </w:t>
      </w:r>
      <w:r w:rsidRPr="00D1416F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заместителем </w:t>
      </w:r>
      <w:r w:rsidRPr="00D1416F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D1416F">
        <w:rPr>
          <w:sz w:val="28"/>
          <w:szCs w:val="28"/>
        </w:rPr>
        <w:t xml:space="preserve"> Палаты представителей Национального собрания Республики Беларусь </w:t>
      </w:r>
      <w:r>
        <w:rPr>
          <w:sz w:val="28"/>
          <w:szCs w:val="28"/>
        </w:rPr>
        <w:t>В. В. Мицкевичем, который проинформировал наблюдателей об особенностях выборов 2020 года, включая вопросы выдвижения и регистрации кандидатов, аккредитации и работы национальных наблюдателей, обеспечения правопорядка в ходе массовых предвыборных мероприятий.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время встречи </w:t>
      </w:r>
      <w:r w:rsidRPr="00290D3D">
        <w:rPr>
          <w:sz w:val="28"/>
          <w:szCs w:val="28"/>
        </w:rPr>
        <w:t>с</w:t>
      </w:r>
      <w:r>
        <w:rPr>
          <w:sz w:val="28"/>
          <w:szCs w:val="28"/>
        </w:rPr>
        <w:t xml:space="preserve"> группой наблюдателей от МПА СНГ</w:t>
      </w:r>
      <w:r w:rsidRPr="00290D3D">
        <w:rPr>
          <w:sz w:val="28"/>
          <w:szCs w:val="28"/>
        </w:rPr>
        <w:t xml:space="preserve"> Председател</w:t>
      </w:r>
      <w:r>
        <w:rPr>
          <w:sz w:val="28"/>
          <w:szCs w:val="28"/>
        </w:rPr>
        <w:t xml:space="preserve">ь </w:t>
      </w:r>
      <w:r w:rsidRPr="00290D3D">
        <w:rPr>
          <w:sz w:val="28"/>
          <w:szCs w:val="28"/>
        </w:rPr>
        <w:t>Центральной комиссии Республики Беларусь по выборам и проведению республиканских референдумов Л.</w:t>
      </w:r>
      <w:r>
        <w:rPr>
          <w:sz w:val="28"/>
          <w:szCs w:val="28"/>
        </w:rPr>
        <w:t xml:space="preserve"> </w:t>
      </w:r>
      <w:r w:rsidRPr="00290D3D">
        <w:rPr>
          <w:sz w:val="28"/>
          <w:szCs w:val="28"/>
        </w:rPr>
        <w:t>М. Ермошин</w:t>
      </w:r>
      <w:r>
        <w:rPr>
          <w:sz w:val="28"/>
          <w:szCs w:val="28"/>
        </w:rPr>
        <w:t xml:space="preserve">а дала оценку деятельности участников избирательного процесса, связанной с оказанием давления на членов комиссий по выборам Президента Республики Беларусь, распространением недостоверной информации в Интернете, попытками создать собственную, альтернативную систему подсчета голосов. Кроме того, Председатель Центральной комиссии оценила развитие электронного голосования на выборах, отметив перспективы его использования для граждан, голосующих за рубежом и в условиях медицинского стационара.   </w:t>
      </w:r>
    </w:p>
    <w:p w:rsidR="007702BE" w:rsidRPr="000D6C8F" w:rsidRDefault="007702BE" w:rsidP="007702BE">
      <w:pPr>
        <w:ind w:firstLine="708"/>
        <w:jc w:val="both"/>
        <w:rPr>
          <w:sz w:val="28"/>
          <w:szCs w:val="28"/>
        </w:rPr>
      </w:pPr>
      <w:r w:rsidRPr="000D6C8F">
        <w:rPr>
          <w:sz w:val="28"/>
          <w:szCs w:val="28"/>
        </w:rPr>
        <w:t xml:space="preserve">В ходе указанных встреч координатор группы наблюдателей от МПА СНГ </w:t>
      </w:r>
      <w:r>
        <w:rPr>
          <w:sz w:val="28"/>
          <w:szCs w:val="28"/>
        </w:rPr>
        <w:t xml:space="preserve">О. </w:t>
      </w:r>
      <w:r w:rsidRPr="000D6C8F">
        <w:rPr>
          <w:sz w:val="28"/>
          <w:szCs w:val="28"/>
        </w:rPr>
        <w:t xml:space="preserve">В. Мельниченко проинформировал руководство Национального собрания Республики Беларусь и Центральной комиссии Республики Беларусь по выборам и проведению республиканских референдумов о составе группы наблюдателей, </w:t>
      </w:r>
      <w:r>
        <w:rPr>
          <w:sz w:val="28"/>
          <w:szCs w:val="28"/>
        </w:rPr>
        <w:t xml:space="preserve">об </w:t>
      </w:r>
      <w:r w:rsidRPr="000D6C8F">
        <w:rPr>
          <w:sz w:val="28"/>
          <w:szCs w:val="28"/>
        </w:rPr>
        <w:t xml:space="preserve">итогах работы экспертной группы </w:t>
      </w:r>
      <w:r>
        <w:rPr>
          <w:sz w:val="28"/>
          <w:szCs w:val="28"/>
        </w:rPr>
        <w:t>и</w:t>
      </w:r>
      <w:r w:rsidRPr="000D6C8F">
        <w:rPr>
          <w:sz w:val="28"/>
          <w:szCs w:val="28"/>
        </w:rPr>
        <w:t xml:space="preserve"> передал Заключение о соответствии законодательства, регулирующего проведение выборов Президента Республики Беларусь, международным стандартам демократических выборов, а также </w:t>
      </w:r>
      <w:r>
        <w:rPr>
          <w:sz w:val="28"/>
          <w:szCs w:val="28"/>
        </w:rPr>
        <w:t>м</w:t>
      </w:r>
      <w:r w:rsidRPr="000D6C8F">
        <w:rPr>
          <w:sz w:val="28"/>
          <w:szCs w:val="28"/>
        </w:rPr>
        <w:t xml:space="preserve">атериалы экспертной группы МИМРД МПА СНГ по результатам наблюдения за подготовкой к выборам Президента Республики Беларусь 9 августа 2020 года.   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Международные наблюдатели встретились с руководителями общественных объединений Республики Беларусь, зарегистрировавших наибольшее число национальных наблюдателей (Республиканское общественное объединение «Белая Русь», общественное объединение «Белорусский республиканский союз молодежи», Федерация профсоюзов Беларуси), которые рассказали членам группы о принципах организации своей работы и координации совместных усилий в процессе наблюдения за выборами.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обсуждения досрочного голосования в Республике Беларусь члены группы наблюдателей от МПА СНГ отметили, что подобная практика находит все более активное применение, поскольку при ее использовании расширяются возможности для реализации избирательных прав граждан и заметно повышается уровень общественной безопасности при проведении выборов, в том числе в условиях сложной эпидемиологической обстановки.       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E92DA4">
        <w:rPr>
          <w:sz w:val="28"/>
          <w:szCs w:val="28"/>
        </w:rPr>
        <w:lastRenderedPageBreak/>
        <w:t>В</w:t>
      </w:r>
      <w:r>
        <w:rPr>
          <w:sz w:val="28"/>
          <w:szCs w:val="28"/>
        </w:rPr>
        <w:t xml:space="preserve"> основной </w:t>
      </w:r>
      <w:r w:rsidRPr="00E92DA4">
        <w:rPr>
          <w:sz w:val="28"/>
          <w:szCs w:val="28"/>
        </w:rPr>
        <w:t xml:space="preserve">день </w:t>
      </w:r>
      <w:r>
        <w:rPr>
          <w:sz w:val="28"/>
          <w:szCs w:val="28"/>
        </w:rPr>
        <w:t>выборов,</w:t>
      </w:r>
      <w:r w:rsidRPr="00E92D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 августа 2020 года, </w:t>
      </w:r>
      <w:r w:rsidRPr="00E92DA4">
        <w:rPr>
          <w:sz w:val="28"/>
          <w:szCs w:val="28"/>
        </w:rPr>
        <w:t xml:space="preserve">группа </w:t>
      </w:r>
      <w:r>
        <w:rPr>
          <w:sz w:val="28"/>
          <w:szCs w:val="28"/>
        </w:rPr>
        <w:t xml:space="preserve">наблюдателей </w:t>
      </w:r>
      <w:r w:rsidRPr="00335030">
        <w:rPr>
          <w:sz w:val="28"/>
          <w:szCs w:val="28"/>
        </w:rPr>
        <w:t>от МПА СНГ</w:t>
      </w:r>
      <w:r w:rsidRPr="00E92DA4">
        <w:rPr>
          <w:sz w:val="28"/>
          <w:szCs w:val="28"/>
        </w:rPr>
        <w:t xml:space="preserve"> осуществляла наблюдение за процессом г</w:t>
      </w:r>
      <w:r>
        <w:rPr>
          <w:sz w:val="28"/>
          <w:szCs w:val="28"/>
        </w:rPr>
        <w:t>олосования на всех этапах — от открытия избирательных участков до подсчета голосов</w:t>
      </w:r>
      <w:r w:rsidRPr="00E92DA4">
        <w:rPr>
          <w:sz w:val="28"/>
          <w:szCs w:val="28"/>
        </w:rPr>
        <w:t>.</w:t>
      </w:r>
      <w:r>
        <w:rPr>
          <w:sz w:val="28"/>
          <w:szCs w:val="28"/>
        </w:rPr>
        <w:t xml:space="preserve"> Ч</w:t>
      </w:r>
      <w:r w:rsidRPr="00335030">
        <w:rPr>
          <w:sz w:val="28"/>
          <w:szCs w:val="28"/>
        </w:rPr>
        <w:t xml:space="preserve">лены </w:t>
      </w:r>
      <w:r>
        <w:rPr>
          <w:sz w:val="28"/>
          <w:szCs w:val="28"/>
        </w:rPr>
        <w:t>группы</w:t>
      </w:r>
      <w:r w:rsidRPr="00335030">
        <w:rPr>
          <w:sz w:val="28"/>
          <w:szCs w:val="28"/>
        </w:rPr>
        <w:t>, участвова</w:t>
      </w:r>
      <w:r>
        <w:rPr>
          <w:sz w:val="28"/>
          <w:szCs w:val="28"/>
        </w:rPr>
        <w:t>в</w:t>
      </w:r>
      <w:r w:rsidRPr="00335030">
        <w:rPr>
          <w:sz w:val="28"/>
          <w:szCs w:val="28"/>
        </w:rPr>
        <w:t xml:space="preserve">шие в наблюдении на территории Республики </w:t>
      </w:r>
      <w:r>
        <w:rPr>
          <w:sz w:val="28"/>
          <w:szCs w:val="28"/>
        </w:rPr>
        <w:t>Беларусь</w:t>
      </w:r>
      <w:r w:rsidRPr="00335030">
        <w:rPr>
          <w:sz w:val="28"/>
          <w:szCs w:val="28"/>
        </w:rPr>
        <w:t xml:space="preserve">, провели мониторинг голосования </w:t>
      </w:r>
      <w:r>
        <w:rPr>
          <w:sz w:val="28"/>
          <w:szCs w:val="28"/>
        </w:rPr>
        <w:t xml:space="preserve">на 98 </w:t>
      </w:r>
      <w:r w:rsidRPr="00546224">
        <w:rPr>
          <w:sz w:val="28"/>
          <w:szCs w:val="28"/>
        </w:rPr>
        <w:t>избирательных участках</w:t>
      </w:r>
      <w:r>
        <w:rPr>
          <w:color w:val="FF0000"/>
          <w:sz w:val="28"/>
          <w:szCs w:val="28"/>
        </w:rPr>
        <w:t xml:space="preserve"> </w:t>
      </w:r>
      <w:r w:rsidRPr="00546224">
        <w:rPr>
          <w:sz w:val="28"/>
          <w:szCs w:val="28"/>
        </w:rPr>
        <w:t xml:space="preserve">в Минске, </w:t>
      </w:r>
      <w:r w:rsidRPr="0092007F">
        <w:rPr>
          <w:sz w:val="28"/>
          <w:szCs w:val="28"/>
        </w:rPr>
        <w:t>населенны</w:t>
      </w:r>
      <w:r>
        <w:rPr>
          <w:sz w:val="28"/>
          <w:szCs w:val="28"/>
        </w:rPr>
        <w:t>х</w:t>
      </w:r>
      <w:r w:rsidRPr="0092007F">
        <w:rPr>
          <w:sz w:val="28"/>
          <w:szCs w:val="28"/>
        </w:rPr>
        <w:t xml:space="preserve"> </w:t>
      </w:r>
      <w:r w:rsidRPr="000D6C8F">
        <w:rPr>
          <w:sz w:val="28"/>
          <w:szCs w:val="28"/>
        </w:rPr>
        <w:t xml:space="preserve">пунктах Брестской, Гродненской и Минской областей, включая города и поселки Барановичи, Жодино, Кореличи, Мир, Молодечно, Борисов, Несвиж, Смолевичи и Слуцк. </w:t>
      </w:r>
      <w:r w:rsidRPr="00E0415A">
        <w:rPr>
          <w:sz w:val="28"/>
          <w:szCs w:val="28"/>
        </w:rPr>
        <w:t>Кроме</w:t>
      </w:r>
      <w:r>
        <w:rPr>
          <w:sz w:val="28"/>
          <w:szCs w:val="28"/>
        </w:rPr>
        <w:t xml:space="preserve"> того, наблюдатели от МПА СНГ приняли участие в мониторинге процесса голосования на пяти зарубежных избирательных участках, образованных при дипломатических и консульских представительствах Республики Беларусь в Баку, Ереване, Кишиневе, Москве и Санкт-Петербурге.</w:t>
      </w:r>
    </w:p>
    <w:p w:rsidR="007702BE" w:rsidRPr="005865CD" w:rsidRDefault="007702BE" w:rsidP="007702BE">
      <w:pPr>
        <w:ind w:firstLine="708"/>
        <w:jc w:val="both"/>
        <w:rPr>
          <w:sz w:val="28"/>
          <w:szCs w:val="28"/>
        </w:rPr>
      </w:pPr>
      <w:r w:rsidRPr="005865CD">
        <w:rPr>
          <w:sz w:val="28"/>
          <w:szCs w:val="28"/>
        </w:rPr>
        <w:t>По завершении голосования члены группы приняли участие в наблюдении за</w:t>
      </w:r>
      <w:r>
        <w:rPr>
          <w:sz w:val="28"/>
          <w:szCs w:val="28"/>
        </w:rPr>
        <w:t xml:space="preserve"> подсчетом голосов.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D90FC6">
        <w:rPr>
          <w:sz w:val="28"/>
          <w:szCs w:val="28"/>
        </w:rPr>
        <w:t>На посещенных наблюдателями избирательных</w:t>
      </w:r>
      <w:r>
        <w:rPr>
          <w:sz w:val="28"/>
          <w:szCs w:val="28"/>
        </w:rPr>
        <w:t xml:space="preserve"> </w:t>
      </w:r>
      <w:r w:rsidRPr="00D90FC6">
        <w:rPr>
          <w:sz w:val="28"/>
          <w:szCs w:val="28"/>
        </w:rPr>
        <w:t>участк</w:t>
      </w:r>
      <w:r>
        <w:rPr>
          <w:sz w:val="28"/>
          <w:szCs w:val="28"/>
        </w:rPr>
        <w:t xml:space="preserve">ах была отмечена высокая явка </w:t>
      </w:r>
      <w:r w:rsidRPr="00D90FC6">
        <w:rPr>
          <w:sz w:val="28"/>
          <w:szCs w:val="28"/>
        </w:rPr>
        <w:t>избирателей</w:t>
      </w:r>
      <w:r>
        <w:rPr>
          <w:sz w:val="28"/>
          <w:szCs w:val="28"/>
        </w:rPr>
        <w:t xml:space="preserve">. Доверенные лица кандидатов и национальные наблюдатели, присутствовавшие на участках, в ходе общения с международными наблюдателями от МПА СНГ делились собственными оценками проходящих выборов.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в адрес координатора группы поступило заявление наблюдателя от Коммунистической партии Беларуси, содержащее высокую оценку качества администрирования выборов на избирательном участке № 33 в Минске.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к членам группы обращались доверенные лица кандидатов и национальные наблюдатели с критическими оценками процесса досрочного голосования, связанными с достоверностью данных о явке на досрочном голосовании в целом по стране на основании собственных оценок наблюдения на одном из избирательных участков в Минске. 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 w:rsidRPr="00A80039">
        <w:rPr>
          <w:sz w:val="28"/>
          <w:szCs w:val="28"/>
        </w:rPr>
        <w:t xml:space="preserve">На отдельных избирательных участках </w:t>
      </w:r>
      <w:r>
        <w:rPr>
          <w:sz w:val="28"/>
          <w:szCs w:val="28"/>
        </w:rPr>
        <w:t xml:space="preserve">члены группы наблюдателей от МПА СНГ отметили ряд недостатков, которые носили технический характер и </w:t>
      </w:r>
      <w:r w:rsidRPr="00E92DA4">
        <w:rPr>
          <w:sz w:val="28"/>
          <w:szCs w:val="28"/>
        </w:rPr>
        <w:t>не повлияли на результаты голосования</w:t>
      </w:r>
      <w:r>
        <w:rPr>
          <w:sz w:val="28"/>
          <w:szCs w:val="28"/>
        </w:rPr>
        <w:t>.</w:t>
      </w:r>
      <w:r w:rsidRPr="00A80039">
        <w:rPr>
          <w:sz w:val="28"/>
          <w:szCs w:val="28"/>
        </w:rPr>
        <w:t xml:space="preserve"> </w:t>
      </w:r>
    </w:p>
    <w:p w:rsidR="007702BE" w:rsidRDefault="007702BE" w:rsidP="007702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группа наблюдателей от МПА СНГ провела мониторинг на </w:t>
      </w:r>
      <w:r w:rsidRPr="00CA38B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124 избирательных участках во всех регионах Республики Беларусь и в четырех зарубежных государствах.</w:t>
      </w:r>
    </w:p>
    <w:p w:rsidR="007702BE" w:rsidRDefault="007702BE" w:rsidP="007702BE">
      <w:pPr>
        <w:spacing w:line="228" w:lineRule="auto"/>
        <w:ind w:firstLine="708"/>
        <w:jc w:val="both"/>
        <w:rPr>
          <w:sz w:val="28"/>
          <w:szCs w:val="28"/>
        </w:rPr>
      </w:pPr>
    </w:p>
    <w:p w:rsidR="007702BE" w:rsidRPr="00667E6F" w:rsidRDefault="007702BE" w:rsidP="007702BE">
      <w:pPr>
        <w:spacing w:line="228" w:lineRule="auto"/>
        <w:ind w:firstLine="708"/>
        <w:jc w:val="both"/>
        <w:rPr>
          <w:b/>
          <w:sz w:val="28"/>
          <w:szCs w:val="28"/>
        </w:rPr>
      </w:pPr>
      <w:r w:rsidRPr="005A2DC2">
        <w:rPr>
          <w:b/>
          <w:sz w:val="28"/>
          <w:szCs w:val="28"/>
        </w:rPr>
        <w:t xml:space="preserve">По итогам работы </w:t>
      </w:r>
      <w:r>
        <w:rPr>
          <w:b/>
          <w:sz w:val="28"/>
          <w:szCs w:val="28"/>
        </w:rPr>
        <w:t xml:space="preserve">группа </w:t>
      </w:r>
      <w:r w:rsidRPr="005A2DC2">
        <w:rPr>
          <w:b/>
          <w:sz w:val="28"/>
          <w:szCs w:val="28"/>
        </w:rPr>
        <w:t xml:space="preserve">международных наблюдателей от МПА СНГ пришла к выводу о том, что </w:t>
      </w:r>
      <w:r w:rsidRPr="00711319">
        <w:rPr>
          <w:b/>
          <w:sz w:val="28"/>
          <w:szCs w:val="28"/>
        </w:rPr>
        <w:t>законодательство Республики</w:t>
      </w:r>
      <w:r>
        <w:rPr>
          <w:b/>
          <w:sz w:val="28"/>
          <w:szCs w:val="28"/>
        </w:rPr>
        <w:t xml:space="preserve"> Беларусь соответствует международным избирательным стандартам и</w:t>
      </w:r>
      <w:r w:rsidRPr="005A2D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обеспечивает проведение</w:t>
      </w:r>
      <w:r w:rsidRPr="00711319">
        <w:rPr>
          <w:b/>
          <w:sz w:val="28"/>
          <w:szCs w:val="28"/>
        </w:rPr>
        <w:t xml:space="preserve"> выборов </w:t>
      </w:r>
      <w:r>
        <w:rPr>
          <w:b/>
          <w:sz w:val="28"/>
          <w:szCs w:val="28"/>
        </w:rPr>
        <w:t xml:space="preserve">Президента </w:t>
      </w:r>
      <w:r w:rsidRPr="00F85331">
        <w:rPr>
          <w:b/>
          <w:sz w:val="28"/>
          <w:szCs w:val="28"/>
        </w:rPr>
        <w:t>Республики Беларусь</w:t>
      </w:r>
      <w:r>
        <w:rPr>
          <w:b/>
          <w:sz w:val="28"/>
          <w:szCs w:val="28"/>
        </w:rPr>
        <w:t xml:space="preserve"> на основе </w:t>
      </w:r>
      <w:r w:rsidRPr="00103618">
        <w:rPr>
          <w:b/>
          <w:sz w:val="28"/>
          <w:szCs w:val="28"/>
        </w:rPr>
        <w:t>всеобщ</w:t>
      </w:r>
      <w:r>
        <w:rPr>
          <w:b/>
          <w:sz w:val="28"/>
          <w:szCs w:val="28"/>
        </w:rPr>
        <w:t>его</w:t>
      </w:r>
      <w:r w:rsidRPr="00103618">
        <w:rPr>
          <w:b/>
          <w:sz w:val="28"/>
          <w:szCs w:val="28"/>
        </w:rPr>
        <w:t>, равн</w:t>
      </w:r>
      <w:r>
        <w:rPr>
          <w:b/>
          <w:sz w:val="28"/>
          <w:szCs w:val="28"/>
        </w:rPr>
        <w:t>ого</w:t>
      </w:r>
      <w:r w:rsidRPr="00103618">
        <w:rPr>
          <w:b/>
          <w:sz w:val="28"/>
          <w:szCs w:val="28"/>
        </w:rPr>
        <w:t>, прям</w:t>
      </w:r>
      <w:r>
        <w:rPr>
          <w:b/>
          <w:sz w:val="28"/>
          <w:szCs w:val="28"/>
        </w:rPr>
        <w:t>ого</w:t>
      </w:r>
      <w:r w:rsidRPr="00103618">
        <w:rPr>
          <w:b/>
          <w:sz w:val="28"/>
          <w:szCs w:val="28"/>
        </w:rPr>
        <w:t xml:space="preserve"> избирательного права</w:t>
      </w:r>
      <w:r>
        <w:rPr>
          <w:b/>
          <w:sz w:val="28"/>
          <w:szCs w:val="28"/>
        </w:rPr>
        <w:t xml:space="preserve"> при соблюдении тайны голосования.</w:t>
      </w:r>
    </w:p>
    <w:p w:rsidR="007702BE" w:rsidRDefault="007702BE" w:rsidP="007702BE">
      <w:pPr>
        <w:spacing w:line="228" w:lineRule="auto"/>
        <w:ind w:firstLine="708"/>
        <w:jc w:val="both"/>
        <w:rPr>
          <w:b/>
          <w:sz w:val="28"/>
          <w:szCs w:val="28"/>
        </w:rPr>
      </w:pPr>
      <w:r w:rsidRPr="00667E6F">
        <w:rPr>
          <w:b/>
          <w:sz w:val="28"/>
          <w:szCs w:val="28"/>
        </w:rPr>
        <w:t>Центральн</w:t>
      </w:r>
      <w:r>
        <w:rPr>
          <w:b/>
          <w:sz w:val="28"/>
          <w:szCs w:val="28"/>
        </w:rPr>
        <w:t>ая</w:t>
      </w:r>
      <w:r w:rsidRPr="00667E6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я</w:t>
      </w:r>
      <w:r w:rsidRPr="00667E6F">
        <w:rPr>
          <w:b/>
          <w:sz w:val="28"/>
          <w:szCs w:val="28"/>
        </w:rPr>
        <w:t xml:space="preserve"> Республики Беларусь по выборам и проведению республиканских референдумов и други</w:t>
      </w:r>
      <w:r>
        <w:rPr>
          <w:b/>
          <w:sz w:val="28"/>
          <w:szCs w:val="28"/>
        </w:rPr>
        <w:t>е</w:t>
      </w:r>
      <w:r w:rsidRPr="00667E6F">
        <w:rPr>
          <w:b/>
          <w:sz w:val="28"/>
          <w:szCs w:val="28"/>
        </w:rPr>
        <w:t xml:space="preserve"> орган</w:t>
      </w:r>
      <w:r>
        <w:rPr>
          <w:b/>
          <w:sz w:val="28"/>
          <w:szCs w:val="28"/>
        </w:rPr>
        <w:t xml:space="preserve">ы администрирования выборов обеспечили проведение выборов в соответствии с национальным законодательством, в установленные </w:t>
      </w:r>
      <w:r>
        <w:rPr>
          <w:b/>
          <w:sz w:val="28"/>
          <w:szCs w:val="28"/>
        </w:rPr>
        <w:lastRenderedPageBreak/>
        <w:t xml:space="preserve">сроки при соблюдении конституционных прав всех участников избирательного процесса. </w:t>
      </w:r>
    </w:p>
    <w:p w:rsidR="007702BE" w:rsidRPr="000B01B7" w:rsidRDefault="007702BE" w:rsidP="007702BE">
      <w:pPr>
        <w:spacing w:line="228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Органами государственной власти и органами администрирования выборов всех уровней обеспечивалось соблюдение статуса международных наблюдателей от МПА СНГ и оказывалось всестороннее содействие в проведении мониторинга.</w:t>
      </w:r>
    </w:p>
    <w:p w:rsidR="007702BE" w:rsidRDefault="007702BE" w:rsidP="007702BE">
      <w:pPr>
        <w:spacing w:line="228" w:lineRule="auto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Таким образом, </w:t>
      </w:r>
      <w:r w:rsidRPr="005A2DC2">
        <w:rPr>
          <w:b/>
          <w:sz w:val="28"/>
          <w:szCs w:val="28"/>
        </w:rPr>
        <w:t xml:space="preserve">подготовка </w:t>
      </w:r>
      <w:r>
        <w:rPr>
          <w:b/>
          <w:sz w:val="28"/>
          <w:szCs w:val="28"/>
        </w:rPr>
        <w:t>и</w:t>
      </w:r>
      <w:r w:rsidRPr="005A2DC2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е</w:t>
      </w:r>
      <w:r w:rsidRPr="005A2DC2">
        <w:rPr>
          <w:b/>
          <w:sz w:val="28"/>
          <w:szCs w:val="28"/>
        </w:rPr>
        <w:t xml:space="preserve"> выборов</w:t>
      </w:r>
      <w:r>
        <w:rPr>
          <w:b/>
          <w:sz w:val="28"/>
          <w:szCs w:val="28"/>
        </w:rPr>
        <w:t xml:space="preserve"> Президента Республики Беларусь 9 августа 2020 года</w:t>
      </w:r>
      <w:r w:rsidRPr="005A2DC2">
        <w:rPr>
          <w:b/>
          <w:sz w:val="28"/>
          <w:szCs w:val="28"/>
        </w:rPr>
        <w:t xml:space="preserve"> был</w:t>
      </w:r>
      <w:r>
        <w:rPr>
          <w:b/>
          <w:sz w:val="28"/>
          <w:szCs w:val="28"/>
        </w:rPr>
        <w:t>и</w:t>
      </w:r>
      <w:r w:rsidRPr="005A2DC2">
        <w:rPr>
          <w:b/>
          <w:sz w:val="28"/>
          <w:szCs w:val="28"/>
        </w:rPr>
        <w:t xml:space="preserve"> осуществлен</w:t>
      </w:r>
      <w:r>
        <w:rPr>
          <w:b/>
          <w:sz w:val="28"/>
          <w:szCs w:val="28"/>
        </w:rPr>
        <w:t>ы в полном соответствии с международными стандартами проведения демократических выборов и национальным законодательством,</w:t>
      </w:r>
      <w:r w:rsidRPr="007B4C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ходе голосования было </w:t>
      </w:r>
      <w:r w:rsidRPr="005A2DC2">
        <w:rPr>
          <w:b/>
          <w:sz w:val="28"/>
          <w:szCs w:val="28"/>
        </w:rPr>
        <w:t>обеспе</w:t>
      </w:r>
      <w:r>
        <w:rPr>
          <w:b/>
          <w:sz w:val="28"/>
          <w:szCs w:val="28"/>
        </w:rPr>
        <w:t>чено</w:t>
      </w:r>
      <w:r w:rsidRPr="005A2DC2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>вободное волеизъявление граждан Республики Беларусь.</w:t>
      </w:r>
    </w:p>
    <w:p w:rsidR="007702BE" w:rsidRDefault="007702BE" w:rsidP="007702BE">
      <w:pPr>
        <w:spacing w:line="228" w:lineRule="auto"/>
        <w:ind w:firstLine="708"/>
        <w:jc w:val="both"/>
        <w:rPr>
          <w:b/>
          <w:sz w:val="28"/>
          <w:szCs w:val="28"/>
        </w:rPr>
      </w:pP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О. В. Мельниченко</w:t>
      </w:r>
      <w:r w:rsidRPr="00863879">
        <w:rPr>
          <w:bCs/>
          <w:color w:val="000000"/>
          <w:sz w:val="28"/>
          <w:szCs w:val="28"/>
        </w:rPr>
        <w:tab/>
        <w:t>Ф. Рахими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А. Д. Бадамов</w:t>
      </w:r>
      <w:r w:rsidRPr="00863879">
        <w:rPr>
          <w:bCs/>
          <w:color w:val="000000"/>
          <w:sz w:val="28"/>
          <w:szCs w:val="28"/>
        </w:rPr>
        <w:tab/>
        <w:t>Д. Д. Махсумова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 xml:space="preserve">Н. А. Гамзаев </w:t>
      </w:r>
      <w:r w:rsidRPr="00863879">
        <w:rPr>
          <w:bCs/>
          <w:color w:val="000000"/>
          <w:sz w:val="28"/>
          <w:szCs w:val="28"/>
        </w:rPr>
        <w:tab/>
        <w:t>С. Хатлони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А. Э. Егиазарян</w:t>
      </w:r>
      <w:r w:rsidRPr="00863879">
        <w:rPr>
          <w:bCs/>
          <w:color w:val="000000"/>
          <w:sz w:val="28"/>
          <w:szCs w:val="28"/>
        </w:rPr>
        <w:tab/>
        <w:t>Д. А. Кобицкий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А. И. Сандыков</w:t>
      </w:r>
      <w:r w:rsidRPr="00863879">
        <w:rPr>
          <w:bCs/>
          <w:color w:val="000000"/>
          <w:sz w:val="28"/>
          <w:szCs w:val="28"/>
        </w:rPr>
        <w:tab/>
        <w:t>А. М. Джафаров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М. Т. Ерман</w:t>
      </w:r>
      <w:r w:rsidRPr="00863879">
        <w:rPr>
          <w:bCs/>
          <w:color w:val="000000"/>
          <w:sz w:val="28"/>
          <w:szCs w:val="28"/>
        </w:rPr>
        <w:tab/>
        <w:t>В. Г. Когут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 xml:space="preserve">А. М. Лебединский </w:t>
      </w:r>
      <w:r w:rsidRPr="00863879">
        <w:rPr>
          <w:bCs/>
          <w:color w:val="000000"/>
          <w:sz w:val="28"/>
          <w:szCs w:val="28"/>
        </w:rPr>
        <w:tab/>
        <w:t>Н. А. Сатвалдиев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 xml:space="preserve">А. И. Жолнач </w:t>
      </w:r>
      <w:r w:rsidRPr="00863879">
        <w:rPr>
          <w:bCs/>
          <w:color w:val="000000"/>
          <w:sz w:val="28"/>
          <w:szCs w:val="28"/>
        </w:rPr>
        <w:tab/>
        <w:t>И. Х. Рахимов</w:t>
      </w: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А. Д. Башкин</w:t>
      </w:r>
      <w:r w:rsidRPr="00863879">
        <w:rPr>
          <w:bCs/>
          <w:color w:val="000000"/>
          <w:sz w:val="28"/>
          <w:szCs w:val="28"/>
        </w:rPr>
        <w:tab/>
        <w:t>И. И. Мушкет</w:t>
      </w:r>
    </w:p>
    <w:p w:rsidR="007702BE" w:rsidRPr="007702BE" w:rsidRDefault="007702BE" w:rsidP="007702BE">
      <w:pPr>
        <w:spacing w:line="228" w:lineRule="auto"/>
        <w:ind w:firstLine="357"/>
        <w:jc w:val="both"/>
        <w:rPr>
          <w:bCs/>
          <w:color w:val="000000"/>
          <w:sz w:val="28"/>
          <w:szCs w:val="28"/>
        </w:rPr>
      </w:pPr>
    </w:p>
    <w:p w:rsidR="007702BE" w:rsidRPr="007702BE" w:rsidRDefault="007702BE" w:rsidP="007702BE">
      <w:pPr>
        <w:spacing w:line="228" w:lineRule="auto"/>
        <w:ind w:firstLine="357"/>
        <w:jc w:val="both"/>
        <w:rPr>
          <w:bCs/>
          <w:color w:val="000000"/>
          <w:sz w:val="28"/>
          <w:szCs w:val="28"/>
        </w:rPr>
      </w:pPr>
    </w:p>
    <w:p w:rsidR="007702BE" w:rsidRPr="00863879" w:rsidRDefault="007702BE" w:rsidP="007702BE">
      <w:pPr>
        <w:tabs>
          <w:tab w:val="left" w:pos="4590"/>
        </w:tabs>
        <w:spacing w:line="228" w:lineRule="auto"/>
        <w:ind w:firstLine="357"/>
        <w:rPr>
          <w:bCs/>
          <w:color w:val="000000"/>
          <w:sz w:val="28"/>
          <w:szCs w:val="28"/>
        </w:rPr>
      </w:pPr>
      <w:r w:rsidRPr="00863879">
        <w:rPr>
          <w:bCs/>
          <w:color w:val="000000"/>
          <w:sz w:val="28"/>
          <w:szCs w:val="28"/>
        </w:rPr>
        <w:t>Минск, 9 августа 2020 года</w:t>
      </w:r>
      <w:r w:rsidRPr="00863879">
        <w:rPr>
          <w:bCs/>
          <w:color w:val="000000"/>
          <w:sz w:val="28"/>
          <w:szCs w:val="28"/>
        </w:rPr>
        <w:tab/>
      </w:r>
    </w:p>
    <w:p w:rsidR="00BB6BD3" w:rsidRDefault="00613EDD"/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9F"/>
    <w:rsid w:val="003D3586"/>
    <w:rsid w:val="00613EDD"/>
    <w:rsid w:val="006E0C27"/>
    <w:rsid w:val="007702BE"/>
    <w:rsid w:val="009A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0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0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2163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Пашнов Павел Леонидович</cp:lastModifiedBy>
  <cp:revision>2</cp:revision>
  <dcterms:created xsi:type="dcterms:W3CDTF">2021-05-19T12:14:00Z</dcterms:created>
  <dcterms:modified xsi:type="dcterms:W3CDTF">2021-05-19T12:14:00Z</dcterms:modified>
</cp:coreProperties>
</file>